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EB2FFC" w14:textId="0F54116F" w:rsidR="009C4975" w:rsidRPr="001A2840" w:rsidRDefault="00520024" w:rsidP="00A22066">
      <w:pPr>
        <w:pStyle w:val="LPKop3"/>
        <w:numPr>
          <w:ilvl w:val="0"/>
          <w:numId w:val="0"/>
        </w:numPr>
        <w:ind w:left="851"/>
        <w:rPr>
          <w:rFonts w:cs="Arial"/>
        </w:rPr>
      </w:pPr>
      <w:r>
        <w:rPr>
          <w:noProof/>
          <w:lang w:val="nl-BE" w:eastAsia="nl-BE"/>
        </w:rPr>
        <w:drawing>
          <wp:anchor distT="0" distB="0" distL="114300" distR="114300" simplePos="0" relativeHeight="251657214" behindDoc="0" locked="0" layoutInCell="1" allowOverlap="1" wp14:anchorId="39B5165C" wp14:editId="64A41BB6">
            <wp:simplePos x="0" y="0"/>
            <wp:positionH relativeFrom="page">
              <wp:posOffset>0</wp:posOffset>
            </wp:positionH>
            <wp:positionV relativeFrom="paragraph">
              <wp:posOffset>-892175</wp:posOffset>
            </wp:positionV>
            <wp:extent cx="3992704" cy="5494020"/>
            <wp:effectExtent l="0" t="0" r="825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owcase-65306_1920.jpg"/>
                    <pic:cNvPicPr/>
                  </pic:nvPicPr>
                  <pic:blipFill rotWithShape="1">
                    <a:blip r:embed="rId8" cstate="print">
                      <a:extLst>
                        <a:ext uri="{28A0092B-C50C-407E-A947-70E740481C1C}">
                          <a14:useLocalDpi xmlns:a14="http://schemas.microsoft.com/office/drawing/2010/main" val="0"/>
                        </a:ext>
                      </a:extLst>
                    </a:blip>
                    <a:srcRect l="23783" r="23952"/>
                    <a:stretch/>
                  </pic:blipFill>
                  <pic:spPr bwMode="auto">
                    <a:xfrm>
                      <a:off x="0" y="0"/>
                      <a:ext cx="3992704" cy="5494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7A9">
        <w:rPr>
          <w:noProof/>
          <w:lang w:val="nl-BE" w:eastAsia="nl-BE"/>
        </w:rPr>
        <mc:AlternateContent>
          <mc:Choice Requires="wps">
            <w:drawing>
              <wp:anchor distT="0" distB="0" distL="114300" distR="114300" simplePos="0" relativeHeight="251671552" behindDoc="0" locked="0" layoutInCell="1" allowOverlap="1" wp14:anchorId="08DD3282" wp14:editId="18A19E79">
                <wp:simplePos x="0" y="0"/>
                <wp:positionH relativeFrom="column">
                  <wp:posOffset>3100070</wp:posOffset>
                </wp:positionH>
                <wp:positionV relativeFrom="paragraph">
                  <wp:posOffset>-519430</wp:posOffset>
                </wp:positionV>
                <wp:extent cx="3537585" cy="409575"/>
                <wp:effectExtent l="0" t="0" r="5715" b="9525"/>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7585" cy="409575"/>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41896" w14:textId="77777777" w:rsidR="00197B45" w:rsidRPr="008659D9" w:rsidRDefault="00197B45" w:rsidP="00B55A86">
                            <w:pPr>
                              <w:jc w:val="center"/>
                              <w:rPr>
                                <w:b/>
                                <w:color w:val="FFFFFF" w:themeColor="background1"/>
                                <w:sz w:val="32"/>
                              </w:rPr>
                            </w:pPr>
                            <w:r w:rsidRPr="008659D9">
                              <w:rPr>
                                <w:b/>
                                <w:color w:val="FFFFFF" w:themeColor="background1"/>
                                <w:sz w:val="32"/>
                              </w:rPr>
                              <w:t>LEERPLAN SECUNDAIR ONDERWIJS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DD3282" id="_x0000_t202" coordsize="21600,21600" o:spt="202" path="m,l,21600r21600,l21600,xe">
                <v:stroke joinstyle="miter"/>
                <v:path gradientshapeok="t" o:connecttype="rect"/>
              </v:shapetype>
              <v:shape id="Tekstvak 12" o:spid="_x0000_s1026" type="#_x0000_t202" style="position:absolute;left:0;text-align:left;margin-left:244.1pt;margin-top:-40.9pt;width:278.5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" fillcolor="#f60" stroked="f" strokeweight=".5pt">
                <v:path arrowok="t"/>
                <v:textbox>
                  <w:txbxContent>
                    <w:p w14:paraId="34F41896" w14:textId="77777777" w:rsidR="00197B45" w:rsidRPr="008659D9" w:rsidRDefault="00197B45" w:rsidP="00B55A86">
                      <w:pPr>
                        <w:jc w:val="center"/>
                        <w:rPr>
                          <w:b/>
                          <w:color w:val="FFFFFF" w:themeColor="background1"/>
                          <w:sz w:val="32"/>
                        </w:rPr>
                      </w:pPr>
                      <w:r w:rsidRPr="008659D9">
                        <w:rPr>
                          <w:b/>
                          <w:color w:val="FFFFFF" w:themeColor="background1"/>
                          <w:sz w:val="32"/>
                        </w:rPr>
                        <w:t>LEERPLAN SECUNDAIR ONDERWIJS</w:t>
                      </w:r>
                    </w:p>
                  </w:txbxContent>
                </v:textbox>
              </v:shape>
            </w:pict>
          </mc:Fallback>
        </mc:AlternateContent>
      </w:r>
      <w:r w:rsidR="00A50DCF">
        <w:rPr>
          <w:noProof/>
          <w:lang w:val="nl-BE" w:eastAsia="nl-BE"/>
        </w:rPr>
        <mc:AlternateContent>
          <mc:Choice Requires="wps">
            <w:drawing>
              <wp:anchor distT="0" distB="0" distL="114300" distR="114300" simplePos="0" relativeHeight="251658239" behindDoc="1" locked="0" layoutInCell="1" allowOverlap="1" wp14:anchorId="6B8F268B" wp14:editId="0055B7FB">
                <wp:simplePos x="0" y="0"/>
                <wp:positionH relativeFrom="page">
                  <wp:align>right</wp:align>
                </wp:positionH>
                <wp:positionV relativeFrom="paragraph">
                  <wp:posOffset>-946150</wp:posOffset>
                </wp:positionV>
                <wp:extent cx="3581400" cy="10736580"/>
                <wp:effectExtent l="0" t="0" r="0" b="762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1073658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E05A60" id="Rechthoek 6" o:spid="_x0000_s1026" style="position:absolute;margin-left:230.8pt;margin-top:-74.5pt;width:282pt;height:845.4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" fillcolor="#f60" stroked="f" strokeweight="2pt">
                <v:path arrowok="t"/>
                <w10:wrap anchorx="page"/>
              </v:rect>
            </w:pict>
          </mc:Fallback>
        </mc:AlternateContent>
      </w:r>
      <w:r w:rsidR="00DA646A" w:rsidRPr="00DA646A">
        <w:rPr>
          <w:noProof/>
        </w:rPr>
        <w:t xml:space="preserve"> </w:t>
      </w:r>
    </w:p>
    <w:p w14:paraId="2A9C8262" w14:textId="77777777" w:rsidR="009C4975" w:rsidRPr="001A2840" w:rsidRDefault="009C4975">
      <w:pPr>
        <w:rPr>
          <w:rFonts w:ascii="Arial" w:hAnsi="Arial" w:cs="Arial"/>
        </w:rPr>
      </w:pPr>
    </w:p>
    <w:p w14:paraId="5142A70B" w14:textId="004A64B6" w:rsidR="009C4975" w:rsidRPr="001A2840" w:rsidRDefault="009C4975">
      <w:pPr>
        <w:rPr>
          <w:rFonts w:ascii="Arial" w:hAnsi="Arial" w:cs="Arial"/>
        </w:rPr>
      </w:pPr>
    </w:p>
    <w:p w14:paraId="050F28BE" w14:textId="77777777" w:rsidR="009C4975" w:rsidRPr="001A2840" w:rsidRDefault="009C4975">
      <w:pPr>
        <w:rPr>
          <w:rFonts w:ascii="Arial" w:hAnsi="Arial" w:cs="Arial"/>
        </w:rPr>
      </w:pPr>
    </w:p>
    <w:p w14:paraId="319AA909" w14:textId="77777777" w:rsidR="009C4975" w:rsidRPr="001A2840" w:rsidRDefault="009C4975">
      <w:pPr>
        <w:rPr>
          <w:rFonts w:ascii="Arial" w:hAnsi="Arial" w:cs="Arial"/>
        </w:rPr>
      </w:pPr>
    </w:p>
    <w:p w14:paraId="155397F6" w14:textId="164353F8" w:rsidR="009C4975" w:rsidRPr="001A2840" w:rsidRDefault="009C4975">
      <w:pPr>
        <w:rPr>
          <w:rFonts w:ascii="Arial" w:hAnsi="Arial" w:cs="Arial"/>
        </w:rPr>
      </w:pPr>
    </w:p>
    <w:p w14:paraId="42F97C1A" w14:textId="77777777" w:rsidR="009C4975" w:rsidRPr="001A2840" w:rsidRDefault="009C4975">
      <w:pPr>
        <w:rPr>
          <w:rFonts w:ascii="Arial" w:hAnsi="Arial" w:cs="Arial"/>
        </w:rPr>
      </w:pPr>
    </w:p>
    <w:p w14:paraId="781AD313" w14:textId="77777777" w:rsidR="009C4975" w:rsidRPr="001A2840" w:rsidRDefault="009C4975">
      <w:pPr>
        <w:rPr>
          <w:rFonts w:ascii="Arial" w:hAnsi="Arial" w:cs="Arial"/>
          <w:lang w:val="nl-NL"/>
        </w:rPr>
      </w:pPr>
    </w:p>
    <w:p w14:paraId="382073BE" w14:textId="216F9378" w:rsidR="009C4975" w:rsidRPr="001A2840" w:rsidRDefault="009C4975">
      <w:pPr>
        <w:rPr>
          <w:rFonts w:ascii="Arial" w:hAnsi="Arial" w:cs="Arial"/>
        </w:rPr>
      </w:pPr>
    </w:p>
    <w:p w14:paraId="500512F8" w14:textId="77777777" w:rsidR="009C4975" w:rsidRPr="001A2840" w:rsidRDefault="009C4975" w:rsidP="009C4975">
      <w:pPr>
        <w:tabs>
          <w:tab w:val="left" w:pos="5376"/>
        </w:tabs>
        <w:rPr>
          <w:rFonts w:ascii="Arial" w:hAnsi="Arial" w:cs="Arial"/>
        </w:rPr>
      </w:pPr>
      <w:r w:rsidRPr="001A2840">
        <w:rPr>
          <w:rFonts w:ascii="Arial" w:hAnsi="Arial" w:cs="Arial"/>
        </w:rPr>
        <w:tab/>
      </w:r>
    </w:p>
    <w:p w14:paraId="6DB590DA" w14:textId="50792C66" w:rsidR="009C4975" w:rsidRPr="001A2840" w:rsidRDefault="00996CCF">
      <w:pPr>
        <w:rPr>
          <w:rFonts w:ascii="Arial" w:hAnsi="Arial" w:cs="Arial"/>
        </w:rPr>
      </w:pPr>
      <w:r w:rsidRPr="00DB5D07">
        <w:rPr>
          <w:rFonts w:ascii="Arial" w:hAnsi="Arial" w:cs="Arial"/>
          <w:noProof/>
          <w:sz w:val="22"/>
          <w:lang w:eastAsia="nl-BE"/>
        </w:rPr>
        <mc:AlternateContent>
          <mc:Choice Requires="wps">
            <w:drawing>
              <wp:anchor distT="0" distB="0" distL="114300" distR="114300" simplePos="0" relativeHeight="251779072" behindDoc="1" locked="0" layoutInCell="1" allowOverlap="1" wp14:anchorId="1FDCEFC3" wp14:editId="4ED98EC3">
                <wp:simplePos x="0" y="0"/>
                <wp:positionH relativeFrom="margin">
                  <wp:posOffset>990600</wp:posOffset>
                </wp:positionH>
                <wp:positionV relativeFrom="margin">
                  <wp:align>center</wp:align>
                </wp:positionV>
                <wp:extent cx="5562600" cy="1857375"/>
                <wp:effectExtent l="0" t="0" r="0" b="9525"/>
                <wp:wrapSquare wrapText="bothSides"/>
                <wp:docPr id="1"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1857375"/>
                        </a:xfrm>
                        <a:prstGeom prst="roundRect">
                          <a:avLst>
                            <a:gd name="adj" fmla="val 50000"/>
                          </a:avLst>
                        </a:prstGeom>
                        <a:solidFill>
                          <a:srgbClr val="FF6600"/>
                        </a:solidFill>
                        <a:ln w="25400" cap="flat" cmpd="sng" algn="ctr">
                          <a:noFill/>
                          <a:prstDash val="solid"/>
                        </a:ln>
                        <a:effectLst/>
                      </wps:spPr>
                      <wps:txbx>
                        <w:txbxContent>
                          <w:p w14:paraId="0D661360" w14:textId="1CD0F633" w:rsidR="00197B45" w:rsidRPr="008659D9" w:rsidRDefault="00197B45" w:rsidP="00996CCF">
                            <w:pPr>
                              <w:spacing w:after="0"/>
                              <w:rPr>
                                <w:b/>
                                <w:color w:val="FFFFFF" w:themeColor="background1"/>
                                <w:sz w:val="48"/>
                              </w:rPr>
                            </w:pPr>
                            <w:r>
                              <w:rPr>
                                <w:b/>
                                <w:color w:val="FFFFFF" w:themeColor="background1"/>
                                <w:sz w:val="48"/>
                              </w:rPr>
                              <w:t>TOEGEPASTE CHEMIE</w:t>
                            </w:r>
                          </w:p>
                          <w:p w14:paraId="2001F7F5" w14:textId="3C8805C4" w:rsidR="00197B45" w:rsidRPr="008659D9" w:rsidRDefault="00197B45" w:rsidP="00996CCF">
                            <w:pPr>
                              <w:spacing w:after="0"/>
                              <w:rPr>
                                <w:color w:val="FFFFFF" w:themeColor="background1"/>
                                <w:sz w:val="40"/>
                              </w:rPr>
                            </w:pPr>
                            <w:r>
                              <w:rPr>
                                <w:color w:val="FFFFFF" w:themeColor="background1"/>
                                <w:sz w:val="40"/>
                              </w:rPr>
                              <w:t xml:space="preserve">derde graad </w:t>
                            </w:r>
                            <w:proofErr w:type="spellStart"/>
                            <w:r>
                              <w:rPr>
                                <w:color w:val="FFFFFF" w:themeColor="background1"/>
                                <w:sz w:val="40"/>
                              </w:rPr>
                              <w:t>tso</w:t>
                            </w:r>
                            <w:proofErr w:type="spellEnd"/>
                          </w:p>
                          <w:p w14:paraId="069240AF" w14:textId="1BC93C87" w:rsidR="00197B45" w:rsidRPr="008659D9" w:rsidRDefault="00197B45" w:rsidP="00996CCF">
                            <w:pPr>
                              <w:spacing w:after="0"/>
                              <w:rPr>
                                <w:color w:val="FFFFFF" w:themeColor="background1"/>
                                <w:sz w:val="40"/>
                              </w:rPr>
                            </w:pPr>
                            <w:r>
                              <w:rPr>
                                <w:color w:val="FFFFFF" w:themeColor="background1"/>
                                <w:sz w:val="40"/>
                              </w:rPr>
                              <w:t>Industriële wetenschappen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CEFC3" id="Afgeronde rechthoek 9" o:spid="_x0000_s1027" style="position:absolute;margin-left:78pt;margin-top:0;width:438pt;height:146.25pt;z-index:-25153740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" fillcolor="#f60" stroked="f" strokeweight="2pt">
                <v:path arrowok="t"/>
                <v:textbox>
                  <w:txbxContent>
                    <w:p w14:paraId="0D661360" w14:textId="1CD0F633" w:rsidR="00197B45" w:rsidRPr="008659D9" w:rsidRDefault="00197B45" w:rsidP="00996CCF">
                      <w:pPr>
                        <w:spacing w:after="0"/>
                        <w:rPr>
                          <w:b/>
                          <w:color w:val="FFFFFF" w:themeColor="background1"/>
                          <w:sz w:val="48"/>
                        </w:rPr>
                      </w:pPr>
                      <w:r>
                        <w:rPr>
                          <w:b/>
                          <w:color w:val="FFFFFF" w:themeColor="background1"/>
                          <w:sz w:val="48"/>
                        </w:rPr>
                        <w:t>TOEGEPASTE CHEMIE</w:t>
                      </w:r>
                    </w:p>
                    <w:p w14:paraId="2001F7F5" w14:textId="3C8805C4" w:rsidR="00197B45" w:rsidRPr="008659D9" w:rsidRDefault="00197B45" w:rsidP="00996CCF">
                      <w:pPr>
                        <w:spacing w:after="0"/>
                        <w:rPr>
                          <w:color w:val="FFFFFF" w:themeColor="background1"/>
                          <w:sz w:val="40"/>
                        </w:rPr>
                      </w:pPr>
                      <w:r>
                        <w:rPr>
                          <w:color w:val="FFFFFF" w:themeColor="background1"/>
                          <w:sz w:val="40"/>
                        </w:rPr>
                        <w:t xml:space="preserve">derde graad </w:t>
                      </w:r>
                      <w:proofErr w:type="spellStart"/>
                      <w:r>
                        <w:rPr>
                          <w:color w:val="FFFFFF" w:themeColor="background1"/>
                          <w:sz w:val="40"/>
                        </w:rPr>
                        <w:t>tso</w:t>
                      </w:r>
                      <w:proofErr w:type="spellEnd"/>
                    </w:p>
                    <w:p w14:paraId="069240AF" w14:textId="1BC93C87" w:rsidR="00197B45" w:rsidRPr="008659D9" w:rsidRDefault="00197B45" w:rsidP="00996CCF">
                      <w:pPr>
                        <w:spacing w:after="0"/>
                        <w:rPr>
                          <w:color w:val="FFFFFF" w:themeColor="background1"/>
                          <w:sz w:val="40"/>
                        </w:rPr>
                      </w:pPr>
                      <w:r>
                        <w:rPr>
                          <w:color w:val="FFFFFF" w:themeColor="background1"/>
                          <w:sz w:val="40"/>
                        </w:rPr>
                        <w:t>Industriële wetenschappen</w:t>
                      </w:r>
                    </w:p>
                  </w:txbxContent>
                </v:textbox>
                <w10:wrap type="square" anchorx="margin" anchory="margin"/>
              </v:roundrect>
            </w:pict>
          </mc:Fallback>
        </mc:AlternateContent>
      </w:r>
    </w:p>
    <w:p w14:paraId="6982F673" w14:textId="77777777" w:rsidR="009C4975" w:rsidRPr="001A2840" w:rsidRDefault="009C4975">
      <w:pPr>
        <w:rPr>
          <w:rFonts w:ascii="Arial" w:hAnsi="Arial" w:cs="Arial"/>
        </w:rPr>
      </w:pPr>
    </w:p>
    <w:p w14:paraId="60359256" w14:textId="4EF22315" w:rsidR="009C4975" w:rsidRDefault="009C4975">
      <w:pPr>
        <w:rPr>
          <w:rFonts w:ascii="Arial" w:hAnsi="Arial" w:cs="Arial"/>
        </w:rPr>
      </w:pPr>
    </w:p>
    <w:p w14:paraId="3A38C741" w14:textId="20195957" w:rsidR="00996CCF" w:rsidRDefault="00996CCF">
      <w:pPr>
        <w:rPr>
          <w:rFonts w:ascii="Arial" w:hAnsi="Arial" w:cs="Arial"/>
        </w:rPr>
      </w:pPr>
    </w:p>
    <w:p w14:paraId="0785166E" w14:textId="17BA39CD" w:rsidR="00996CCF" w:rsidRDefault="00996CCF">
      <w:pPr>
        <w:rPr>
          <w:rFonts w:ascii="Arial" w:hAnsi="Arial" w:cs="Arial"/>
        </w:rPr>
      </w:pPr>
    </w:p>
    <w:p w14:paraId="5E483E05" w14:textId="148029C6" w:rsidR="00996CCF" w:rsidRDefault="00996CCF">
      <w:pPr>
        <w:rPr>
          <w:rFonts w:ascii="Arial" w:hAnsi="Arial" w:cs="Arial"/>
        </w:rPr>
      </w:pPr>
    </w:p>
    <w:p w14:paraId="13CF503F" w14:textId="13464706" w:rsidR="00996CCF" w:rsidRDefault="00996CCF">
      <w:pPr>
        <w:rPr>
          <w:rFonts w:ascii="Arial" w:hAnsi="Arial" w:cs="Arial"/>
        </w:rPr>
      </w:pPr>
    </w:p>
    <w:p w14:paraId="0A1F6542" w14:textId="0F9D8599" w:rsidR="00996CCF" w:rsidRDefault="00996CCF">
      <w:pPr>
        <w:rPr>
          <w:rFonts w:ascii="Arial" w:hAnsi="Arial" w:cs="Arial"/>
        </w:rPr>
      </w:pPr>
    </w:p>
    <w:p w14:paraId="291B0790" w14:textId="4FB144E8" w:rsidR="00996CCF" w:rsidRDefault="00996CCF">
      <w:pPr>
        <w:rPr>
          <w:rFonts w:ascii="Arial" w:hAnsi="Arial" w:cs="Arial"/>
        </w:rPr>
      </w:pPr>
    </w:p>
    <w:p w14:paraId="5EAD5138" w14:textId="7AA9C035" w:rsidR="00996CCF" w:rsidRDefault="00996CCF">
      <w:pPr>
        <w:rPr>
          <w:rFonts w:ascii="Arial" w:hAnsi="Arial" w:cs="Arial"/>
        </w:rPr>
      </w:pPr>
    </w:p>
    <w:p w14:paraId="5D3FB5CD" w14:textId="36210E1B" w:rsidR="00996CCF" w:rsidRDefault="00996CCF">
      <w:pPr>
        <w:rPr>
          <w:rFonts w:ascii="Arial" w:hAnsi="Arial" w:cs="Arial"/>
        </w:rPr>
      </w:pPr>
    </w:p>
    <w:p w14:paraId="2D26E1E0" w14:textId="07AB0550" w:rsidR="00520024" w:rsidRDefault="00520024">
      <w:pPr>
        <w:rPr>
          <w:rFonts w:ascii="Arial" w:hAnsi="Arial" w:cs="Arial"/>
        </w:rPr>
      </w:pPr>
    </w:p>
    <w:p w14:paraId="46F782D0" w14:textId="77777777" w:rsidR="00520024" w:rsidRDefault="00520024">
      <w:pPr>
        <w:rPr>
          <w:rFonts w:ascii="Arial" w:hAnsi="Arial" w:cs="Arial"/>
        </w:rPr>
      </w:pPr>
    </w:p>
    <w:p w14:paraId="303C2321" w14:textId="77777777" w:rsidR="00996CCF" w:rsidRPr="001A2840" w:rsidRDefault="00996CCF">
      <w:pPr>
        <w:rPr>
          <w:rFonts w:ascii="Arial" w:hAnsi="Arial" w:cs="Arial"/>
        </w:rPr>
      </w:pPr>
    </w:p>
    <w:p w14:paraId="023BD10D" w14:textId="77777777" w:rsidR="009C4975" w:rsidRPr="001A2840" w:rsidRDefault="00F13778" w:rsidP="00F13778">
      <w:pPr>
        <w:tabs>
          <w:tab w:val="left" w:pos="5564"/>
        </w:tabs>
        <w:rPr>
          <w:rFonts w:ascii="Arial" w:hAnsi="Arial" w:cs="Arial"/>
        </w:rPr>
      </w:pPr>
      <w:r>
        <w:rPr>
          <w:rFonts w:ascii="Arial" w:hAnsi="Arial" w:cs="Arial"/>
        </w:rPr>
        <w:tab/>
      </w:r>
      <w:r w:rsidR="006B108D">
        <w:rPr>
          <w:rFonts w:ascii="Arial" w:hAnsi="Arial" w:cs="Arial"/>
          <w:noProof/>
          <w:lang w:eastAsia="nl-BE"/>
        </w:rPr>
        <mc:AlternateContent>
          <mc:Choice Requires="wps">
            <w:drawing>
              <wp:anchor distT="0" distB="0" distL="114300" distR="114300" simplePos="0" relativeHeight="251695104" behindDoc="0" locked="0" layoutInCell="1" allowOverlap="1" wp14:anchorId="4078591D" wp14:editId="506260E8">
                <wp:simplePos x="0" y="0"/>
                <wp:positionH relativeFrom="column">
                  <wp:posOffset>3299037</wp:posOffset>
                </wp:positionH>
                <wp:positionV relativeFrom="paragraph">
                  <wp:posOffset>132362</wp:posOffset>
                </wp:positionV>
                <wp:extent cx="2822222" cy="1806222"/>
                <wp:effectExtent l="0" t="0" r="0" b="381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2222" cy="1806222"/>
                        </a:xfrm>
                        <a:prstGeom prst="rect">
                          <a:avLst/>
                        </a:prstGeom>
                        <a:solidFill>
                          <a:srgbClr val="FF66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078DA" w14:textId="4F1304A7" w:rsidR="00197B45" w:rsidRPr="008659D9" w:rsidRDefault="00197B45" w:rsidP="00B55A86">
                            <w:pPr>
                              <w:rPr>
                                <w:color w:val="FFFFFF" w:themeColor="background1"/>
                                <w:sz w:val="36"/>
                              </w:rPr>
                            </w:pPr>
                            <w:r w:rsidRPr="008659D9">
                              <w:rPr>
                                <w:color w:val="FFFFFF" w:themeColor="background1"/>
                                <w:sz w:val="36"/>
                              </w:rPr>
                              <w:t>BRUSSEL D/20</w:t>
                            </w:r>
                            <w:r>
                              <w:rPr>
                                <w:color w:val="FFFFFF" w:themeColor="background1"/>
                                <w:sz w:val="36"/>
                              </w:rPr>
                              <w:t>17</w:t>
                            </w:r>
                            <w:r w:rsidRPr="008659D9">
                              <w:rPr>
                                <w:color w:val="FFFFFF" w:themeColor="background1"/>
                                <w:sz w:val="36"/>
                              </w:rPr>
                              <w:t>/</w:t>
                            </w:r>
                            <w:r>
                              <w:rPr>
                                <w:color w:val="FFFFFF" w:themeColor="background1"/>
                                <w:sz w:val="36"/>
                              </w:rPr>
                              <w:t>13.758</w:t>
                            </w:r>
                            <w:r w:rsidRPr="008659D9">
                              <w:rPr>
                                <w:color w:val="FFFFFF" w:themeColor="background1"/>
                                <w:sz w:val="36"/>
                              </w:rPr>
                              <w:t>/0</w:t>
                            </w:r>
                            <w:r>
                              <w:rPr>
                                <w:color w:val="FFFFFF" w:themeColor="background1"/>
                                <w:sz w:val="36"/>
                              </w:rPr>
                              <w:t>23</w:t>
                            </w:r>
                            <w:r w:rsidRPr="008659D9">
                              <w:rPr>
                                <w:color w:val="FFFFFF" w:themeColor="background1"/>
                                <w:sz w:val="36"/>
                              </w:rPr>
                              <w:t xml:space="preserve"> </w:t>
                            </w:r>
                          </w:p>
                          <w:p w14:paraId="03E92FEC" w14:textId="5F926936" w:rsidR="00197B45" w:rsidRPr="008659D9" w:rsidRDefault="00197B45" w:rsidP="00B55A86">
                            <w:pPr>
                              <w:rPr>
                                <w:color w:val="FFFFFF" w:themeColor="background1"/>
                                <w:sz w:val="36"/>
                              </w:rPr>
                            </w:pPr>
                            <w:r w:rsidRPr="008659D9">
                              <w:rPr>
                                <w:color w:val="FFFFFF" w:themeColor="background1"/>
                                <w:sz w:val="36"/>
                              </w:rPr>
                              <w:t>September 20</w:t>
                            </w:r>
                            <w:r>
                              <w:rPr>
                                <w:color w:val="FFFFFF" w:themeColor="background1"/>
                                <w:sz w:val="36"/>
                              </w:rPr>
                              <w:t>17</w:t>
                            </w:r>
                            <w:r w:rsidRPr="008659D9">
                              <w:rPr>
                                <w:color w:val="FFFFFF" w:themeColor="background1"/>
                                <w:sz w:val="36"/>
                              </w:rPr>
                              <w:br/>
                            </w:r>
                            <w:r w:rsidRPr="008659D9">
                              <w:rPr>
                                <w:color w:val="FFFFFF" w:themeColor="background1"/>
                              </w:rPr>
                              <w:t>(vervangt leerplan D/20</w:t>
                            </w:r>
                            <w:r>
                              <w:rPr>
                                <w:color w:val="FFFFFF" w:themeColor="background1"/>
                              </w:rPr>
                              <w:t>09</w:t>
                            </w:r>
                            <w:r w:rsidRPr="008659D9">
                              <w:rPr>
                                <w:color w:val="FFFFFF" w:themeColor="background1"/>
                              </w:rPr>
                              <w:t>/</w:t>
                            </w:r>
                            <w:r>
                              <w:rPr>
                                <w:color w:val="FFFFFF" w:themeColor="background1"/>
                              </w:rPr>
                              <w:t>7841</w:t>
                            </w:r>
                            <w:r w:rsidRPr="008659D9">
                              <w:rPr>
                                <w:color w:val="FFFFFF" w:themeColor="background1"/>
                              </w:rPr>
                              <w:t>/0</w:t>
                            </w:r>
                            <w:r>
                              <w:rPr>
                                <w:color w:val="FFFFFF" w:themeColor="background1"/>
                              </w:rPr>
                              <w:t>35)</w:t>
                            </w:r>
                          </w:p>
                          <w:p w14:paraId="23E0135A" w14:textId="77777777" w:rsidR="00197B45" w:rsidRPr="008659D9" w:rsidRDefault="00197B45" w:rsidP="00B55A86">
                            <w:pPr>
                              <w:rPr>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78591D" id="Tekstvak 15" o:spid="_x0000_s1028" type="#_x0000_t202" style="position:absolute;margin-left:259.75pt;margin-top:10.4pt;width:222.2pt;height:14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" fillcolor="#f60" stroked="f" strokeweight=".5pt">
                <v:path arrowok="t"/>
                <v:textbox>
                  <w:txbxContent>
                    <w:p w14:paraId="45C078DA" w14:textId="4F1304A7" w:rsidR="00197B45" w:rsidRPr="008659D9" w:rsidRDefault="00197B45" w:rsidP="00B55A86">
                      <w:pPr>
                        <w:rPr>
                          <w:color w:val="FFFFFF" w:themeColor="background1"/>
                          <w:sz w:val="36"/>
                        </w:rPr>
                      </w:pPr>
                      <w:r w:rsidRPr="008659D9">
                        <w:rPr>
                          <w:color w:val="FFFFFF" w:themeColor="background1"/>
                          <w:sz w:val="36"/>
                        </w:rPr>
                        <w:t>BRUSSEL D/20</w:t>
                      </w:r>
                      <w:r>
                        <w:rPr>
                          <w:color w:val="FFFFFF" w:themeColor="background1"/>
                          <w:sz w:val="36"/>
                        </w:rPr>
                        <w:t>17</w:t>
                      </w:r>
                      <w:r w:rsidRPr="008659D9">
                        <w:rPr>
                          <w:color w:val="FFFFFF" w:themeColor="background1"/>
                          <w:sz w:val="36"/>
                        </w:rPr>
                        <w:t>/</w:t>
                      </w:r>
                      <w:r>
                        <w:rPr>
                          <w:color w:val="FFFFFF" w:themeColor="background1"/>
                          <w:sz w:val="36"/>
                        </w:rPr>
                        <w:t>13.758</w:t>
                      </w:r>
                      <w:r w:rsidRPr="008659D9">
                        <w:rPr>
                          <w:color w:val="FFFFFF" w:themeColor="background1"/>
                          <w:sz w:val="36"/>
                        </w:rPr>
                        <w:t>/0</w:t>
                      </w:r>
                      <w:r>
                        <w:rPr>
                          <w:color w:val="FFFFFF" w:themeColor="background1"/>
                          <w:sz w:val="36"/>
                        </w:rPr>
                        <w:t>23</w:t>
                      </w:r>
                      <w:r w:rsidRPr="008659D9">
                        <w:rPr>
                          <w:color w:val="FFFFFF" w:themeColor="background1"/>
                          <w:sz w:val="36"/>
                        </w:rPr>
                        <w:t xml:space="preserve"> </w:t>
                      </w:r>
                    </w:p>
                    <w:p w14:paraId="03E92FEC" w14:textId="5F926936" w:rsidR="00197B45" w:rsidRPr="008659D9" w:rsidRDefault="00197B45" w:rsidP="00B55A86">
                      <w:pPr>
                        <w:rPr>
                          <w:color w:val="FFFFFF" w:themeColor="background1"/>
                          <w:sz w:val="36"/>
                        </w:rPr>
                      </w:pPr>
                      <w:r w:rsidRPr="008659D9">
                        <w:rPr>
                          <w:color w:val="FFFFFF" w:themeColor="background1"/>
                          <w:sz w:val="36"/>
                        </w:rPr>
                        <w:t>September 20</w:t>
                      </w:r>
                      <w:r>
                        <w:rPr>
                          <w:color w:val="FFFFFF" w:themeColor="background1"/>
                          <w:sz w:val="36"/>
                        </w:rPr>
                        <w:t>17</w:t>
                      </w:r>
                      <w:r w:rsidRPr="008659D9">
                        <w:rPr>
                          <w:color w:val="FFFFFF" w:themeColor="background1"/>
                          <w:sz w:val="36"/>
                        </w:rPr>
                        <w:br/>
                      </w:r>
                      <w:r w:rsidRPr="008659D9">
                        <w:rPr>
                          <w:color w:val="FFFFFF" w:themeColor="background1"/>
                        </w:rPr>
                        <w:t>(vervangt leerplan D/20</w:t>
                      </w:r>
                      <w:r>
                        <w:rPr>
                          <w:color w:val="FFFFFF" w:themeColor="background1"/>
                        </w:rPr>
                        <w:t>09</w:t>
                      </w:r>
                      <w:r w:rsidRPr="008659D9">
                        <w:rPr>
                          <w:color w:val="FFFFFF" w:themeColor="background1"/>
                        </w:rPr>
                        <w:t>/</w:t>
                      </w:r>
                      <w:r>
                        <w:rPr>
                          <w:color w:val="FFFFFF" w:themeColor="background1"/>
                        </w:rPr>
                        <w:t>7841</w:t>
                      </w:r>
                      <w:r w:rsidRPr="008659D9">
                        <w:rPr>
                          <w:color w:val="FFFFFF" w:themeColor="background1"/>
                        </w:rPr>
                        <w:t>/0</w:t>
                      </w:r>
                      <w:r>
                        <w:rPr>
                          <w:color w:val="FFFFFF" w:themeColor="background1"/>
                        </w:rPr>
                        <w:t>35)</w:t>
                      </w:r>
                    </w:p>
                    <w:p w14:paraId="23E0135A" w14:textId="77777777" w:rsidR="00197B45" w:rsidRPr="008659D9" w:rsidRDefault="00197B45" w:rsidP="00B55A86">
                      <w:pPr>
                        <w:rPr>
                          <w:color w:val="FFFFFF" w:themeColor="background1"/>
                          <w:sz w:val="36"/>
                        </w:rPr>
                      </w:pPr>
                    </w:p>
                  </w:txbxContent>
                </v:textbox>
              </v:shape>
            </w:pict>
          </mc:Fallback>
        </mc:AlternateContent>
      </w:r>
    </w:p>
    <w:p w14:paraId="4BCF911A" w14:textId="77777777" w:rsidR="009C4975" w:rsidRPr="001A2840" w:rsidRDefault="00F34D5A">
      <w:pPr>
        <w:rPr>
          <w:rFonts w:ascii="Arial" w:hAnsi="Arial" w:cs="Arial"/>
        </w:rPr>
      </w:pPr>
      <w:r>
        <w:rPr>
          <w:rFonts w:ascii="Arial" w:hAnsi="Arial" w:cs="Arial"/>
          <w:noProof/>
          <w:lang w:eastAsia="nl-BE"/>
        </w:rPr>
        <w:drawing>
          <wp:anchor distT="0" distB="0" distL="114300" distR="114300" simplePos="0" relativeHeight="251697152" behindDoc="0" locked="0" layoutInCell="1" allowOverlap="1" wp14:anchorId="2364BB17" wp14:editId="6A6A1A00">
            <wp:simplePos x="0" y="0"/>
            <wp:positionH relativeFrom="page">
              <wp:posOffset>0</wp:posOffset>
            </wp:positionH>
            <wp:positionV relativeFrom="paragraph">
              <wp:posOffset>435610</wp:posOffset>
            </wp:positionV>
            <wp:extent cx="3558540" cy="1419225"/>
            <wp:effectExtent l="0" t="0" r="381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efinitief_CMYK_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8540" cy="1419225"/>
                    </a:xfrm>
                    <a:prstGeom prst="rect">
                      <a:avLst/>
                    </a:prstGeom>
                  </pic:spPr>
                </pic:pic>
              </a:graphicData>
            </a:graphic>
            <wp14:sizeRelH relativeFrom="margin">
              <wp14:pctWidth>0</wp14:pctWidth>
            </wp14:sizeRelH>
            <wp14:sizeRelV relativeFrom="margin">
              <wp14:pctHeight>0</wp14:pctHeight>
            </wp14:sizeRelV>
          </wp:anchor>
        </w:drawing>
      </w:r>
    </w:p>
    <w:p w14:paraId="74FE60D2" w14:textId="77777777" w:rsidR="009C4975" w:rsidRPr="001A2840" w:rsidRDefault="009C4975">
      <w:pPr>
        <w:rPr>
          <w:rFonts w:ascii="Arial" w:hAnsi="Arial" w:cs="Arial"/>
        </w:rPr>
      </w:pPr>
    </w:p>
    <w:p w14:paraId="5DD548FB" w14:textId="77777777" w:rsidR="00304BFB" w:rsidRPr="001A2840" w:rsidRDefault="00304BFB" w:rsidP="001B2091">
      <w:pPr>
        <w:pStyle w:val="Inhopg1"/>
      </w:pPr>
    </w:p>
    <w:p w14:paraId="5A5DA637" w14:textId="77777777" w:rsidR="009C4975" w:rsidRPr="001A2840" w:rsidRDefault="009C4975">
      <w:pPr>
        <w:rPr>
          <w:rFonts w:ascii="Arial" w:hAnsi="Arial" w:cs="Arial"/>
        </w:rPr>
      </w:pPr>
    </w:p>
    <w:p w14:paraId="55BE6E6F" w14:textId="77777777" w:rsidR="001A6E2F" w:rsidRPr="0005653F" w:rsidRDefault="00AC616E" w:rsidP="001B2091">
      <w:pPr>
        <w:pStyle w:val="Inhopg1"/>
      </w:pPr>
      <w:r w:rsidRPr="0005653F">
        <w:lastRenderedPageBreak/>
        <w:t>Inhoud</w:t>
      </w:r>
    </w:p>
    <w:p w14:paraId="059F8C18" w14:textId="77777777" w:rsidR="001A6E2F" w:rsidRPr="0005653F" w:rsidRDefault="001A6E2F" w:rsidP="001B2091">
      <w:pPr>
        <w:pStyle w:val="Inhopg1"/>
      </w:pPr>
    </w:p>
    <w:bookmarkStart w:id="0" w:name="_GoBack"/>
    <w:bookmarkEnd w:id="0"/>
    <w:p w14:paraId="6C3185D4" w14:textId="53702263" w:rsidR="00683742" w:rsidRDefault="00A228E2">
      <w:pPr>
        <w:pStyle w:val="Inhopg1"/>
        <w:rPr>
          <w:rFonts w:asciiTheme="minorHAnsi" w:eastAsiaTheme="minorEastAsia" w:hAnsiTheme="minorHAnsi" w:cstheme="minorBidi"/>
          <w:b w:val="0"/>
          <w:color w:val="auto"/>
          <w:sz w:val="22"/>
          <w:lang w:eastAsia="nl-BE"/>
        </w:rPr>
      </w:pPr>
      <w:r>
        <w:fldChar w:fldCharType="begin"/>
      </w:r>
      <w:r>
        <w:instrText xml:space="preserve"> TOC \h \z \t "LPKop1;1;LPKop2;2" </w:instrText>
      </w:r>
      <w:r>
        <w:fldChar w:fldCharType="separate"/>
      </w:r>
      <w:hyperlink w:anchor="_Toc481572735" w:history="1">
        <w:r w:rsidR="00683742" w:rsidRPr="001C7274">
          <w:rPr>
            <w:rStyle w:val="Hyperlink"/>
            <w14:scene3d>
              <w14:camera w14:prst="orthographicFront"/>
              <w14:lightRig w14:rig="threePt" w14:dir="t">
                <w14:rot w14:lat="0" w14:lon="0" w14:rev="0"/>
              </w14:lightRig>
            </w14:scene3d>
          </w:rPr>
          <w:t>1</w:t>
        </w:r>
        <w:r w:rsidR="00683742">
          <w:rPr>
            <w:rFonts w:asciiTheme="minorHAnsi" w:eastAsiaTheme="minorEastAsia" w:hAnsiTheme="minorHAnsi" w:cstheme="minorBidi"/>
            <w:b w:val="0"/>
            <w:color w:val="auto"/>
            <w:sz w:val="22"/>
            <w:lang w:eastAsia="nl-BE"/>
          </w:rPr>
          <w:tab/>
        </w:r>
        <w:r w:rsidR="00683742" w:rsidRPr="001C7274">
          <w:rPr>
            <w:rStyle w:val="Hyperlink"/>
          </w:rPr>
          <w:t>Inleiding en situering van het leerplan</w:t>
        </w:r>
        <w:r w:rsidR="00683742">
          <w:rPr>
            <w:webHidden/>
          </w:rPr>
          <w:tab/>
        </w:r>
        <w:r w:rsidR="00683742">
          <w:rPr>
            <w:webHidden/>
          </w:rPr>
          <w:fldChar w:fldCharType="begin"/>
        </w:r>
        <w:r w:rsidR="00683742">
          <w:rPr>
            <w:webHidden/>
          </w:rPr>
          <w:instrText xml:space="preserve"> PAGEREF _Toc481572735 \h </w:instrText>
        </w:r>
        <w:r w:rsidR="00683742">
          <w:rPr>
            <w:webHidden/>
          </w:rPr>
        </w:r>
        <w:r w:rsidR="00683742">
          <w:rPr>
            <w:webHidden/>
          </w:rPr>
          <w:fldChar w:fldCharType="separate"/>
        </w:r>
        <w:r w:rsidR="00B2400B">
          <w:rPr>
            <w:webHidden/>
          </w:rPr>
          <w:t>4</w:t>
        </w:r>
        <w:r w:rsidR="00683742">
          <w:rPr>
            <w:webHidden/>
          </w:rPr>
          <w:fldChar w:fldCharType="end"/>
        </w:r>
      </w:hyperlink>
    </w:p>
    <w:p w14:paraId="42E80090" w14:textId="4F1ABC6E" w:rsidR="00683742" w:rsidRDefault="00683742">
      <w:pPr>
        <w:pStyle w:val="Inhopg2"/>
        <w:rPr>
          <w:rFonts w:asciiTheme="minorHAnsi" w:eastAsiaTheme="minorEastAsia" w:hAnsiTheme="minorHAnsi" w:cstheme="minorBidi"/>
          <w:color w:val="auto"/>
          <w:sz w:val="22"/>
          <w:szCs w:val="22"/>
          <w:lang w:eastAsia="nl-BE"/>
        </w:rPr>
      </w:pPr>
      <w:hyperlink w:anchor="_Toc481572736" w:history="1">
        <w:r w:rsidRPr="001C7274">
          <w:rPr>
            <w:rStyle w:val="Hyperlink"/>
            <w14:scene3d>
              <w14:camera w14:prst="orthographicFront"/>
              <w14:lightRig w14:rig="threePt" w14:dir="t">
                <w14:rot w14:lat="0" w14:lon="0" w14:rev="0"/>
              </w14:lightRig>
            </w14:scene3d>
          </w:rPr>
          <w:t>1.1</w:t>
        </w:r>
        <w:r>
          <w:rPr>
            <w:rFonts w:asciiTheme="minorHAnsi" w:eastAsiaTheme="minorEastAsia" w:hAnsiTheme="minorHAnsi" w:cstheme="minorBidi"/>
            <w:color w:val="auto"/>
            <w:sz w:val="22"/>
            <w:szCs w:val="22"/>
            <w:lang w:eastAsia="nl-BE"/>
          </w:rPr>
          <w:tab/>
        </w:r>
        <w:r w:rsidRPr="001C7274">
          <w:rPr>
            <w:rStyle w:val="Hyperlink"/>
          </w:rPr>
          <w:t>Inleiding</w:t>
        </w:r>
        <w:r>
          <w:rPr>
            <w:webHidden/>
          </w:rPr>
          <w:tab/>
        </w:r>
        <w:r>
          <w:rPr>
            <w:webHidden/>
          </w:rPr>
          <w:fldChar w:fldCharType="begin"/>
        </w:r>
        <w:r>
          <w:rPr>
            <w:webHidden/>
          </w:rPr>
          <w:instrText xml:space="preserve"> PAGEREF _Toc481572736 \h </w:instrText>
        </w:r>
        <w:r>
          <w:rPr>
            <w:webHidden/>
          </w:rPr>
        </w:r>
        <w:r>
          <w:rPr>
            <w:webHidden/>
          </w:rPr>
          <w:fldChar w:fldCharType="separate"/>
        </w:r>
        <w:r w:rsidR="00B2400B">
          <w:rPr>
            <w:webHidden/>
          </w:rPr>
          <w:t>4</w:t>
        </w:r>
        <w:r>
          <w:rPr>
            <w:webHidden/>
          </w:rPr>
          <w:fldChar w:fldCharType="end"/>
        </w:r>
      </w:hyperlink>
    </w:p>
    <w:p w14:paraId="596A798A" w14:textId="6AE4F688" w:rsidR="00683742" w:rsidRDefault="00683742">
      <w:pPr>
        <w:pStyle w:val="Inhopg2"/>
        <w:rPr>
          <w:rFonts w:asciiTheme="minorHAnsi" w:eastAsiaTheme="minorEastAsia" w:hAnsiTheme="minorHAnsi" w:cstheme="minorBidi"/>
          <w:color w:val="auto"/>
          <w:sz w:val="22"/>
          <w:szCs w:val="22"/>
          <w:lang w:eastAsia="nl-BE"/>
        </w:rPr>
      </w:pPr>
      <w:hyperlink w:anchor="_Toc481572737" w:history="1">
        <w:r w:rsidRPr="001C7274">
          <w:rPr>
            <w:rStyle w:val="Hyperlink"/>
            <w14:scene3d>
              <w14:camera w14:prst="orthographicFront"/>
              <w14:lightRig w14:rig="threePt" w14:dir="t">
                <w14:rot w14:lat="0" w14:lon="0" w14:rev="0"/>
              </w14:lightRig>
            </w14:scene3d>
          </w:rPr>
          <w:t>1.2</w:t>
        </w:r>
        <w:r>
          <w:rPr>
            <w:rFonts w:asciiTheme="minorHAnsi" w:eastAsiaTheme="minorEastAsia" w:hAnsiTheme="minorHAnsi" w:cstheme="minorBidi"/>
            <w:color w:val="auto"/>
            <w:sz w:val="22"/>
            <w:szCs w:val="22"/>
            <w:lang w:eastAsia="nl-BE"/>
          </w:rPr>
          <w:tab/>
        </w:r>
        <w:r w:rsidRPr="001C7274">
          <w:rPr>
            <w:rStyle w:val="Hyperlink"/>
          </w:rPr>
          <w:t>Plaats in de lessentabel</w:t>
        </w:r>
        <w:r>
          <w:rPr>
            <w:webHidden/>
          </w:rPr>
          <w:tab/>
        </w:r>
        <w:r>
          <w:rPr>
            <w:webHidden/>
          </w:rPr>
          <w:fldChar w:fldCharType="begin"/>
        </w:r>
        <w:r>
          <w:rPr>
            <w:webHidden/>
          </w:rPr>
          <w:instrText xml:space="preserve"> PAGEREF _Toc481572737 \h </w:instrText>
        </w:r>
        <w:r>
          <w:rPr>
            <w:webHidden/>
          </w:rPr>
        </w:r>
        <w:r>
          <w:rPr>
            <w:webHidden/>
          </w:rPr>
          <w:fldChar w:fldCharType="separate"/>
        </w:r>
        <w:r w:rsidR="00B2400B">
          <w:rPr>
            <w:webHidden/>
          </w:rPr>
          <w:t>4</w:t>
        </w:r>
        <w:r>
          <w:rPr>
            <w:webHidden/>
          </w:rPr>
          <w:fldChar w:fldCharType="end"/>
        </w:r>
      </w:hyperlink>
    </w:p>
    <w:p w14:paraId="64C58C2E" w14:textId="6ABD449F" w:rsidR="00683742" w:rsidRDefault="00683742">
      <w:pPr>
        <w:pStyle w:val="Inhopg1"/>
        <w:rPr>
          <w:rFonts w:asciiTheme="minorHAnsi" w:eastAsiaTheme="minorEastAsia" w:hAnsiTheme="minorHAnsi" w:cstheme="minorBidi"/>
          <w:b w:val="0"/>
          <w:color w:val="auto"/>
          <w:sz w:val="22"/>
          <w:lang w:eastAsia="nl-BE"/>
        </w:rPr>
      </w:pPr>
      <w:hyperlink w:anchor="_Toc481572738" w:history="1">
        <w:r w:rsidRPr="001C7274">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color w:val="auto"/>
            <w:sz w:val="22"/>
            <w:lang w:eastAsia="nl-BE"/>
          </w:rPr>
          <w:tab/>
        </w:r>
        <w:r w:rsidRPr="001C7274">
          <w:rPr>
            <w:rStyle w:val="Hyperlink"/>
          </w:rPr>
          <w:t>Beginsituatie en instroom</w:t>
        </w:r>
        <w:r>
          <w:rPr>
            <w:webHidden/>
          </w:rPr>
          <w:tab/>
        </w:r>
        <w:r>
          <w:rPr>
            <w:webHidden/>
          </w:rPr>
          <w:fldChar w:fldCharType="begin"/>
        </w:r>
        <w:r>
          <w:rPr>
            <w:webHidden/>
          </w:rPr>
          <w:instrText xml:space="preserve"> PAGEREF _Toc481572738 \h </w:instrText>
        </w:r>
        <w:r>
          <w:rPr>
            <w:webHidden/>
          </w:rPr>
        </w:r>
        <w:r>
          <w:rPr>
            <w:webHidden/>
          </w:rPr>
          <w:fldChar w:fldCharType="separate"/>
        </w:r>
        <w:r w:rsidR="00B2400B">
          <w:rPr>
            <w:webHidden/>
          </w:rPr>
          <w:t>5</w:t>
        </w:r>
        <w:r>
          <w:rPr>
            <w:webHidden/>
          </w:rPr>
          <w:fldChar w:fldCharType="end"/>
        </w:r>
      </w:hyperlink>
    </w:p>
    <w:p w14:paraId="099FB3E1" w14:textId="343FE594" w:rsidR="00683742" w:rsidRDefault="00683742">
      <w:pPr>
        <w:pStyle w:val="Inhopg1"/>
        <w:rPr>
          <w:rFonts w:asciiTheme="minorHAnsi" w:eastAsiaTheme="minorEastAsia" w:hAnsiTheme="minorHAnsi" w:cstheme="minorBidi"/>
          <w:b w:val="0"/>
          <w:color w:val="auto"/>
          <w:sz w:val="22"/>
          <w:lang w:eastAsia="nl-BE"/>
        </w:rPr>
      </w:pPr>
      <w:hyperlink w:anchor="_Toc481572739" w:history="1">
        <w:r w:rsidRPr="001C7274">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color w:val="auto"/>
            <w:sz w:val="22"/>
            <w:lang w:eastAsia="nl-BE"/>
          </w:rPr>
          <w:tab/>
        </w:r>
        <w:r w:rsidRPr="001C7274">
          <w:rPr>
            <w:rStyle w:val="Hyperlink"/>
          </w:rPr>
          <w:t>Leerlijnen</w:t>
        </w:r>
        <w:r>
          <w:rPr>
            <w:webHidden/>
          </w:rPr>
          <w:tab/>
        </w:r>
        <w:r>
          <w:rPr>
            <w:webHidden/>
          </w:rPr>
          <w:fldChar w:fldCharType="begin"/>
        </w:r>
        <w:r>
          <w:rPr>
            <w:webHidden/>
          </w:rPr>
          <w:instrText xml:space="preserve"> PAGEREF _Toc481572739 \h </w:instrText>
        </w:r>
        <w:r>
          <w:rPr>
            <w:webHidden/>
          </w:rPr>
        </w:r>
        <w:r>
          <w:rPr>
            <w:webHidden/>
          </w:rPr>
          <w:fldChar w:fldCharType="separate"/>
        </w:r>
        <w:r w:rsidR="00B2400B">
          <w:rPr>
            <w:webHidden/>
          </w:rPr>
          <w:t>6</w:t>
        </w:r>
        <w:r>
          <w:rPr>
            <w:webHidden/>
          </w:rPr>
          <w:fldChar w:fldCharType="end"/>
        </w:r>
      </w:hyperlink>
    </w:p>
    <w:p w14:paraId="4EC4792F" w14:textId="330D130E" w:rsidR="00683742" w:rsidRDefault="00683742">
      <w:pPr>
        <w:pStyle w:val="Inhopg2"/>
        <w:rPr>
          <w:rFonts w:asciiTheme="minorHAnsi" w:eastAsiaTheme="minorEastAsia" w:hAnsiTheme="minorHAnsi" w:cstheme="minorBidi"/>
          <w:color w:val="auto"/>
          <w:sz w:val="22"/>
          <w:szCs w:val="22"/>
          <w:lang w:eastAsia="nl-BE"/>
        </w:rPr>
      </w:pPr>
      <w:hyperlink w:anchor="_Toc481572740" w:history="1">
        <w:r w:rsidRPr="001C7274">
          <w:rPr>
            <w:rStyle w:val="Hyperlink"/>
            <w14:scene3d>
              <w14:camera w14:prst="orthographicFront"/>
              <w14:lightRig w14:rig="threePt" w14:dir="t">
                <w14:rot w14:lat="0" w14:lon="0" w14:rev="0"/>
              </w14:lightRig>
            </w14:scene3d>
          </w:rPr>
          <w:t>3.1</w:t>
        </w:r>
        <w:r>
          <w:rPr>
            <w:rFonts w:asciiTheme="minorHAnsi" w:eastAsiaTheme="minorEastAsia" w:hAnsiTheme="minorHAnsi" w:cstheme="minorBidi"/>
            <w:color w:val="auto"/>
            <w:sz w:val="22"/>
            <w:szCs w:val="22"/>
            <w:lang w:eastAsia="nl-BE"/>
          </w:rPr>
          <w:tab/>
        </w:r>
        <w:r w:rsidRPr="001C7274">
          <w:rPr>
            <w:rStyle w:val="Hyperlink"/>
          </w:rPr>
          <w:t>Vormende leerlijn</w:t>
        </w:r>
        <w:r>
          <w:rPr>
            <w:webHidden/>
          </w:rPr>
          <w:tab/>
        </w:r>
        <w:r>
          <w:rPr>
            <w:webHidden/>
          </w:rPr>
          <w:fldChar w:fldCharType="begin"/>
        </w:r>
        <w:r>
          <w:rPr>
            <w:webHidden/>
          </w:rPr>
          <w:instrText xml:space="preserve"> PAGEREF _Toc481572740 \h </w:instrText>
        </w:r>
        <w:r>
          <w:rPr>
            <w:webHidden/>
          </w:rPr>
        </w:r>
        <w:r>
          <w:rPr>
            <w:webHidden/>
          </w:rPr>
          <w:fldChar w:fldCharType="separate"/>
        </w:r>
        <w:r w:rsidR="00B2400B">
          <w:rPr>
            <w:webHidden/>
          </w:rPr>
          <w:t>7</w:t>
        </w:r>
        <w:r>
          <w:rPr>
            <w:webHidden/>
          </w:rPr>
          <w:fldChar w:fldCharType="end"/>
        </w:r>
      </w:hyperlink>
    </w:p>
    <w:p w14:paraId="6269CDA0" w14:textId="115964D3" w:rsidR="00683742" w:rsidRDefault="00683742">
      <w:pPr>
        <w:pStyle w:val="Inhopg2"/>
        <w:rPr>
          <w:rFonts w:asciiTheme="minorHAnsi" w:eastAsiaTheme="minorEastAsia" w:hAnsiTheme="minorHAnsi" w:cstheme="minorBidi"/>
          <w:color w:val="auto"/>
          <w:sz w:val="22"/>
          <w:szCs w:val="22"/>
          <w:lang w:eastAsia="nl-BE"/>
        </w:rPr>
      </w:pPr>
      <w:hyperlink w:anchor="_Toc481572741" w:history="1">
        <w:r w:rsidRPr="001C7274">
          <w:rPr>
            <w:rStyle w:val="Hyperlink"/>
            <w14:scene3d>
              <w14:camera w14:prst="orthographicFront"/>
              <w14:lightRig w14:rig="threePt" w14:dir="t">
                <w14:rot w14:lat="0" w14:lon="0" w14:rev="0"/>
              </w14:lightRig>
            </w14:scene3d>
          </w:rPr>
          <w:t>3.2</w:t>
        </w:r>
        <w:r>
          <w:rPr>
            <w:rFonts w:asciiTheme="minorHAnsi" w:eastAsiaTheme="minorEastAsia" w:hAnsiTheme="minorHAnsi" w:cstheme="minorBidi"/>
            <w:color w:val="auto"/>
            <w:sz w:val="22"/>
            <w:szCs w:val="22"/>
            <w:lang w:eastAsia="nl-BE"/>
          </w:rPr>
          <w:tab/>
        </w:r>
        <w:r w:rsidRPr="001C7274">
          <w:rPr>
            <w:rStyle w:val="Hyperlink"/>
          </w:rPr>
          <w:t>Leerlijn van de eerste tot de derde graad</w:t>
        </w:r>
        <w:r>
          <w:rPr>
            <w:webHidden/>
          </w:rPr>
          <w:tab/>
        </w:r>
        <w:r>
          <w:rPr>
            <w:webHidden/>
          </w:rPr>
          <w:fldChar w:fldCharType="begin"/>
        </w:r>
        <w:r>
          <w:rPr>
            <w:webHidden/>
          </w:rPr>
          <w:instrText xml:space="preserve"> PAGEREF _Toc481572741 \h </w:instrText>
        </w:r>
        <w:r>
          <w:rPr>
            <w:webHidden/>
          </w:rPr>
        </w:r>
        <w:r>
          <w:rPr>
            <w:webHidden/>
          </w:rPr>
          <w:fldChar w:fldCharType="separate"/>
        </w:r>
        <w:r w:rsidR="00B2400B">
          <w:rPr>
            <w:webHidden/>
          </w:rPr>
          <w:t>8</w:t>
        </w:r>
        <w:r>
          <w:rPr>
            <w:webHidden/>
          </w:rPr>
          <w:fldChar w:fldCharType="end"/>
        </w:r>
      </w:hyperlink>
    </w:p>
    <w:p w14:paraId="10024CE4" w14:textId="48A00E8E" w:rsidR="00683742" w:rsidRDefault="00683742">
      <w:pPr>
        <w:pStyle w:val="Inhopg2"/>
        <w:rPr>
          <w:rFonts w:asciiTheme="minorHAnsi" w:eastAsiaTheme="minorEastAsia" w:hAnsiTheme="minorHAnsi" w:cstheme="minorBidi"/>
          <w:color w:val="auto"/>
          <w:sz w:val="22"/>
          <w:szCs w:val="22"/>
          <w:lang w:eastAsia="nl-BE"/>
        </w:rPr>
      </w:pPr>
      <w:hyperlink w:anchor="_Toc481572742" w:history="1">
        <w:r w:rsidRPr="001C7274">
          <w:rPr>
            <w:rStyle w:val="Hyperlink"/>
            <w14:scene3d>
              <w14:camera w14:prst="orthographicFront"/>
              <w14:lightRig w14:rig="threePt" w14:dir="t">
                <w14:rot w14:lat="0" w14:lon="0" w14:rev="0"/>
              </w14:lightRig>
            </w14:scene3d>
          </w:rPr>
          <w:t>3.3</w:t>
        </w:r>
        <w:r>
          <w:rPr>
            <w:rFonts w:asciiTheme="minorHAnsi" w:eastAsiaTheme="minorEastAsia" w:hAnsiTheme="minorHAnsi" w:cstheme="minorBidi"/>
            <w:color w:val="auto"/>
            <w:sz w:val="22"/>
            <w:szCs w:val="22"/>
            <w:lang w:eastAsia="nl-BE"/>
          </w:rPr>
          <w:tab/>
        </w:r>
        <w:r w:rsidRPr="001C7274">
          <w:rPr>
            <w:rStyle w:val="Hyperlink"/>
          </w:rPr>
          <w:t>Leerlijn en mogelijke timing</w:t>
        </w:r>
        <w:r>
          <w:rPr>
            <w:webHidden/>
          </w:rPr>
          <w:tab/>
        </w:r>
        <w:r>
          <w:rPr>
            <w:webHidden/>
          </w:rPr>
          <w:fldChar w:fldCharType="begin"/>
        </w:r>
        <w:r>
          <w:rPr>
            <w:webHidden/>
          </w:rPr>
          <w:instrText xml:space="preserve"> PAGEREF _Toc481572742 \h </w:instrText>
        </w:r>
        <w:r>
          <w:rPr>
            <w:webHidden/>
          </w:rPr>
        </w:r>
        <w:r>
          <w:rPr>
            <w:webHidden/>
          </w:rPr>
          <w:fldChar w:fldCharType="separate"/>
        </w:r>
        <w:r w:rsidR="00B2400B">
          <w:rPr>
            <w:webHidden/>
          </w:rPr>
          <w:t>14</w:t>
        </w:r>
        <w:r>
          <w:rPr>
            <w:webHidden/>
          </w:rPr>
          <w:fldChar w:fldCharType="end"/>
        </w:r>
      </w:hyperlink>
    </w:p>
    <w:p w14:paraId="434C9188" w14:textId="2BC5C71D" w:rsidR="00683742" w:rsidRDefault="00683742">
      <w:pPr>
        <w:pStyle w:val="Inhopg1"/>
        <w:rPr>
          <w:rFonts w:asciiTheme="minorHAnsi" w:eastAsiaTheme="minorEastAsia" w:hAnsiTheme="minorHAnsi" w:cstheme="minorBidi"/>
          <w:b w:val="0"/>
          <w:color w:val="auto"/>
          <w:sz w:val="22"/>
          <w:lang w:eastAsia="nl-BE"/>
        </w:rPr>
      </w:pPr>
      <w:hyperlink w:anchor="_Toc481572743" w:history="1">
        <w:r w:rsidRPr="001C7274">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color w:val="auto"/>
            <w:sz w:val="22"/>
            <w:lang w:eastAsia="nl-BE"/>
          </w:rPr>
          <w:tab/>
        </w:r>
        <w:r w:rsidRPr="001C7274">
          <w:rPr>
            <w:rStyle w:val="Hyperlink"/>
          </w:rPr>
          <w:t>Christelijke mensbeeld</w:t>
        </w:r>
        <w:r>
          <w:rPr>
            <w:webHidden/>
          </w:rPr>
          <w:tab/>
        </w:r>
        <w:r>
          <w:rPr>
            <w:webHidden/>
          </w:rPr>
          <w:fldChar w:fldCharType="begin"/>
        </w:r>
        <w:r>
          <w:rPr>
            <w:webHidden/>
          </w:rPr>
          <w:instrText xml:space="preserve"> PAGEREF _Toc481572743 \h </w:instrText>
        </w:r>
        <w:r>
          <w:rPr>
            <w:webHidden/>
          </w:rPr>
        </w:r>
        <w:r>
          <w:rPr>
            <w:webHidden/>
          </w:rPr>
          <w:fldChar w:fldCharType="separate"/>
        </w:r>
        <w:r w:rsidR="00B2400B">
          <w:rPr>
            <w:webHidden/>
          </w:rPr>
          <w:t>15</w:t>
        </w:r>
        <w:r>
          <w:rPr>
            <w:webHidden/>
          </w:rPr>
          <w:fldChar w:fldCharType="end"/>
        </w:r>
      </w:hyperlink>
    </w:p>
    <w:p w14:paraId="6B77EBEA" w14:textId="55B3434F" w:rsidR="00683742" w:rsidRDefault="00683742">
      <w:pPr>
        <w:pStyle w:val="Inhopg1"/>
        <w:rPr>
          <w:rFonts w:asciiTheme="minorHAnsi" w:eastAsiaTheme="minorEastAsia" w:hAnsiTheme="minorHAnsi" w:cstheme="minorBidi"/>
          <w:b w:val="0"/>
          <w:color w:val="auto"/>
          <w:sz w:val="22"/>
          <w:lang w:eastAsia="nl-BE"/>
        </w:rPr>
      </w:pPr>
      <w:hyperlink w:anchor="_Toc481572744" w:history="1">
        <w:r w:rsidRPr="001C7274">
          <w:rPr>
            <w:rStyle w:val="Hyperlink"/>
            <w14:scene3d>
              <w14:camera w14:prst="orthographicFront"/>
              <w14:lightRig w14:rig="threePt" w14:dir="t">
                <w14:rot w14:lat="0" w14:lon="0" w14:rev="0"/>
              </w14:lightRig>
            </w14:scene3d>
          </w:rPr>
          <w:t>5</w:t>
        </w:r>
        <w:r>
          <w:rPr>
            <w:rFonts w:asciiTheme="minorHAnsi" w:eastAsiaTheme="minorEastAsia" w:hAnsiTheme="minorHAnsi" w:cstheme="minorBidi"/>
            <w:b w:val="0"/>
            <w:color w:val="auto"/>
            <w:sz w:val="22"/>
            <w:lang w:eastAsia="nl-BE"/>
          </w:rPr>
          <w:tab/>
        </w:r>
        <w:r w:rsidRPr="001C7274">
          <w:rPr>
            <w:rStyle w:val="Hyperlink"/>
          </w:rPr>
          <w:t>Algemene pedagogische wenken</w:t>
        </w:r>
        <w:r>
          <w:rPr>
            <w:webHidden/>
          </w:rPr>
          <w:tab/>
        </w:r>
        <w:r>
          <w:rPr>
            <w:webHidden/>
          </w:rPr>
          <w:fldChar w:fldCharType="begin"/>
        </w:r>
        <w:r>
          <w:rPr>
            <w:webHidden/>
          </w:rPr>
          <w:instrText xml:space="preserve"> PAGEREF _Toc481572744 \h </w:instrText>
        </w:r>
        <w:r>
          <w:rPr>
            <w:webHidden/>
          </w:rPr>
        </w:r>
        <w:r>
          <w:rPr>
            <w:webHidden/>
          </w:rPr>
          <w:fldChar w:fldCharType="separate"/>
        </w:r>
        <w:r w:rsidR="00B2400B">
          <w:rPr>
            <w:webHidden/>
          </w:rPr>
          <w:t>16</w:t>
        </w:r>
        <w:r>
          <w:rPr>
            <w:webHidden/>
          </w:rPr>
          <w:fldChar w:fldCharType="end"/>
        </w:r>
      </w:hyperlink>
    </w:p>
    <w:p w14:paraId="72A26438" w14:textId="3E7B3345" w:rsidR="00683742" w:rsidRDefault="00683742">
      <w:pPr>
        <w:pStyle w:val="Inhopg2"/>
        <w:rPr>
          <w:rFonts w:asciiTheme="minorHAnsi" w:eastAsiaTheme="minorEastAsia" w:hAnsiTheme="minorHAnsi" w:cstheme="minorBidi"/>
          <w:color w:val="auto"/>
          <w:sz w:val="22"/>
          <w:szCs w:val="22"/>
          <w:lang w:eastAsia="nl-BE"/>
        </w:rPr>
      </w:pPr>
      <w:hyperlink w:anchor="_Toc481572745" w:history="1">
        <w:r w:rsidRPr="001C7274">
          <w:rPr>
            <w:rStyle w:val="Hyperlink"/>
            <w14:scene3d>
              <w14:camera w14:prst="orthographicFront"/>
              <w14:lightRig w14:rig="threePt" w14:dir="t">
                <w14:rot w14:lat="0" w14:lon="0" w14:rev="0"/>
              </w14:lightRig>
            </w14:scene3d>
          </w:rPr>
          <w:t>5.1</w:t>
        </w:r>
        <w:r>
          <w:rPr>
            <w:rFonts w:asciiTheme="minorHAnsi" w:eastAsiaTheme="minorEastAsia" w:hAnsiTheme="minorHAnsi" w:cstheme="minorBidi"/>
            <w:color w:val="auto"/>
            <w:sz w:val="22"/>
            <w:szCs w:val="22"/>
            <w:lang w:eastAsia="nl-BE"/>
          </w:rPr>
          <w:tab/>
        </w:r>
        <w:r w:rsidRPr="001C7274">
          <w:rPr>
            <w:rStyle w:val="Hyperlink"/>
          </w:rPr>
          <w:t>Leeswijzer bij de doelstellingen</w:t>
        </w:r>
        <w:r>
          <w:rPr>
            <w:webHidden/>
          </w:rPr>
          <w:tab/>
        </w:r>
        <w:r>
          <w:rPr>
            <w:webHidden/>
          </w:rPr>
          <w:fldChar w:fldCharType="begin"/>
        </w:r>
        <w:r>
          <w:rPr>
            <w:webHidden/>
          </w:rPr>
          <w:instrText xml:space="preserve"> PAGEREF _Toc481572745 \h </w:instrText>
        </w:r>
        <w:r>
          <w:rPr>
            <w:webHidden/>
          </w:rPr>
        </w:r>
        <w:r>
          <w:rPr>
            <w:webHidden/>
          </w:rPr>
          <w:fldChar w:fldCharType="separate"/>
        </w:r>
        <w:r w:rsidR="00B2400B">
          <w:rPr>
            <w:webHidden/>
          </w:rPr>
          <w:t>16</w:t>
        </w:r>
        <w:r>
          <w:rPr>
            <w:webHidden/>
          </w:rPr>
          <w:fldChar w:fldCharType="end"/>
        </w:r>
      </w:hyperlink>
    </w:p>
    <w:p w14:paraId="5AEBAE0E" w14:textId="70E23632" w:rsidR="00683742" w:rsidRDefault="00683742">
      <w:pPr>
        <w:pStyle w:val="Inhopg2"/>
        <w:rPr>
          <w:rFonts w:asciiTheme="minorHAnsi" w:eastAsiaTheme="minorEastAsia" w:hAnsiTheme="minorHAnsi" w:cstheme="minorBidi"/>
          <w:color w:val="auto"/>
          <w:sz w:val="22"/>
          <w:szCs w:val="22"/>
          <w:lang w:eastAsia="nl-BE"/>
        </w:rPr>
      </w:pPr>
      <w:hyperlink w:anchor="_Toc481572746" w:history="1">
        <w:r w:rsidRPr="001C7274">
          <w:rPr>
            <w:rStyle w:val="Hyperlink"/>
            <w14:scene3d>
              <w14:camera w14:prst="orthographicFront"/>
              <w14:lightRig w14:rig="threePt" w14:dir="t">
                <w14:rot w14:lat="0" w14:lon="0" w14:rev="0"/>
              </w14:lightRig>
            </w14:scene3d>
          </w:rPr>
          <w:t>5.2</w:t>
        </w:r>
        <w:r>
          <w:rPr>
            <w:rFonts w:asciiTheme="minorHAnsi" w:eastAsiaTheme="minorEastAsia" w:hAnsiTheme="minorHAnsi" w:cstheme="minorBidi"/>
            <w:color w:val="auto"/>
            <w:sz w:val="22"/>
            <w:szCs w:val="22"/>
            <w:lang w:eastAsia="nl-BE"/>
          </w:rPr>
          <w:tab/>
        </w:r>
        <w:r w:rsidRPr="001C7274">
          <w:rPr>
            <w:rStyle w:val="Hyperlink"/>
          </w:rPr>
          <w:t>Leerplan versus handboek</w:t>
        </w:r>
        <w:r>
          <w:rPr>
            <w:webHidden/>
          </w:rPr>
          <w:tab/>
        </w:r>
        <w:r>
          <w:rPr>
            <w:webHidden/>
          </w:rPr>
          <w:fldChar w:fldCharType="begin"/>
        </w:r>
        <w:r>
          <w:rPr>
            <w:webHidden/>
          </w:rPr>
          <w:instrText xml:space="preserve"> PAGEREF _Toc481572746 \h </w:instrText>
        </w:r>
        <w:r>
          <w:rPr>
            <w:webHidden/>
          </w:rPr>
        </w:r>
        <w:r>
          <w:rPr>
            <w:webHidden/>
          </w:rPr>
          <w:fldChar w:fldCharType="separate"/>
        </w:r>
        <w:r w:rsidR="00B2400B">
          <w:rPr>
            <w:webHidden/>
          </w:rPr>
          <w:t>18</w:t>
        </w:r>
        <w:r>
          <w:rPr>
            <w:webHidden/>
          </w:rPr>
          <w:fldChar w:fldCharType="end"/>
        </w:r>
      </w:hyperlink>
    </w:p>
    <w:p w14:paraId="1E8136B7" w14:textId="694DD8CF" w:rsidR="00683742" w:rsidRDefault="00683742">
      <w:pPr>
        <w:pStyle w:val="Inhopg2"/>
        <w:rPr>
          <w:rFonts w:asciiTheme="minorHAnsi" w:eastAsiaTheme="minorEastAsia" w:hAnsiTheme="minorHAnsi" w:cstheme="minorBidi"/>
          <w:color w:val="auto"/>
          <w:sz w:val="22"/>
          <w:szCs w:val="22"/>
          <w:lang w:eastAsia="nl-BE"/>
        </w:rPr>
      </w:pPr>
      <w:hyperlink w:anchor="_Toc481572747" w:history="1">
        <w:r w:rsidRPr="001C7274">
          <w:rPr>
            <w:rStyle w:val="Hyperlink"/>
            <w14:scene3d>
              <w14:camera w14:prst="orthographicFront"/>
              <w14:lightRig w14:rig="threePt" w14:dir="t">
                <w14:rot w14:lat="0" w14:lon="0" w14:rev="0"/>
              </w14:lightRig>
            </w14:scene3d>
          </w:rPr>
          <w:t>5.3</w:t>
        </w:r>
        <w:r>
          <w:rPr>
            <w:rFonts w:asciiTheme="minorHAnsi" w:eastAsiaTheme="minorEastAsia" w:hAnsiTheme="minorHAnsi" w:cstheme="minorBidi"/>
            <w:color w:val="auto"/>
            <w:sz w:val="22"/>
            <w:szCs w:val="22"/>
            <w:lang w:eastAsia="nl-BE"/>
          </w:rPr>
          <w:tab/>
        </w:r>
        <w:r w:rsidRPr="001C7274">
          <w:rPr>
            <w:rStyle w:val="Hyperlink"/>
          </w:rPr>
          <w:t>Taalgericht vakonderwijs</w:t>
        </w:r>
        <w:r>
          <w:rPr>
            <w:webHidden/>
          </w:rPr>
          <w:tab/>
        </w:r>
        <w:r>
          <w:rPr>
            <w:webHidden/>
          </w:rPr>
          <w:fldChar w:fldCharType="begin"/>
        </w:r>
        <w:r>
          <w:rPr>
            <w:webHidden/>
          </w:rPr>
          <w:instrText xml:space="preserve"> PAGEREF _Toc481572747 \h </w:instrText>
        </w:r>
        <w:r>
          <w:rPr>
            <w:webHidden/>
          </w:rPr>
        </w:r>
        <w:r>
          <w:rPr>
            <w:webHidden/>
          </w:rPr>
          <w:fldChar w:fldCharType="separate"/>
        </w:r>
        <w:r w:rsidR="00B2400B">
          <w:rPr>
            <w:webHidden/>
          </w:rPr>
          <w:t>18</w:t>
        </w:r>
        <w:r>
          <w:rPr>
            <w:webHidden/>
          </w:rPr>
          <w:fldChar w:fldCharType="end"/>
        </w:r>
      </w:hyperlink>
    </w:p>
    <w:p w14:paraId="5E1CC5F9" w14:textId="4D21BB9F" w:rsidR="00683742" w:rsidRDefault="00683742">
      <w:pPr>
        <w:pStyle w:val="Inhopg1"/>
        <w:rPr>
          <w:rFonts w:asciiTheme="minorHAnsi" w:eastAsiaTheme="minorEastAsia" w:hAnsiTheme="minorHAnsi" w:cstheme="minorBidi"/>
          <w:b w:val="0"/>
          <w:color w:val="auto"/>
          <w:sz w:val="22"/>
          <w:lang w:eastAsia="nl-BE"/>
        </w:rPr>
      </w:pPr>
      <w:hyperlink w:anchor="_Toc481572748" w:history="1">
        <w:r w:rsidRPr="001C7274">
          <w:rPr>
            <w:rStyle w:val="Hyperlink"/>
            <w14:scene3d>
              <w14:camera w14:prst="orthographicFront"/>
              <w14:lightRig w14:rig="threePt" w14:dir="t">
                <w14:rot w14:lat="0" w14:lon="0" w14:rev="0"/>
              </w14:lightRig>
            </w14:scene3d>
          </w:rPr>
          <w:t>6</w:t>
        </w:r>
        <w:r>
          <w:rPr>
            <w:rFonts w:asciiTheme="minorHAnsi" w:eastAsiaTheme="minorEastAsia" w:hAnsiTheme="minorHAnsi" w:cstheme="minorBidi"/>
            <w:b w:val="0"/>
            <w:color w:val="auto"/>
            <w:sz w:val="22"/>
            <w:lang w:eastAsia="nl-BE"/>
          </w:rPr>
          <w:tab/>
        </w:r>
        <w:r w:rsidRPr="001C7274">
          <w:rPr>
            <w:rStyle w:val="Hyperlink"/>
          </w:rPr>
          <w:t>Algemene doelstellingen</w:t>
        </w:r>
        <w:r>
          <w:rPr>
            <w:webHidden/>
          </w:rPr>
          <w:tab/>
        </w:r>
        <w:r>
          <w:rPr>
            <w:webHidden/>
          </w:rPr>
          <w:fldChar w:fldCharType="begin"/>
        </w:r>
        <w:r>
          <w:rPr>
            <w:webHidden/>
          </w:rPr>
          <w:instrText xml:space="preserve"> PAGEREF _Toc481572748 \h </w:instrText>
        </w:r>
        <w:r>
          <w:rPr>
            <w:webHidden/>
          </w:rPr>
        </w:r>
        <w:r>
          <w:rPr>
            <w:webHidden/>
          </w:rPr>
          <w:fldChar w:fldCharType="separate"/>
        </w:r>
        <w:r w:rsidR="00B2400B">
          <w:rPr>
            <w:webHidden/>
          </w:rPr>
          <w:t>21</w:t>
        </w:r>
        <w:r>
          <w:rPr>
            <w:webHidden/>
          </w:rPr>
          <w:fldChar w:fldCharType="end"/>
        </w:r>
      </w:hyperlink>
    </w:p>
    <w:p w14:paraId="10E3C3D7" w14:textId="657028F3" w:rsidR="00683742" w:rsidRDefault="00683742">
      <w:pPr>
        <w:pStyle w:val="Inhopg2"/>
        <w:rPr>
          <w:rFonts w:asciiTheme="minorHAnsi" w:eastAsiaTheme="minorEastAsia" w:hAnsiTheme="minorHAnsi" w:cstheme="minorBidi"/>
          <w:color w:val="auto"/>
          <w:sz w:val="22"/>
          <w:szCs w:val="22"/>
          <w:lang w:eastAsia="nl-BE"/>
        </w:rPr>
      </w:pPr>
      <w:hyperlink w:anchor="_Toc481572749" w:history="1">
        <w:r w:rsidRPr="001C7274">
          <w:rPr>
            <w:rStyle w:val="Hyperlink"/>
            <w14:scene3d>
              <w14:camera w14:prst="orthographicFront"/>
              <w14:lightRig w14:rig="threePt" w14:dir="t">
                <w14:rot w14:lat="0" w14:lon="0" w14:rev="0"/>
              </w14:lightRig>
            </w14:scene3d>
          </w:rPr>
          <w:t>6.1</w:t>
        </w:r>
        <w:r>
          <w:rPr>
            <w:rFonts w:asciiTheme="minorHAnsi" w:eastAsiaTheme="minorEastAsia" w:hAnsiTheme="minorHAnsi" w:cstheme="minorBidi"/>
            <w:color w:val="auto"/>
            <w:sz w:val="22"/>
            <w:szCs w:val="22"/>
            <w:lang w:eastAsia="nl-BE"/>
          </w:rPr>
          <w:tab/>
        </w:r>
        <w:r w:rsidRPr="001C7274">
          <w:rPr>
            <w:rStyle w:val="Hyperlink"/>
          </w:rPr>
          <w:t>Onderzoekend leren</w:t>
        </w:r>
        <w:r>
          <w:rPr>
            <w:webHidden/>
          </w:rPr>
          <w:tab/>
        </w:r>
        <w:r>
          <w:rPr>
            <w:webHidden/>
          </w:rPr>
          <w:fldChar w:fldCharType="begin"/>
        </w:r>
        <w:r>
          <w:rPr>
            <w:webHidden/>
          </w:rPr>
          <w:instrText xml:space="preserve"> PAGEREF _Toc481572749 \h </w:instrText>
        </w:r>
        <w:r>
          <w:rPr>
            <w:webHidden/>
          </w:rPr>
        </w:r>
        <w:r>
          <w:rPr>
            <w:webHidden/>
          </w:rPr>
          <w:fldChar w:fldCharType="separate"/>
        </w:r>
        <w:r w:rsidR="00B2400B">
          <w:rPr>
            <w:webHidden/>
          </w:rPr>
          <w:t>22</w:t>
        </w:r>
        <w:r>
          <w:rPr>
            <w:webHidden/>
          </w:rPr>
          <w:fldChar w:fldCharType="end"/>
        </w:r>
      </w:hyperlink>
    </w:p>
    <w:p w14:paraId="0CDCD58B" w14:textId="1B329832" w:rsidR="00683742" w:rsidRDefault="00683742">
      <w:pPr>
        <w:pStyle w:val="Inhopg2"/>
        <w:rPr>
          <w:rFonts w:asciiTheme="minorHAnsi" w:eastAsiaTheme="minorEastAsia" w:hAnsiTheme="minorHAnsi" w:cstheme="minorBidi"/>
          <w:color w:val="auto"/>
          <w:sz w:val="22"/>
          <w:szCs w:val="22"/>
          <w:lang w:eastAsia="nl-BE"/>
        </w:rPr>
      </w:pPr>
      <w:hyperlink w:anchor="_Toc481572750" w:history="1">
        <w:r w:rsidRPr="001C7274">
          <w:rPr>
            <w:rStyle w:val="Hyperlink"/>
            <w14:scene3d>
              <w14:camera w14:prst="orthographicFront"/>
              <w14:lightRig w14:rig="threePt" w14:dir="t">
                <w14:rot w14:lat="0" w14:lon="0" w14:rev="0"/>
              </w14:lightRig>
            </w14:scene3d>
          </w:rPr>
          <w:t>6.2</w:t>
        </w:r>
        <w:r>
          <w:rPr>
            <w:rFonts w:asciiTheme="minorHAnsi" w:eastAsiaTheme="minorEastAsia" w:hAnsiTheme="minorHAnsi" w:cstheme="minorBidi"/>
            <w:color w:val="auto"/>
            <w:sz w:val="22"/>
            <w:szCs w:val="22"/>
            <w:lang w:eastAsia="nl-BE"/>
          </w:rPr>
          <w:tab/>
        </w:r>
        <w:r w:rsidRPr="001C7274">
          <w:rPr>
            <w:rStyle w:val="Hyperlink"/>
          </w:rPr>
          <w:t>Wetenschap en samenleving</w:t>
        </w:r>
        <w:r>
          <w:rPr>
            <w:webHidden/>
          </w:rPr>
          <w:tab/>
        </w:r>
        <w:r>
          <w:rPr>
            <w:webHidden/>
          </w:rPr>
          <w:fldChar w:fldCharType="begin"/>
        </w:r>
        <w:r>
          <w:rPr>
            <w:webHidden/>
          </w:rPr>
          <w:instrText xml:space="preserve"> PAGEREF _Toc481572750 \h </w:instrText>
        </w:r>
        <w:r>
          <w:rPr>
            <w:webHidden/>
          </w:rPr>
        </w:r>
        <w:r>
          <w:rPr>
            <w:webHidden/>
          </w:rPr>
          <w:fldChar w:fldCharType="separate"/>
        </w:r>
        <w:r w:rsidR="00B2400B">
          <w:rPr>
            <w:webHidden/>
          </w:rPr>
          <w:t>25</w:t>
        </w:r>
        <w:r>
          <w:rPr>
            <w:webHidden/>
          </w:rPr>
          <w:fldChar w:fldCharType="end"/>
        </w:r>
      </w:hyperlink>
    </w:p>
    <w:p w14:paraId="0EF8DF16" w14:textId="10788A4F" w:rsidR="00683742" w:rsidRDefault="00683742">
      <w:pPr>
        <w:pStyle w:val="Inhopg2"/>
        <w:rPr>
          <w:rFonts w:asciiTheme="minorHAnsi" w:eastAsiaTheme="minorEastAsia" w:hAnsiTheme="minorHAnsi" w:cstheme="minorBidi"/>
          <w:color w:val="auto"/>
          <w:sz w:val="22"/>
          <w:szCs w:val="22"/>
          <w:lang w:eastAsia="nl-BE"/>
        </w:rPr>
      </w:pPr>
      <w:hyperlink w:anchor="_Toc481572751" w:history="1">
        <w:r w:rsidRPr="001C7274">
          <w:rPr>
            <w:rStyle w:val="Hyperlink"/>
            <w14:scene3d>
              <w14:camera w14:prst="orthographicFront"/>
              <w14:lightRig w14:rig="threePt" w14:dir="t">
                <w14:rot w14:lat="0" w14:lon="0" w14:rev="0"/>
              </w14:lightRig>
            </w14:scene3d>
          </w:rPr>
          <w:t>6.3</w:t>
        </w:r>
        <w:r>
          <w:rPr>
            <w:rFonts w:asciiTheme="minorHAnsi" w:eastAsiaTheme="minorEastAsia" w:hAnsiTheme="minorHAnsi" w:cstheme="minorBidi"/>
            <w:color w:val="auto"/>
            <w:sz w:val="22"/>
            <w:szCs w:val="22"/>
            <w:lang w:eastAsia="nl-BE"/>
          </w:rPr>
          <w:tab/>
        </w:r>
        <w:r w:rsidRPr="001C7274">
          <w:rPr>
            <w:rStyle w:val="Hyperlink"/>
          </w:rPr>
          <w:t>Omgaan met stoffen</w:t>
        </w:r>
        <w:r>
          <w:rPr>
            <w:webHidden/>
          </w:rPr>
          <w:tab/>
        </w:r>
        <w:r>
          <w:rPr>
            <w:webHidden/>
          </w:rPr>
          <w:fldChar w:fldCharType="begin"/>
        </w:r>
        <w:r>
          <w:rPr>
            <w:webHidden/>
          </w:rPr>
          <w:instrText xml:space="preserve"> PAGEREF _Toc481572751 \h </w:instrText>
        </w:r>
        <w:r>
          <w:rPr>
            <w:webHidden/>
          </w:rPr>
        </w:r>
        <w:r>
          <w:rPr>
            <w:webHidden/>
          </w:rPr>
          <w:fldChar w:fldCharType="separate"/>
        </w:r>
        <w:r w:rsidR="00B2400B">
          <w:rPr>
            <w:webHidden/>
          </w:rPr>
          <w:t>27</w:t>
        </w:r>
        <w:r>
          <w:rPr>
            <w:webHidden/>
          </w:rPr>
          <w:fldChar w:fldCharType="end"/>
        </w:r>
      </w:hyperlink>
    </w:p>
    <w:p w14:paraId="7C92FB32" w14:textId="7CA0ADC1" w:rsidR="00683742" w:rsidRDefault="00683742">
      <w:pPr>
        <w:pStyle w:val="Inhopg1"/>
        <w:rPr>
          <w:rFonts w:asciiTheme="minorHAnsi" w:eastAsiaTheme="minorEastAsia" w:hAnsiTheme="minorHAnsi" w:cstheme="minorBidi"/>
          <w:b w:val="0"/>
          <w:color w:val="auto"/>
          <w:sz w:val="22"/>
          <w:lang w:eastAsia="nl-BE"/>
        </w:rPr>
      </w:pPr>
      <w:hyperlink w:anchor="_Toc481572752" w:history="1">
        <w:r w:rsidRPr="001C7274">
          <w:rPr>
            <w:rStyle w:val="Hyperlink"/>
            <w14:scene3d>
              <w14:camera w14:prst="orthographicFront"/>
              <w14:lightRig w14:rig="threePt" w14:dir="t">
                <w14:rot w14:lat="0" w14:lon="0" w14:rev="0"/>
              </w14:lightRig>
            </w14:scene3d>
          </w:rPr>
          <w:t>7</w:t>
        </w:r>
        <w:r>
          <w:rPr>
            <w:rFonts w:asciiTheme="minorHAnsi" w:eastAsiaTheme="minorEastAsia" w:hAnsiTheme="minorHAnsi" w:cstheme="minorBidi"/>
            <w:b w:val="0"/>
            <w:color w:val="auto"/>
            <w:sz w:val="22"/>
            <w:lang w:eastAsia="nl-BE"/>
          </w:rPr>
          <w:tab/>
        </w:r>
        <w:r w:rsidRPr="001C7274">
          <w:rPr>
            <w:rStyle w:val="Hyperlink"/>
          </w:rPr>
          <w:t>Leerplandoelstellingen</w:t>
        </w:r>
        <w:r>
          <w:rPr>
            <w:webHidden/>
          </w:rPr>
          <w:tab/>
        </w:r>
        <w:r>
          <w:rPr>
            <w:webHidden/>
          </w:rPr>
          <w:fldChar w:fldCharType="begin"/>
        </w:r>
        <w:r>
          <w:rPr>
            <w:webHidden/>
          </w:rPr>
          <w:instrText xml:space="preserve"> PAGEREF _Toc481572752 \h </w:instrText>
        </w:r>
        <w:r>
          <w:rPr>
            <w:webHidden/>
          </w:rPr>
        </w:r>
        <w:r>
          <w:rPr>
            <w:webHidden/>
          </w:rPr>
          <w:fldChar w:fldCharType="separate"/>
        </w:r>
        <w:r w:rsidR="00B2400B">
          <w:rPr>
            <w:webHidden/>
          </w:rPr>
          <w:t>28</w:t>
        </w:r>
        <w:r>
          <w:rPr>
            <w:webHidden/>
          </w:rPr>
          <w:fldChar w:fldCharType="end"/>
        </w:r>
      </w:hyperlink>
    </w:p>
    <w:p w14:paraId="2DBBB3D0" w14:textId="3E621000" w:rsidR="00683742" w:rsidRDefault="00683742">
      <w:pPr>
        <w:pStyle w:val="Inhopg2"/>
        <w:rPr>
          <w:rFonts w:asciiTheme="minorHAnsi" w:eastAsiaTheme="minorEastAsia" w:hAnsiTheme="minorHAnsi" w:cstheme="minorBidi"/>
          <w:color w:val="auto"/>
          <w:sz w:val="22"/>
          <w:szCs w:val="22"/>
          <w:lang w:eastAsia="nl-BE"/>
        </w:rPr>
      </w:pPr>
      <w:hyperlink w:anchor="_Toc481572753" w:history="1">
        <w:r w:rsidRPr="001C7274">
          <w:rPr>
            <w:rStyle w:val="Hyperlink"/>
            <w14:scene3d>
              <w14:camera w14:prst="orthographicFront"/>
              <w14:lightRig w14:rig="threePt" w14:dir="t">
                <w14:rot w14:lat="0" w14:lon="0" w14:rev="0"/>
              </w14:lightRig>
            </w14:scene3d>
          </w:rPr>
          <w:t>7.1</w:t>
        </w:r>
        <w:r>
          <w:rPr>
            <w:rFonts w:asciiTheme="minorHAnsi" w:eastAsiaTheme="minorEastAsia" w:hAnsiTheme="minorHAnsi" w:cstheme="minorBidi"/>
            <w:color w:val="auto"/>
            <w:sz w:val="22"/>
            <w:szCs w:val="22"/>
            <w:lang w:eastAsia="nl-BE"/>
          </w:rPr>
          <w:tab/>
        </w:r>
        <w:r w:rsidRPr="001C7274">
          <w:rPr>
            <w:rStyle w:val="Hyperlink"/>
          </w:rPr>
          <w:t>Structuur en eigenschappen van de materie</w:t>
        </w:r>
        <w:r>
          <w:rPr>
            <w:webHidden/>
          </w:rPr>
          <w:tab/>
        </w:r>
        <w:r>
          <w:rPr>
            <w:webHidden/>
          </w:rPr>
          <w:fldChar w:fldCharType="begin"/>
        </w:r>
        <w:r>
          <w:rPr>
            <w:webHidden/>
          </w:rPr>
          <w:instrText xml:space="preserve"> PAGEREF _Toc481572753 \h </w:instrText>
        </w:r>
        <w:r>
          <w:rPr>
            <w:webHidden/>
          </w:rPr>
        </w:r>
        <w:r>
          <w:rPr>
            <w:webHidden/>
          </w:rPr>
          <w:fldChar w:fldCharType="separate"/>
        </w:r>
        <w:r w:rsidR="00B2400B">
          <w:rPr>
            <w:webHidden/>
          </w:rPr>
          <w:t>28</w:t>
        </w:r>
        <w:r>
          <w:rPr>
            <w:webHidden/>
          </w:rPr>
          <w:fldChar w:fldCharType="end"/>
        </w:r>
      </w:hyperlink>
    </w:p>
    <w:p w14:paraId="14EDF5C7" w14:textId="29C7F8AA" w:rsidR="00683742" w:rsidRDefault="00683742">
      <w:pPr>
        <w:pStyle w:val="Inhopg2"/>
        <w:rPr>
          <w:rFonts w:asciiTheme="minorHAnsi" w:eastAsiaTheme="minorEastAsia" w:hAnsiTheme="minorHAnsi" w:cstheme="minorBidi"/>
          <w:color w:val="auto"/>
          <w:sz w:val="22"/>
          <w:szCs w:val="22"/>
          <w:lang w:eastAsia="nl-BE"/>
        </w:rPr>
      </w:pPr>
      <w:hyperlink w:anchor="_Toc481572754" w:history="1">
        <w:r w:rsidRPr="001C7274">
          <w:rPr>
            <w:rStyle w:val="Hyperlink"/>
            <w14:scene3d>
              <w14:camera w14:prst="orthographicFront"/>
              <w14:lightRig w14:rig="threePt" w14:dir="t">
                <w14:rot w14:lat="0" w14:lon="0" w14:rev="0"/>
              </w14:lightRig>
            </w14:scene3d>
          </w:rPr>
          <w:t>7.2</w:t>
        </w:r>
        <w:r>
          <w:rPr>
            <w:rFonts w:asciiTheme="minorHAnsi" w:eastAsiaTheme="minorEastAsia" w:hAnsiTheme="minorHAnsi" w:cstheme="minorBidi"/>
            <w:color w:val="auto"/>
            <w:sz w:val="22"/>
            <w:szCs w:val="22"/>
            <w:lang w:eastAsia="nl-BE"/>
          </w:rPr>
          <w:tab/>
        </w:r>
        <w:r w:rsidRPr="001C7274">
          <w:rPr>
            <w:rStyle w:val="Hyperlink"/>
          </w:rPr>
          <w:t>De chemische reactie</w:t>
        </w:r>
        <w:r>
          <w:rPr>
            <w:webHidden/>
          </w:rPr>
          <w:tab/>
        </w:r>
        <w:r>
          <w:rPr>
            <w:webHidden/>
          </w:rPr>
          <w:fldChar w:fldCharType="begin"/>
        </w:r>
        <w:r>
          <w:rPr>
            <w:webHidden/>
          </w:rPr>
          <w:instrText xml:space="preserve"> PAGEREF _Toc481572754 \h </w:instrText>
        </w:r>
        <w:r>
          <w:rPr>
            <w:webHidden/>
          </w:rPr>
        </w:r>
        <w:r>
          <w:rPr>
            <w:webHidden/>
          </w:rPr>
          <w:fldChar w:fldCharType="separate"/>
        </w:r>
        <w:r w:rsidR="00B2400B">
          <w:rPr>
            <w:webHidden/>
          </w:rPr>
          <w:t>38</w:t>
        </w:r>
        <w:r>
          <w:rPr>
            <w:webHidden/>
          </w:rPr>
          <w:fldChar w:fldCharType="end"/>
        </w:r>
      </w:hyperlink>
    </w:p>
    <w:p w14:paraId="07FA8426" w14:textId="1E4B177A" w:rsidR="00683742" w:rsidRDefault="00683742">
      <w:pPr>
        <w:pStyle w:val="Inhopg1"/>
        <w:rPr>
          <w:rFonts w:asciiTheme="minorHAnsi" w:eastAsiaTheme="minorEastAsia" w:hAnsiTheme="minorHAnsi" w:cstheme="minorBidi"/>
          <w:b w:val="0"/>
          <w:color w:val="auto"/>
          <w:sz w:val="22"/>
          <w:lang w:eastAsia="nl-BE"/>
        </w:rPr>
      </w:pPr>
      <w:hyperlink w:anchor="_Toc481572755" w:history="1">
        <w:r w:rsidRPr="001C7274">
          <w:rPr>
            <w:rStyle w:val="Hyperlink"/>
            <w14:scene3d>
              <w14:camera w14:prst="orthographicFront"/>
              <w14:lightRig w14:rig="threePt" w14:dir="t">
                <w14:rot w14:lat="0" w14:lon="0" w14:rev="0"/>
              </w14:lightRig>
            </w14:scene3d>
          </w:rPr>
          <w:t>8</w:t>
        </w:r>
        <w:r>
          <w:rPr>
            <w:rFonts w:asciiTheme="minorHAnsi" w:eastAsiaTheme="minorEastAsia" w:hAnsiTheme="minorHAnsi" w:cstheme="minorBidi"/>
            <w:b w:val="0"/>
            <w:color w:val="auto"/>
            <w:sz w:val="22"/>
            <w:lang w:eastAsia="nl-BE"/>
          </w:rPr>
          <w:tab/>
        </w:r>
        <w:r w:rsidRPr="001C7274">
          <w:rPr>
            <w:rStyle w:val="Hyperlink"/>
          </w:rPr>
          <w:t>Minimale materiële vereisten</w:t>
        </w:r>
        <w:r>
          <w:rPr>
            <w:webHidden/>
          </w:rPr>
          <w:tab/>
        </w:r>
        <w:r>
          <w:rPr>
            <w:webHidden/>
          </w:rPr>
          <w:fldChar w:fldCharType="begin"/>
        </w:r>
        <w:r>
          <w:rPr>
            <w:webHidden/>
          </w:rPr>
          <w:instrText xml:space="preserve"> PAGEREF _Toc481572755 \h </w:instrText>
        </w:r>
        <w:r>
          <w:rPr>
            <w:webHidden/>
          </w:rPr>
        </w:r>
        <w:r>
          <w:rPr>
            <w:webHidden/>
          </w:rPr>
          <w:fldChar w:fldCharType="separate"/>
        </w:r>
        <w:r w:rsidR="00B2400B">
          <w:rPr>
            <w:webHidden/>
          </w:rPr>
          <w:t>51</w:t>
        </w:r>
        <w:r>
          <w:rPr>
            <w:webHidden/>
          </w:rPr>
          <w:fldChar w:fldCharType="end"/>
        </w:r>
      </w:hyperlink>
    </w:p>
    <w:p w14:paraId="30AC69C4" w14:textId="7042A5EB" w:rsidR="00683742" w:rsidRDefault="00683742">
      <w:pPr>
        <w:pStyle w:val="Inhopg2"/>
        <w:rPr>
          <w:rFonts w:asciiTheme="minorHAnsi" w:eastAsiaTheme="minorEastAsia" w:hAnsiTheme="minorHAnsi" w:cstheme="minorBidi"/>
          <w:color w:val="auto"/>
          <w:sz w:val="22"/>
          <w:szCs w:val="22"/>
          <w:lang w:eastAsia="nl-BE"/>
        </w:rPr>
      </w:pPr>
      <w:hyperlink w:anchor="_Toc481572756" w:history="1">
        <w:r w:rsidRPr="001C7274">
          <w:rPr>
            <w:rStyle w:val="Hyperlink"/>
            <w14:scene3d>
              <w14:camera w14:prst="orthographicFront"/>
              <w14:lightRig w14:rig="threePt" w14:dir="t">
                <w14:rot w14:lat="0" w14:lon="0" w14:rev="0"/>
              </w14:lightRig>
            </w14:scene3d>
          </w:rPr>
          <w:t>8.1</w:t>
        </w:r>
        <w:r>
          <w:rPr>
            <w:rFonts w:asciiTheme="minorHAnsi" w:eastAsiaTheme="minorEastAsia" w:hAnsiTheme="minorHAnsi" w:cstheme="minorBidi"/>
            <w:color w:val="auto"/>
            <w:sz w:val="22"/>
            <w:szCs w:val="22"/>
            <w:lang w:eastAsia="nl-BE"/>
          </w:rPr>
          <w:tab/>
        </w:r>
        <w:r w:rsidRPr="001C7274">
          <w:rPr>
            <w:rStyle w:val="Hyperlink"/>
          </w:rPr>
          <w:t>Algemeen</w:t>
        </w:r>
        <w:r>
          <w:rPr>
            <w:webHidden/>
          </w:rPr>
          <w:tab/>
        </w:r>
        <w:r>
          <w:rPr>
            <w:webHidden/>
          </w:rPr>
          <w:fldChar w:fldCharType="begin"/>
        </w:r>
        <w:r>
          <w:rPr>
            <w:webHidden/>
          </w:rPr>
          <w:instrText xml:space="preserve"> PAGEREF _Toc481572756 \h </w:instrText>
        </w:r>
        <w:r>
          <w:rPr>
            <w:webHidden/>
          </w:rPr>
        </w:r>
        <w:r>
          <w:rPr>
            <w:webHidden/>
          </w:rPr>
          <w:fldChar w:fldCharType="separate"/>
        </w:r>
        <w:r w:rsidR="00B2400B">
          <w:rPr>
            <w:webHidden/>
          </w:rPr>
          <w:t>51</w:t>
        </w:r>
        <w:r>
          <w:rPr>
            <w:webHidden/>
          </w:rPr>
          <w:fldChar w:fldCharType="end"/>
        </w:r>
      </w:hyperlink>
    </w:p>
    <w:p w14:paraId="61625460" w14:textId="13A8472D" w:rsidR="00683742" w:rsidRDefault="00683742">
      <w:pPr>
        <w:pStyle w:val="Inhopg2"/>
        <w:rPr>
          <w:rFonts w:asciiTheme="minorHAnsi" w:eastAsiaTheme="minorEastAsia" w:hAnsiTheme="minorHAnsi" w:cstheme="minorBidi"/>
          <w:color w:val="auto"/>
          <w:sz w:val="22"/>
          <w:szCs w:val="22"/>
          <w:lang w:eastAsia="nl-BE"/>
        </w:rPr>
      </w:pPr>
      <w:hyperlink w:anchor="_Toc481572757" w:history="1">
        <w:r w:rsidRPr="001C7274">
          <w:rPr>
            <w:rStyle w:val="Hyperlink"/>
            <w14:scene3d>
              <w14:camera w14:prst="orthographicFront"/>
              <w14:lightRig w14:rig="threePt" w14:dir="t">
                <w14:rot w14:lat="0" w14:lon="0" w14:rev="0"/>
              </w14:lightRig>
            </w14:scene3d>
          </w:rPr>
          <w:t>8.2</w:t>
        </w:r>
        <w:r>
          <w:rPr>
            <w:rFonts w:asciiTheme="minorHAnsi" w:eastAsiaTheme="minorEastAsia" w:hAnsiTheme="minorHAnsi" w:cstheme="minorBidi"/>
            <w:color w:val="auto"/>
            <w:sz w:val="22"/>
            <w:szCs w:val="22"/>
            <w:lang w:eastAsia="nl-BE"/>
          </w:rPr>
          <w:tab/>
        </w:r>
        <w:r w:rsidRPr="001C7274">
          <w:rPr>
            <w:rStyle w:val="Hyperlink"/>
          </w:rPr>
          <w:t>Infrastructuur</w:t>
        </w:r>
        <w:r>
          <w:rPr>
            <w:webHidden/>
          </w:rPr>
          <w:tab/>
        </w:r>
        <w:r>
          <w:rPr>
            <w:webHidden/>
          </w:rPr>
          <w:fldChar w:fldCharType="begin"/>
        </w:r>
        <w:r>
          <w:rPr>
            <w:webHidden/>
          </w:rPr>
          <w:instrText xml:space="preserve"> PAGEREF _Toc481572757 \h </w:instrText>
        </w:r>
        <w:r>
          <w:rPr>
            <w:webHidden/>
          </w:rPr>
        </w:r>
        <w:r>
          <w:rPr>
            <w:webHidden/>
          </w:rPr>
          <w:fldChar w:fldCharType="separate"/>
        </w:r>
        <w:r w:rsidR="00B2400B">
          <w:rPr>
            <w:webHidden/>
          </w:rPr>
          <w:t>51</w:t>
        </w:r>
        <w:r>
          <w:rPr>
            <w:webHidden/>
          </w:rPr>
          <w:fldChar w:fldCharType="end"/>
        </w:r>
      </w:hyperlink>
    </w:p>
    <w:p w14:paraId="144BCE5B" w14:textId="77202CBF" w:rsidR="00683742" w:rsidRDefault="00683742">
      <w:pPr>
        <w:pStyle w:val="Inhopg2"/>
        <w:rPr>
          <w:rFonts w:asciiTheme="minorHAnsi" w:eastAsiaTheme="minorEastAsia" w:hAnsiTheme="minorHAnsi" w:cstheme="minorBidi"/>
          <w:color w:val="auto"/>
          <w:sz w:val="22"/>
          <w:szCs w:val="22"/>
          <w:lang w:eastAsia="nl-BE"/>
        </w:rPr>
      </w:pPr>
      <w:hyperlink w:anchor="_Toc481572758" w:history="1">
        <w:r w:rsidRPr="001C7274">
          <w:rPr>
            <w:rStyle w:val="Hyperlink"/>
            <w14:scene3d>
              <w14:camera w14:prst="orthographicFront"/>
              <w14:lightRig w14:rig="threePt" w14:dir="t">
                <w14:rot w14:lat="0" w14:lon="0" w14:rev="0"/>
              </w14:lightRig>
            </w14:scene3d>
          </w:rPr>
          <w:t>8.3</w:t>
        </w:r>
        <w:r>
          <w:rPr>
            <w:rFonts w:asciiTheme="minorHAnsi" w:eastAsiaTheme="minorEastAsia" w:hAnsiTheme="minorHAnsi" w:cstheme="minorBidi"/>
            <w:color w:val="auto"/>
            <w:sz w:val="22"/>
            <w:szCs w:val="22"/>
            <w:lang w:eastAsia="nl-BE"/>
          </w:rPr>
          <w:tab/>
        </w:r>
        <w:r w:rsidRPr="001C7274">
          <w:rPr>
            <w:rStyle w:val="Hyperlink"/>
          </w:rPr>
          <w:t>Uitrusting</w:t>
        </w:r>
        <w:r>
          <w:rPr>
            <w:webHidden/>
          </w:rPr>
          <w:tab/>
        </w:r>
        <w:r>
          <w:rPr>
            <w:webHidden/>
          </w:rPr>
          <w:fldChar w:fldCharType="begin"/>
        </w:r>
        <w:r>
          <w:rPr>
            <w:webHidden/>
          </w:rPr>
          <w:instrText xml:space="preserve"> PAGEREF _Toc481572758 \h </w:instrText>
        </w:r>
        <w:r>
          <w:rPr>
            <w:webHidden/>
          </w:rPr>
        </w:r>
        <w:r>
          <w:rPr>
            <w:webHidden/>
          </w:rPr>
          <w:fldChar w:fldCharType="separate"/>
        </w:r>
        <w:r w:rsidR="00B2400B">
          <w:rPr>
            <w:webHidden/>
          </w:rPr>
          <w:t>51</w:t>
        </w:r>
        <w:r>
          <w:rPr>
            <w:webHidden/>
          </w:rPr>
          <w:fldChar w:fldCharType="end"/>
        </w:r>
      </w:hyperlink>
    </w:p>
    <w:p w14:paraId="3B38269E" w14:textId="417B7A1F" w:rsidR="00683742" w:rsidRDefault="00683742">
      <w:pPr>
        <w:pStyle w:val="Inhopg2"/>
        <w:rPr>
          <w:rFonts w:asciiTheme="minorHAnsi" w:eastAsiaTheme="minorEastAsia" w:hAnsiTheme="minorHAnsi" w:cstheme="minorBidi"/>
          <w:color w:val="auto"/>
          <w:sz w:val="22"/>
          <w:szCs w:val="22"/>
          <w:lang w:eastAsia="nl-BE"/>
        </w:rPr>
      </w:pPr>
      <w:hyperlink w:anchor="_Toc481572759" w:history="1">
        <w:r w:rsidRPr="001C7274">
          <w:rPr>
            <w:rStyle w:val="Hyperlink"/>
            <w14:scene3d>
              <w14:camera w14:prst="orthographicFront"/>
              <w14:lightRig w14:rig="threePt" w14:dir="t">
                <w14:rot w14:lat="0" w14:lon="0" w14:rev="0"/>
              </w14:lightRig>
            </w14:scene3d>
          </w:rPr>
          <w:t>8.4</w:t>
        </w:r>
        <w:r>
          <w:rPr>
            <w:rFonts w:asciiTheme="minorHAnsi" w:eastAsiaTheme="minorEastAsia" w:hAnsiTheme="minorHAnsi" w:cstheme="minorBidi"/>
            <w:color w:val="auto"/>
            <w:sz w:val="22"/>
            <w:szCs w:val="22"/>
            <w:lang w:eastAsia="nl-BE"/>
          </w:rPr>
          <w:tab/>
        </w:r>
        <w:r w:rsidRPr="001C7274">
          <w:rPr>
            <w:rStyle w:val="Hyperlink"/>
          </w:rPr>
          <w:t>Basismateriaal</w:t>
        </w:r>
        <w:r>
          <w:rPr>
            <w:webHidden/>
          </w:rPr>
          <w:tab/>
        </w:r>
        <w:r>
          <w:rPr>
            <w:webHidden/>
          </w:rPr>
          <w:fldChar w:fldCharType="begin"/>
        </w:r>
        <w:r>
          <w:rPr>
            <w:webHidden/>
          </w:rPr>
          <w:instrText xml:space="preserve"> PAGEREF _Toc481572759 \h </w:instrText>
        </w:r>
        <w:r>
          <w:rPr>
            <w:webHidden/>
          </w:rPr>
        </w:r>
        <w:r>
          <w:rPr>
            <w:webHidden/>
          </w:rPr>
          <w:fldChar w:fldCharType="separate"/>
        </w:r>
        <w:r w:rsidR="00B2400B">
          <w:rPr>
            <w:webHidden/>
          </w:rPr>
          <w:t>52</w:t>
        </w:r>
        <w:r>
          <w:rPr>
            <w:webHidden/>
          </w:rPr>
          <w:fldChar w:fldCharType="end"/>
        </w:r>
      </w:hyperlink>
    </w:p>
    <w:p w14:paraId="742E3FA8" w14:textId="204DDB03" w:rsidR="00683742" w:rsidRDefault="00683742">
      <w:pPr>
        <w:pStyle w:val="Inhopg2"/>
        <w:rPr>
          <w:rFonts w:asciiTheme="minorHAnsi" w:eastAsiaTheme="minorEastAsia" w:hAnsiTheme="minorHAnsi" w:cstheme="minorBidi"/>
          <w:color w:val="auto"/>
          <w:sz w:val="22"/>
          <w:szCs w:val="22"/>
          <w:lang w:eastAsia="nl-BE"/>
        </w:rPr>
      </w:pPr>
      <w:hyperlink w:anchor="_Toc481572760" w:history="1">
        <w:r w:rsidRPr="001C7274">
          <w:rPr>
            <w:rStyle w:val="Hyperlink"/>
            <w14:scene3d>
              <w14:camera w14:prst="orthographicFront"/>
              <w14:lightRig w14:rig="threePt" w14:dir="t">
                <w14:rot w14:lat="0" w14:lon="0" w14:rev="0"/>
              </w14:lightRig>
            </w14:scene3d>
          </w:rPr>
          <w:t>8.5</w:t>
        </w:r>
        <w:r>
          <w:rPr>
            <w:rFonts w:asciiTheme="minorHAnsi" w:eastAsiaTheme="minorEastAsia" w:hAnsiTheme="minorHAnsi" w:cstheme="minorBidi"/>
            <w:color w:val="auto"/>
            <w:sz w:val="22"/>
            <w:szCs w:val="22"/>
            <w:lang w:eastAsia="nl-BE"/>
          </w:rPr>
          <w:tab/>
        </w:r>
        <w:r w:rsidRPr="001C7274">
          <w:rPr>
            <w:rStyle w:val="Hyperlink"/>
          </w:rPr>
          <w:t>Toestellen</w:t>
        </w:r>
        <w:r>
          <w:rPr>
            <w:webHidden/>
          </w:rPr>
          <w:tab/>
        </w:r>
        <w:r>
          <w:rPr>
            <w:webHidden/>
          </w:rPr>
          <w:fldChar w:fldCharType="begin"/>
        </w:r>
        <w:r>
          <w:rPr>
            <w:webHidden/>
          </w:rPr>
          <w:instrText xml:space="preserve"> PAGEREF _Toc481572760 \h </w:instrText>
        </w:r>
        <w:r>
          <w:rPr>
            <w:webHidden/>
          </w:rPr>
        </w:r>
        <w:r>
          <w:rPr>
            <w:webHidden/>
          </w:rPr>
          <w:fldChar w:fldCharType="separate"/>
        </w:r>
        <w:r w:rsidR="00B2400B">
          <w:rPr>
            <w:webHidden/>
          </w:rPr>
          <w:t>52</w:t>
        </w:r>
        <w:r>
          <w:rPr>
            <w:webHidden/>
          </w:rPr>
          <w:fldChar w:fldCharType="end"/>
        </w:r>
      </w:hyperlink>
    </w:p>
    <w:p w14:paraId="2D4CFC14" w14:textId="1F602D38" w:rsidR="00683742" w:rsidRDefault="00683742">
      <w:pPr>
        <w:pStyle w:val="Inhopg2"/>
        <w:rPr>
          <w:rFonts w:asciiTheme="minorHAnsi" w:eastAsiaTheme="minorEastAsia" w:hAnsiTheme="minorHAnsi" w:cstheme="minorBidi"/>
          <w:color w:val="auto"/>
          <w:sz w:val="22"/>
          <w:szCs w:val="22"/>
          <w:lang w:eastAsia="nl-BE"/>
        </w:rPr>
      </w:pPr>
      <w:hyperlink w:anchor="_Toc481572761" w:history="1">
        <w:r w:rsidRPr="001C7274">
          <w:rPr>
            <w:rStyle w:val="Hyperlink"/>
            <w14:scene3d>
              <w14:camera w14:prst="orthographicFront"/>
              <w14:lightRig w14:rig="threePt" w14:dir="t">
                <w14:rot w14:lat="0" w14:lon="0" w14:rev="0"/>
              </w14:lightRig>
            </w14:scene3d>
          </w:rPr>
          <w:t>8.6</w:t>
        </w:r>
        <w:r>
          <w:rPr>
            <w:rFonts w:asciiTheme="minorHAnsi" w:eastAsiaTheme="minorEastAsia" w:hAnsiTheme="minorHAnsi" w:cstheme="minorBidi"/>
            <w:color w:val="auto"/>
            <w:sz w:val="22"/>
            <w:szCs w:val="22"/>
            <w:lang w:eastAsia="nl-BE"/>
          </w:rPr>
          <w:tab/>
        </w:r>
        <w:r w:rsidRPr="001C7274">
          <w:rPr>
            <w:rStyle w:val="Hyperlink"/>
          </w:rPr>
          <w:t>Chemicaliën</w:t>
        </w:r>
        <w:r>
          <w:rPr>
            <w:webHidden/>
          </w:rPr>
          <w:tab/>
        </w:r>
        <w:r>
          <w:rPr>
            <w:webHidden/>
          </w:rPr>
          <w:fldChar w:fldCharType="begin"/>
        </w:r>
        <w:r>
          <w:rPr>
            <w:webHidden/>
          </w:rPr>
          <w:instrText xml:space="preserve"> PAGEREF _Toc481572761 \h </w:instrText>
        </w:r>
        <w:r>
          <w:rPr>
            <w:webHidden/>
          </w:rPr>
        </w:r>
        <w:r>
          <w:rPr>
            <w:webHidden/>
          </w:rPr>
          <w:fldChar w:fldCharType="separate"/>
        </w:r>
        <w:r w:rsidR="00B2400B">
          <w:rPr>
            <w:webHidden/>
          </w:rPr>
          <w:t>52</w:t>
        </w:r>
        <w:r>
          <w:rPr>
            <w:webHidden/>
          </w:rPr>
          <w:fldChar w:fldCharType="end"/>
        </w:r>
      </w:hyperlink>
    </w:p>
    <w:p w14:paraId="7D6F6267" w14:textId="4F0C5FA2" w:rsidR="00683742" w:rsidRDefault="00683742">
      <w:pPr>
        <w:pStyle w:val="Inhopg2"/>
        <w:rPr>
          <w:rFonts w:asciiTheme="minorHAnsi" w:eastAsiaTheme="minorEastAsia" w:hAnsiTheme="minorHAnsi" w:cstheme="minorBidi"/>
          <w:color w:val="auto"/>
          <w:sz w:val="22"/>
          <w:szCs w:val="22"/>
          <w:lang w:eastAsia="nl-BE"/>
        </w:rPr>
      </w:pPr>
      <w:hyperlink w:anchor="_Toc481572762" w:history="1">
        <w:r w:rsidRPr="001C7274">
          <w:rPr>
            <w:rStyle w:val="Hyperlink"/>
            <w14:scene3d>
              <w14:camera w14:prst="orthographicFront"/>
              <w14:lightRig w14:rig="threePt" w14:dir="t">
                <w14:rot w14:lat="0" w14:lon="0" w14:rev="0"/>
              </w14:lightRig>
            </w14:scene3d>
          </w:rPr>
          <w:t>8.7</w:t>
        </w:r>
        <w:r>
          <w:rPr>
            <w:rFonts w:asciiTheme="minorHAnsi" w:eastAsiaTheme="minorEastAsia" w:hAnsiTheme="minorHAnsi" w:cstheme="minorBidi"/>
            <w:color w:val="auto"/>
            <w:sz w:val="22"/>
            <w:szCs w:val="22"/>
            <w:lang w:eastAsia="nl-BE"/>
          </w:rPr>
          <w:tab/>
        </w:r>
        <w:r w:rsidRPr="001C7274">
          <w:rPr>
            <w:rStyle w:val="Hyperlink"/>
          </w:rPr>
          <w:t>Tabellen</w:t>
        </w:r>
        <w:r>
          <w:rPr>
            <w:webHidden/>
          </w:rPr>
          <w:tab/>
        </w:r>
        <w:r>
          <w:rPr>
            <w:webHidden/>
          </w:rPr>
          <w:fldChar w:fldCharType="begin"/>
        </w:r>
        <w:r>
          <w:rPr>
            <w:webHidden/>
          </w:rPr>
          <w:instrText xml:space="preserve"> PAGEREF _Toc481572762 \h </w:instrText>
        </w:r>
        <w:r>
          <w:rPr>
            <w:webHidden/>
          </w:rPr>
        </w:r>
        <w:r>
          <w:rPr>
            <w:webHidden/>
          </w:rPr>
          <w:fldChar w:fldCharType="separate"/>
        </w:r>
        <w:r w:rsidR="00B2400B">
          <w:rPr>
            <w:webHidden/>
          </w:rPr>
          <w:t>53</w:t>
        </w:r>
        <w:r>
          <w:rPr>
            <w:webHidden/>
          </w:rPr>
          <w:fldChar w:fldCharType="end"/>
        </w:r>
      </w:hyperlink>
    </w:p>
    <w:p w14:paraId="351F1323" w14:textId="1159CB27" w:rsidR="00683742" w:rsidRDefault="00683742">
      <w:pPr>
        <w:pStyle w:val="Inhopg2"/>
        <w:rPr>
          <w:rFonts w:asciiTheme="minorHAnsi" w:eastAsiaTheme="minorEastAsia" w:hAnsiTheme="minorHAnsi" w:cstheme="minorBidi"/>
          <w:color w:val="auto"/>
          <w:sz w:val="22"/>
          <w:szCs w:val="22"/>
          <w:lang w:eastAsia="nl-BE"/>
        </w:rPr>
      </w:pPr>
      <w:hyperlink w:anchor="_Toc481572763" w:history="1">
        <w:r w:rsidRPr="001C7274">
          <w:rPr>
            <w:rStyle w:val="Hyperlink"/>
            <w14:scene3d>
              <w14:camera w14:prst="orthographicFront"/>
              <w14:lightRig w14:rig="threePt" w14:dir="t">
                <w14:rot w14:lat="0" w14:lon="0" w14:rev="0"/>
              </w14:lightRig>
            </w14:scene3d>
          </w:rPr>
          <w:t>8.8</w:t>
        </w:r>
        <w:r>
          <w:rPr>
            <w:rFonts w:asciiTheme="minorHAnsi" w:eastAsiaTheme="minorEastAsia" w:hAnsiTheme="minorHAnsi" w:cstheme="minorBidi"/>
            <w:color w:val="auto"/>
            <w:sz w:val="22"/>
            <w:szCs w:val="22"/>
            <w:lang w:eastAsia="nl-BE"/>
          </w:rPr>
          <w:tab/>
        </w:r>
        <w:r w:rsidRPr="001C7274">
          <w:rPr>
            <w:rStyle w:val="Hyperlink"/>
          </w:rPr>
          <w:t>Veiligheid en milieu</w:t>
        </w:r>
        <w:r>
          <w:rPr>
            <w:webHidden/>
          </w:rPr>
          <w:tab/>
        </w:r>
        <w:r>
          <w:rPr>
            <w:webHidden/>
          </w:rPr>
          <w:fldChar w:fldCharType="begin"/>
        </w:r>
        <w:r>
          <w:rPr>
            <w:webHidden/>
          </w:rPr>
          <w:instrText xml:space="preserve"> PAGEREF _Toc481572763 \h </w:instrText>
        </w:r>
        <w:r>
          <w:rPr>
            <w:webHidden/>
          </w:rPr>
        </w:r>
        <w:r>
          <w:rPr>
            <w:webHidden/>
          </w:rPr>
          <w:fldChar w:fldCharType="separate"/>
        </w:r>
        <w:r w:rsidR="00B2400B">
          <w:rPr>
            <w:webHidden/>
          </w:rPr>
          <w:t>53</w:t>
        </w:r>
        <w:r>
          <w:rPr>
            <w:webHidden/>
          </w:rPr>
          <w:fldChar w:fldCharType="end"/>
        </w:r>
      </w:hyperlink>
    </w:p>
    <w:p w14:paraId="042DFA2A" w14:textId="12397E3A" w:rsidR="00683742" w:rsidRDefault="00683742">
      <w:pPr>
        <w:pStyle w:val="Inhopg1"/>
        <w:rPr>
          <w:rFonts w:asciiTheme="minorHAnsi" w:eastAsiaTheme="minorEastAsia" w:hAnsiTheme="minorHAnsi" w:cstheme="minorBidi"/>
          <w:b w:val="0"/>
          <w:color w:val="auto"/>
          <w:sz w:val="22"/>
          <w:lang w:eastAsia="nl-BE"/>
        </w:rPr>
      </w:pPr>
      <w:hyperlink w:anchor="_Toc481572764" w:history="1">
        <w:r w:rsidRPr="001C7274">
          <w:rPr>
            <w:rStyle w:val="Hyperlink"/>
            <w14:scene3d>
              <w14:camera w14:prst="orthographicFront"/>
              <w14:lightRig w14:rig="threePt" w14:dir="t">
                <w14:rot w14:lat="0" w14:lon="0" w14:rev="0"/>
              </w14:lightRig>
            </w14:scene3d>
          </w:rPr>
          <w:t>9</w:t>
        </w:r>
        <w:r>
          <w:rPr>
            <w:rFonts w:asciiTheme="minorHAnsi" w:eastAsiaTheme="minorEastAsia" w:hAnsiTheme="minorHAnsi" w:cstheme="minorBidi"/>
            <w:b w:val="0"/>
            <w:color w:val="auto"/>
            <w:sz w:val="22"/>
            <w:lang w:eastAsia="nl-BE"/>
          </w:rPr>
          <w:tab/>
        </w:r>
        <w:r w:rsidRPr="001C7274">
          <w:rPr>
            <w:rStyle w:val="Hyperlink"/>
          </w:rPr>
          <w:t>Evaluatie</w:t>
        </w:r>
        <w:r>
          <w:rPr>
            <w:webHidden/>
          </w:rPr>
          <w:tab/>
        </w:r>
        <w:r>
          <w:rPr>
            <w:webHidden/>
          </w:rPr>
          <w:fldChar w:fldCharType="begin"/>
        </w:r>
        <w:r>
          <w:rPr>
            <w:webHidden/>
          </w:rPr>
          <w:instrText xml:space="preserve"> PAGEREF _Toc481572764 \h </w:instrText>
        </w:r>
        <w:r>
          <w:rPr>
            <w:webHidden/>
          </w:rPr>
        </w:r>
        <w:r>
          <w:rPr>
            <w:webHidden/>
          </w:rPr>
          <w:fldChar w:fldCharType="separate"/>
        </w:r>
        <w:r w:rsidR="00B2400B">
          <w:rPr>
            <w:webHidden/>
          </w:rPr>
          <w:t>54</w:t>
        </w:r>
        <w:r>
          <w:rPr>
            <w:webHidden/>
          </w:rPr>
          <w:fldChar w:fldCharType="end"/>
        </w:r>
      </w:hyperlink>
    </w:p>
    <w:p w14:paraId="72E2C591" w14:textId="6316E0F3" w:rsidR="00683742" w:rsidRDefault="00683742">
      <w:pPr>
        <w:pStyle w:val="Inhopg2"/>
        <w:rPr>
          <w:rFonts w:asciiTheme="minorHAnsi" w:eastAsiaTheme="minorEastAsia" w:hAnsiTheme="minorHAnsi" w:cstheme="minorBidi"/>
          <w:color w:val="auto"/>
          <w:sz w:val="22"/>
          <w:szCs w:val="22"/>
          <w:lang w:eastAsia="nl-BE"/>
        </w:rPr>
      </w:pPr>
      <w:hyperlink w:anchor="_Toc481572765" w:history="1">
        <w:r w:rsidRPr="001C7274">
          <w:rPr>
            <w:rStyle w:val="Hyperlink"/>
            <w14:scene3d>
              <w14:camera w14:prst="orthographicFront"/>
              <w14:lightRig w14:rig="threePt" w14:dir="t">
                <w14:rot w14:lat="0" w14:lon="0" w14:rev="0"/>
              </w14:lightRig>
            </w14:scene3d>
          </w:rPr>
          <w:t>9.1</w:t>
        </w:r>
        <w:r>
          <w:rPr>
            <w:rFonts w:asciiTheme="minorHAnsi" w:eastAsiaTheme="minorEastAsia" w:hAnsiTheme="minorHAnsi" w:cstheme="minorBidi"/>
            <w:color w:val="auto"/>
            <w:sz w:val="22"/>
            <w:szCs w:val="22"/>
            <w:lang w:eastAsia="nl-BE"/>
          </w:rPr>
          <w:tab/>
        </w:r>
        <w:r w:rsidRPr="001C7274">
          <w:rPr>
            <w:rStyle w:val="Hyperlink"/>
          </w:rPr>
          <w:t>Inleiding</w:t>
        </w:r>
        <w:r>
          <w:rPr>
            <w:webHidden/>
          </w:rPr>
          <w:tab/>
        </w:r>
        <w:r>
          <w:rPr>
            <w:webHidden/>
          </w:rPr>
          <w:fldChar w:fldCharType="begin"/>
        </w:r>
        <w:r>
          <w:rPr>
            <w:webHidden/>
          </w:rPr>
          <w:instrText xml:space="preserve"> PAGEREF _Toc481572765 \h </w:instrText>
        </w:r>
        <w:r>
          <w:rPr>
            <w:webHidden/>
          </w:rPr>
        </w:r>
        <w:r>
          <w:rPr>
            <w:webHidden/>
          </w:rPr>
          <w:fldChar w:fldCharType="separate"/>
        </w:r>
        <w:r w:rsidR="00B2400B">
          <w:rPr>
            <w:webHidden/>
          </w:rPr>
          <w:t>54</w:t>
        </w:r>
        <w:r>
          <w:rPr>
            <w:webHidden/>
          </w:rPr>
          <w:fldChar w:fldCharType="end"/>
        </w:r>
      </w:hyperlink>
    </w:p>
    <w:p w14:paraId="00C2413E" w14:textId="207855A1" w:rsidR="00683742" w:rsidRDefault="00683742">
      <w:pPr>
        <w:pStyle w:val="Inhopg2"/>
        <w:rPr>
          <w:rFonts w:asciiTheme="minorHAnsi" w:eastAsiaTheme="minorEastAsia" w:hAnsiTheme="minorHAnsi" w:cstheme="minorBidi"/>
          <w:color w:val="auto"/>
          <w:sz w:val="22"/>
          <w:szCs w:val="22"/>
          <w:lang w:eastAsia="nl-BE"/>
        </w:rPr>
      </w:pPr>
      <w:hyperlink w:anchor="_Toc481572766" w:history="1">
        <w:r w:rsidRPr="001C7274">
          <w:rPr>
            <w:rStyle w:val="Hyperlink"/>
            <w14:scene3d>
              <w14:camera w14:prst="orthographicFront"/>
              <w14:lightRig w14:rig="threePt" w14:dir="t">
                <w14:rot w14:lat="0" w14:lon="0" w14:rev="0"/>
              </w14:lightRig>
            </w14:scene3d>
          </w:rPr>
          <w:t>9.2</w:t>
        </w:r>
        <w:r>
          <w:rPr>
            <w:rFonts w:asciiTheme="minorHAnsi" w:eastAsiaTheme="minorEastAsia" w:hAnsiTheme="minorHAnsi" w:cstheme="minorBidi"/>
            <w:color w:val="auto"/>
            <w:sz w:val="22"/>
            <w:szCs w:val="22"/>
            <w:lang w:eastAsia="nl-BE"/>
          </w:rPr>
          <w:tab/>
        </w:r>
        <w:r w:rsidRPr="001C7274">
          <w:rPr>
            <w:rStyle w:val="Hyperlink"/>
          </w:rPr>
          <w:t>Leerstrategieën</w:t>
        </w:r>
        <w:r>
          <w:rPr>
            <w:webHidden/>
          </w:rPr>
          <w:tab/>
        </w:r>
        <w:r>
          <w:rPr>
            <w:webHidden/>
          </w:rPr>
          <w:fldChar w:fldCharType="begin"/>
        </w:r>
        <w:r>
          <w:rPr>
            <w:webHidden/>
          </w:rPr>
          <w:instrText xml:space="preserve"> PAGEREF _Toc481572766 \h </w:instrText>
        </w:r>
        <w:r>
          <w:rPr>
            <w:webHidden/>
          </w:rPr>
        </w:r>
        <w:r>
          <w:rPr>
            <w:webHidden/>
          </w:rPr>
          <w:fldChar w:fldCharType="separate"/>
        </w:r>
        <w:r w:rsidR="00B2400B">
          <w:rPr>
            <w:webHidden/>
          </w:rPr>
          <w:t>54</w:t>
        </w:r>
        <w:r>
          <w:rPr>
            <w:webHidden/>
          </w:rPr>
          <w:fldChar w:fldCharType="end"/>
        </w:r>
      </w:hyperlink>
    </w:p>
    <w:p w14:paraId="374D9ADA" w14:textId="2F1A79AA" w:rsidR="00683742" w:rsidRDefault="00683742">
      <w:pPr>
        <w:pStyle w:val="Inhopg2"/>
        <w:rPr>
          <w:rFonts w:asciiTheme="minorHAnsi" w:eastAsiaTheme="minorEastAsia" w:hAnsiTheme="minorHAnsi" w:cstheme="minorBidi"/>
          <w:color w:val="auto"/>
          <w:sz w:val="22"/>
          <w:szCs w:val="22"/>
          <w:lang w:eastAsia="nl-BE"/>
        </w:rPr>
      </w:pPr>
      <w:hyperlink w:anchor="_Toc481572767" w:history="1">
        <w:r w:rsidRPr="001C7274">
          <w:rPr>
            <w:rStyle w:val="Hyperlink"/>
            <w14:scene3d>
              <w14:camera w14:prst="orthographicFront"/>
              <w14:lightRig w14:rig="threePt" w14:dir="t">
                <w14:rot w14:lat="0" w14:lon="0" w14:rev="0"/>
              </w14:lightRig>
            </w14:scene3d>
          </w:rPr>
          <w:t>9.3</w:t>
        </w:r>
        <w:r>
          <w:rPr>
            <w:rFonts w:asciiTheme="minorHAnsi" w:eastAsiaTheme="minorEastAsia" w:hAnsiTheme="minorHAnsi" w:cstheme="minorBidi"/>
            <w:color w:val="auto"/>
            <w:sz w:val="22"/>
            <w:szCs w:val="22"/>
            <w:lang w:eastAsia="nl-BE"/>
          </w:rPr>
          <w:tab/>
        </w:r>
        <w:r w:rsidRPr="001C7274">
          <w:rPr>
            <w:rStyle w:val="Hyperlink"/>
          </w:rPr>
          <w:t>Proces- en productevaluatie</w:t>
        </w:r>
        <w:r>
          <w:rPr>
            <w:webHidden/>
          </w:rPr>
          <w:tab/>
        </w:r>
        <w:r>
          <w:rPr>
            <w:webHidden/>
          </w:rPr>
          <w:fldChar w:fldCharType="begin"/>
        </w:r>
        <w:r>
          <w:rPr>
            <w:webHidden/>
          </w:rPr>
          <w:instrText xml:space="preserve"> PAGEREF _Toc481572767 \h </w:instrText>
        </w:r>
        <w:r>
          <w:rPr>
            <w:webHidden/>
          </w:rPr>
        </w:r>
        <w:r>
          <w:rPr>
            <w:webHidden/>
          </w:rPr>
          <w:fldChar w:fldCharType="separate"/>
        </w:r>
        <w:r w:rsidR="00B2400B">
          <w:rPr>
            <w:webHidden/>
          </w:rPr>
          <w:t>55</w:t>
        </w:r>
        <w:r>
          <w:rPr>
            <w:webHidden/>
          </w:rPr>
          <w:fldChar w:fldCharType="end"/>
        </w:r>
      </w:hyperlink>
    </w:p>
    <w:p w14:paraId="373A60EF" w14:textId="71EB1C04" w:rsidR="00683742" w:rsidRDefault="00683742">
      <w:pPr>
        <w:pStyle w:val="Inhopg2"/>
        <w:rPr>
          <w:rFonts w:asciiTheme="minorHAnsi" w:eastAsiaTheme="minorEastAsia" w:hAnsiTheme="minorHAnsi" w:cstheme="minorBidi"/>
          <w:color w:val="auto"/>
          <w:sz w:val="22"/>
          <w:szCs w:val="22"/>
          <w:lang w:eastAsia="nl-BE"/>
        </w:rPr>
      </w:pPr>
      <w:hyperlink w:anchor="_Toc481572768" w:history="1">
        <w:r w:rsidRPr="001C7274">
          <w:rPr>
            <w:rStyle w:val="Hyperlink"/>
            <w14:scene3d>
              <w14:camera w14:prst="orthographicFront"/>
              <w14:lightRig w14:rig="threePt" w14:dir="t">
                <w14:rot w14:lat="0" w14:lon="0" w14:rev="0"/>
              </w14:lightRig>
            </w14:scene3d>
          </w:rPr>
          <w:t>9.4</w:t>
        </w:r>
        <w:r>
          <w:rPr>
            <w:rFonts w:asciiTheme="minorHAnsi" w:eastAsiaTheme="minorEastAsia" w:hAnsiTheme="minorHAnsi" w:cstheme="minorBidi"/>
            <w:color w:val="auto"/>
            <w:sz w:val="22"/>
            <w:szCs w:val="22"/>
            <w:lang w:eastAsia="nl-BE"/>
          </w:rPr>
          <w:tab/>
        </w:r>
        <w:r w:rsidRPr="001C7274">
          <w:rPr>
            <w:rStyle w:val="Hyperlink"/>
          </w:rPr>
          <w:t>Groepswerk, groepstaken en leerlingenexperimenten</w:t>
        </w:r>
        <w:r>
          <w:rPr>
            <w:webHidden/>
          </w:rPr>
          <w:tab/>
        </w:r>
        <w:r>
          <w:rPr>
            <w:webHidden/>
          </w:rPr>
          <w:fldChar w:fldCharType="begin"/>
        </w:r>
        <w:r>
          <w:rPr>
            <w:webHidden/>
          </w:rPr>
          <w:instrText xml:space="preserve"> PAGEREF _Toc481572768 \h </w:instrText>
        </w:r>
        <w:r>
          <w:rPr>
            <w:webHidden/>
          </w:rPr>
        </w:r>
        <w:r>
          <w:rPr>
            <w:webHidden/>
          </w:rPr>
          <w:fldChar w:fldCharType="separate"/>
        </w:r>
        <w:r w:rsidR="00B2400B">
          <w:rPr>
            <w:webHidden/>
          </w:rPr>
          <w:t>55</w:t>
        </w:r>
        <w:r>
          <w:rPr>
            <w:webHidden/>
          </w:rPr>
          <w:fldChar w:fldCharType="end"/>
        </w:r>
      </w:hyperlink>
    </w:p>
    <w:p w14:paraId="5A2D558F" w14:textId="1B53780F" w:rsidR="00A0235A" w:rsidRPr="00B36C56" w:rsidRDefault="00A228E2">
      <w:pPr>
        <w:rPr>
          <w:rFonts w:cs="Arial"/>
        </w:rPr>
      </w:pPr>
      <w:r>
        <w:rPr>
          <w:rFonts w:cs="Arial"/>
          <w:noProof/>
          <w:color w:val="404040" w:themeColor="text1" w:themeTint="BF"/>
          <w:sz w:val="28"/>
        </w:rPr>
        <w:fldChar w:fldCharType="end"/>
      </w:r>
    </w:p>
    <w:p w14:paraId="18383B4C" w14:textId="77777777" w:rsidR="001F220F" w:rsidRPr="00520024" w:rsidRDefault="001F220F" w:rsidP="00520024">
      <w:pPr>
        <w:pStyle w:val="LPKop1"/>
      </w:pPr>
      <w:bookmarkStart w:id="1" w:name="_Toc468183759"/>
      <w:bookmarkStart w:id="2" w:name="_Toc481572735"/>
      <w:r w:rsidRPr="00520024">
        <w:lastRenderedPageBreak/>
        <w:t>Inleiding en situering van het leerplan</w:t>
      </w:r>
      <w:bookmarkEnd w:id="1"/>
      <w:bookmarkEnd w:id="2"/>
    </w:p>
    <w:p w14:paraId="40479F1D" w14:textId="77777777" w:rsidR="001F220F" w:rsidRPr="001F220F" w:rsidRDefault="001F220F" w:rsidP="00DA646A">
      <w:pPr>
        <w:pStyle w:val="LPKop2"/>
        <w:spacing w:line="360" w:lineRule="auto"/>
      </w:pPr>
      <w:bookmarkStart w:id="3" w:name="_Toc468183760"/>
      <w:bookmarkStart w:id="4" w:name="_Toc481572736"/>
      <w:r w:rsidRPr="001F220F">
        <w:t>Inleiding</w:t>
      </w:r>
      <w:bookmarkEnd w:id="3"/>
      <w:bookmarkEnd w:id="4"/>
      <w:r>
        <w:t xml:space="preserve"> </w:t>
      </w:r>
    </w:p>
    <w:p w14:paraId="76C445C0" w14:textId="7BC9CB62" w:rsidR="0050324E" w:rsidRDefault="0050324E" w:rsidP="0050324E">
      <w:pPr>
        <w:pStyle w:val="LPTekst"/>
      </w:pPr>
      <w:r w:rsidRPr="00B34D04">
        <w:t xml:space="preserve">Dit leerplan is van toepassing voor </w:t>
      </w:r>
      <w:r>
        <w:t xml:space="preserve">het vak Toegepaste </w:t>
      </w:r>
      <w:r w:rsidR="00AC33E7">
        <w:t>chemie</w:t>
      </w:r>
      <w:r>
        <w:t xml:space="preserve"> in de studierichting </w:t>
      </w:r>
      <w:r w:rsidR="00AC33E7">
        <w:t xml:space="preserve">Industriële wetenschappen in de </w:t>
      </w:r>
      <w:r>
        <w:t>3</w:t>
      </w:r>
      <w:r w:rsidRPr="00B34D04">
        <w:t xml:space="preserve">de graad </w:t>
      </w:r>
      <w:proofErr w:type="spellStart"/>
      <w:r w:rsidR="009923C3">
        <w:t>tso</w:t>
      </w:r>
      <w:proofErr w:type="spellEnd"/>
      <w:r w:rsidRPr="00B34D04">
        <w:t xml:space="preserve">. </w:t>
      </w:r>
    </w:p>
    <w:p w14:paraId="383B33EF" w14:textId="77777777" w:rsidR="001F220F" w:rsidRPr="00FD16CF" w:rsidRDefault="00532E4D" w:rsidP="007E7D9A">
      <w:pPr>
        <w:pStyle w:val="LPKop2"/>
      </w:pPr>
      <w:bookmarkStart w:id="5" w:name="_Toc481572737"/>
      <w:r>
        <w:t>Plaats</w:t>
      </w:r>
      <w:r w:rsidR="001F220F" w:rsidRPr="00FD16CF">
        <w:t xml:space="preserve"> in de lessentabel</w:t>
      </w:r>
      <w:bookmarkEnd w:id="5"/>
      <w:r w:rsidR="001F220F" w:rsidRPr="00FD16CF">
        <w:t xml:space="preserve"> </w:t>
      </w:r>
    </w:p>
    <w:p w14:paraId="5C8A6FB3" w14:textId="342A93B3" w:rsidR="000456A6" w:rsidRDefault="000456A6" w:rsidP="000456A6">
      <w:pPr>
        <w:pStyle w:val="LPTekst"/>
      </w:pPr>
      <w:r w:rsidRPr="001722FC">
        <w:t xml:space="preserve">Om een goed overzicht te krijgen van de plaats van dit leerplan binnen het geheel van de vorming, verwijzen we naar de lessentabel op de website </w:t>
      </w:r>
      <w:r w:rsidRPr="00C81CBA">
        <w:t xml:space="preserve">van het </w:t>
      </w:r>
      <w:hyperlink r:id="rId10" w:history="1">
        <w:r w:rsidRPr="00C81CBA">
          <w:rPr>
            <w:rStyle w:val="Hyperlink"/>
            <w:rFonts w:eastAsiaTheme="majorEastAsia"/>
            <w:color w:val="404040" w:themeColor="text1" w:themeTint="BF"/>
          </w:rPr>
          <w:t>Katholiek Onderwijs Vlaanderen</w:t>
        </w:r>
      </w:hyperlink>
      <w:r w:rsidRPr="00C81CBA">
        <w:t xml:space="preserve">. Deze lessentabel is richtinggevend en kan verschillen van de lessentabel die op uw school gehanteerd </w:t>
      </w:r>
      <w:r w:rsidRPr="001722FC">
        <w:t>wordt.</w:t>
      </w:r>
    </w:p>
    <w:p w14:paraId="40B2152A" w14:textId="77777777" w:rsidR="00AC33E7" w:rsidRPr="00BA65A4" w:rsidRDefault="00AC33E7" w:rsidP="00AC33E7">
      <w:pPr>
        <w:spacing w:after="240" w:line="360" w:lineRule="auto"/>
        <w:jc w:val="both"/>
        <w:rPr>
          <w:rFonts w:eastAsia="Times New Roman" w:cs="Arial"/>
          <w:color w:val="404040" w:themeColor="text1" w:themeTint="BF"/>
          <w:szCs w:val="20"/>
          <w:lang w:val="nl-NL" w:eastAsia="nl-NL"/>
        </w:rPr>
      </w:pPr>
      <w:r w:rsidRPr="00BA65A4">
        <w:rPr>
          <w:rFonts w:eastAsia="Times New Roman" w:cs="Arial"/>
          <w:color w:val="404040" w:themeColor="text1" w:themeTint="BF"/>
          <w:szCs w:val="20"/>
          <w:lang w:val="nl-NL" w:eastAsia="nl-NL"/>
        </w:rPr>
        <w:t xml:space="preserve">Het leerplan Toegepaste </w:t>
      </w:r>
      <w:r>
        <w:rPr>
          <w:rFonts w:eastAsia="Times New Roman" w:cs="Arial"/>
          <w:color w:val="404040" w:themeColor="text1" w:themeTint="BF"/>
          <w:szCs w:val="20"/>
          <w:lang w:val="nl-NL" w:eastAsia="nl-NL"/>
        </w:rPr>
        <w:t>chemie</w:t>
      </w:r>
      <w:r w:rsidRPr="00BA65A4">
        <w:rPr>
          <w:rFonts w:eastAsia="Times New Roman" w:cs="Arial"/>
          <w:color w:val="404040" w:themeColor="text1" w:themeTint="BF"/>
          <w:szCs w:val="20"/>
          <w:lang w:val="nl-NL" w:eastAsia="nl-NL"/>
        </w:rPr>
        <w:t xml:space="preserve"> 3de graad </w:t>
      </w:r>
      <w:proofErr w:type="spellStart"/>
      <w:r w:rsidRPr="00BA65A4">
        <w:rPr>
          <w:rFonts w:eastAsia="Times New Roman" w:cs="Arial"/>
          <w:color w:val="404040" w:themeColor="text1" w:themeTint="BF"/>
          <w:szCs w:val="20"/>
          <w:lang w:val="nl-NL" w:eastAsia="nl-NL"/>
        </w:rPr>
        <w:t>tso</w:t>
      </w:r>
      <w:proofErr w:type="spellEnd"/>
      <w:r w:rsidRPr="00BA65A4">
        <w:rPr>
          <w:rFonts w:eastAsia="Times New Roman" w:cs="Arial"/>
          <w:color w:val="404040" w:themeColor="text1" w:themeTint="BF"/>
          <w:szCs w:val="20"/>
          <w:lang w:val="nl-NL" w:eastAsia="nl-NL"/>
        </w:rPr>
        <w:t xml:space="preserve"> </w:t>
      </w:r>
      <w:r>
        <w:rPr>
          <w:rFonts w:eastAsia="Times New Roman" w:cs="Arial"/>
          <w:color w:val="404040" w:themeColor="text1" w:themeTint="BF"/>
          <w:szCs w:val="20"/>
          <w:lang w:val="nl-NL" w:eastAsia="nl-NL"/>
        </w:rPr>
        <w:t xml:space="preserve">Industriële wetenschappen </w:t>
      </w:r>
      <w:r w:rsidRPr="00BA65A4">
        <w:rPr>
          <w:rFonts w:eastAsia="Times New Roman" w:cs="Arial"/>
          <w:color w:val="404040" w:themeColor="text1" w:themeTint="BF"/>
          <w:szCs w:val="20"/>
          <w:lang w:val="nl-NL" w:eastAsia="nl-NL"/>
        </w:rPr>
        <w:t xml:space="preserve">is </w:t>
      </w:r>
      <w:r>
        <w:rPr>
          <w:rFonts w:eastAsia="Times New Roman" w:cs="Arial"/>
          <w:color w:val="404040" w:themeColor="text1" w:themeTint="BF"/>
          <w:szCs w:val="20"/>
          <w:lang w:val="nl-NL" w:eastAsia="nl-NL"/>
        </w:rPr>
        <w:t>een leerplan van 3 graaduren.</w:t>
      </w:r>
    </w:p>
    <w:p w14:paraId="1BAB2A05" w14:textId="77777777" w:rsidR="001F220F" w:rsidRPr="00B36C56" w:rsidRDefault="001F220F" w:rsidP="001F220F">
      <w:pPr>
        <w:pStyle w:val="LPTekst"/>
      </w:pPr>
    </w:p>
    <w:p w14:paraId="1077CC39" w14:textId="77777777" w:rsidR="001F220F" w:rsidRPr="00520024" w:rsidRDefault="001F220F" w:rsidP="00520024">
      <w:pPr>
        <w:pStyle w:val="LPKop1"/>
      </w:pPr>
      <w:bookmarkStart w:id="6" w:name="_Toc481572738"/>
      <w:r w:rsidRPr="00520024">
        <w:lastRenderedPageBreak/>
        <w:t>Beginsituatie en instroom</w:t>
      </w:r>
      <w:bookmarkEnd w:id="6"/>
    </w:p>
    <w:p w14:paraId="0729B4C3" w14:textId="77777777" w:rsidR="00AC33E7" w:rsidRPr="00AC33E7" w:rsidRDefault="00AC33E7" w:rsidP="00AC33E7">
      <w:pPr>
        <w:pStyle w:val="VVKSOTekst"/>
        <w:shd w:val="clear" w:color="auto" w:fill="FFFFFF"/>
        <w:spacing w:after="120" w:line="360" w:lineRule="auto"/>
        <w:rPr>
          <w:rFonts w:ascii="Trebuchet MS" w:hAnsi="Trebuchet MS"/>
          <w:color w:val="404040" w:themeColor="text1" w:themeTint="BF"/>
        </w:rPr>
      </w:pPr>
      <w:r w:rsidRPr="00AC33E7">
        <w:rPr>
          <w:rFonts w:ascii="Trebuchet MS" w:hAnsi="Trebuchet MS"/>
          <w:color w:val="404040" w:themeColor="text1" w:themeTint="BF"/>
        </w:rPr>
        <w:t xml:space="preserve">De algemene doelstellingen en de leerplandoelstellingen van het AV-vak Chemie van de tweede graad van de studierichting 'Industriële wetenschappen </w:t>
      </w:r>
      <w:proofErr w:type="spellStart"/>
      <w:r w:rsidRPr="00AC33E7">
        <w:rPr>
          <w:rFonts w:ascii="Trebuchet MS" w:hAnsi="Trebuchet MS"/>
          <w:color w:val="404040" w:themeColor="text1" w:themeTint="BF"/>
        </w:rPr>
        <w:t>tso</w:t>
      </w:r>
      <w:proofErr w:type="spellEnd"/>
      <w:r w:rsidRPr="00AC33E7">
        <w:rPr>
          <w:rFonts w:ascii="Trebuchet MS" w:hAnsi="Trebuchet MS"/>
          <w:color w:val="404040" w:themeColor="text1" w:themeTint="BF"/>
        </w:rPr>
        <w:t>' gelden als beginsituatie.</w:t>
      </w:r>
    </w:p>
    <w:p w14:paraId="66085B2E" w14:textId="77777777" w:rsidR="00AC33E7" w:rsidRPr="00AC33E7" w:rsidRDefault="00AC33E7" w:rsidP="00AC33E7">
      <w:pPr>
        <w:pStyle w:val="VVKSOTekst"/>
        <w:shd w:val="clear" w:color="auto" w:fill="FFFFFF"/>
        <w:spacing w:line="360" w:lineRule="auto"/>
        <w:rPr>
          <w:rFonts w:ascii="Trebuchet MS" w:hAnsi="Trebuchet MS"/>
          <w:color w:val="404040" w:themeColor="text1" w:themeTint="BF"/>
        </w:rPr>
      </w:pPr>
      <w:r w:rsidRPr="00AC33E7">
        <w:rPr>
          <w:rFonts w:ascii="Trebuchet MS" w:hAnsi="Trebuchet MS"/>
          <w:color w:val="404040" w:themeColor="text1" w:themeTint="BF"/>
        </w:rPr>
        <w:t>Dit betekent dat de leerlingen voldoende kennis en inzicht verworven hebben voor wat betreft volgende leerinhouden:</w:t>
      </w:r>
    </w:p>
    <w:p w14:paraId="699ED258"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het structuurmodel van de materie;</w:t>
      </w:r>
    </w:p>
    <w:p w14:paraId="0CF8639F"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atoombouw en periodiek systeem der elementen;</w:t>
      </w:r>
    </w:p>
    <w:p w14:paraId="30128296"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de chemische binding en chemische verbindingen;</w:t>
      </w:r>
    </w:p>
    <w:p w14:paraId="51287455"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de chemische reactie;</w:t>
      </w:r>
    </w:p>
    <w:p w14:paraId="1803B16E"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chemische verbindingsklassen;</w:t>
      </w:r>
    </w:p>
    <w:p w14:paraId="60BA868D" w14:textId="77777777" w:rsidR="00AC33E7" w:rsidRPr="00AC33E7" w:rsidRDefault="00AC33E7" w:rsidP="000F26D7">
      <w:pPr>
        <w:pStyle w:val="VVKSOOpsomming1"/>
        <w:numPr>
          <w:ilvl w:val="0"/>
          <w:numId w:val="7"/>
        </w:numPr>
        <w:spacing w:after="0"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het gedrag van stoffen in water;</w:t>
      </w:r>
    </w:p>
    <w:p w14:paraId="6EC8B4E6" w14:textId="77777777" w:rsidR="00AC33E7" w:rsidRPr="00AC33E7" w:rsidRDefault="00AC33E7" w:rsidP="000F26D7">
      <w:pPr>
        <w:pStyle w:val="VVKSOOpsomming1"/>
        <w:numPr>
          <w:ilvl w:val="0"/>
          <w:numId w:val="7"/>
        </w:numPr>
        <w:spacing w:line="360" w:lineRule="auto"/>
        <w:jc w:val="left"/>
        <w:rPr>
          <w:rFonts w:ascii="Trebuchet MS" w:hAnsi="Trebuchet MS"/>
          <w:b/>
          <w:color w:val="404040" w:themeColor="text1" w:themeTint="BF"/>
          <w:sz w:val="20"/>
          <w:szCs w:val="20"/>
        </w:rPr>
      </w:pPr>
      <w:r w:rsidRPr="00AC33E7">
        <w:rPr>
          <w:rFonts w:ascii="Trebuchet MS" w:hAnsi="Trebuchet MS"/>
          <w:b/>
          <w:color w:val="404040" w:themeColor="text1" w:themeTint="BF"/>
          <w:sz w:val="20"/>
          <w:szCs w:val="20"/>
        </w:rPr>
        <w:t>kwantitatieve aspecten in de chemie.</w:t>
      </w:r>
    </w:p>
    <w:p w14:paraId="392409FF" w14:textId="77777777" w:rsidR="00AC33E7" w:rsidRDefault="00AC33E7" w:rsidP="00AC33E7">
      <w:pPr>
        <w:pStyle w:val="VVKSOTekst"/>
        <w:shd w:val="clear" w:color="auto" w:fill="FFFFFF"/>
        <w:spacing w:after="120" w:line="360" w:lineRule="auto"/>
        <w:rPr>
          <w:rFonts w:ascii="Trebuchet MS" w:hAnsi="Trebuchet MS"/>
          <w:color w:val="404040" w:themeColor="text1" w:themeTint="BF"/>
        </w:rPr>
      </w:pPr>
      <w:r w:rsidRPr="00AC33E7">
        <w:rPr>
          <w:rFonts w:ascii="Trebuchet MS" w:hAnsi="Trebuchet MS"/>
          <w:color w:val="404040" w:themeColor="text1" w:themeTint="BF"/>
        </w:rPr>
        <w:t xml:space="preserve">We mogen er van uitgaan dat de leerlingen interesse hebben voor natuurwetenschappen en dat zij op wetenschappelijk én wiskundig vlak de nodige competenties (kennis, vaardigheden, attitudes) beheersen om met succes de derde graad te volgen. </w:t>
      </w:r>
    </w:p>
    <w:p w14:paraId="78977528" w14:textId="1354D961" w:rsidR="00AC33E7" w:rsidRPr="00AC33E7" w:rsidRDefault="00AC33E7" w:rsidP="00AC33E7">
      <w:pPr>
        <w:pStyle w:val="VVKSOTekst"/>
        <w:shd w:val="clear" w:color="auto" w:fill="FFFFFF"/>
        <w:spacing w:after="120" w:line="360" w:lineRule="auto"/>
        <w:rPr>
          <w:rFonts w:ascii="Trebuchet MS" w:hAnsi="Trebuchet MS"/>
          <w:color w:val="404040" w:themeColor="text1" w:themeTint="BF"/>
        </w:rPr>
      </w:pPr>
      <w:r w:rsidRPr="00AC33E7">
        <w:rPr>
          <w:rFonts w:ascii="Trebuchet MS" w:hAnsi="Trebuchet MS"/>
          <w:color w:val="404040" w:themeColor="text1" w:themeTint="BF"/>
        </w:rPr>
        <w:t>Zij hebben bovendien ervaring opgedaan in het onderzoekende aspect van wetenschappen. Dit komt onder andere tot uiting in de algemene doelstellingen ‘Onderzoekend leren/leren onderzoeken’ en in de 4 uur practica per leerjaar.</w:t>
      </w:r>
    </w:p>
    <w:p w14:paraId="2B2B0846" w14:textId="77777777" w:rsidR="00AC33E7" w:rsidRPr="00DA646A" w:rsidRDefault="00AC33E7" w:rsidP="004777A9">
      <w:pPr>
        <w:spacing w:after="240" w:line="360" w:lineRule="auto"/>
        <w:jc w:val="both"/>
        <w:rPr>
          <w:rFonts w:eastAsia="Times New Roman" w:cs="Times New Roman"/>
          <w:color w:val="404040" w:themeColor="text1" w:themeTint="BF"/>
          <w:sz w:val="18"/>
          <w:szCs w:val="20"/>
          <w:lang w:val="nl-NL" w:eastAsia="nl-BE"/>
        </w:rPr>
      </w:pPr>
    </w:p>
    <w:p w14:paraId="0339571A" w14:textId="77777777" w:rsidR="00B504E4" w:rsidRPr="00B504E4" w:rsidRDefault="00B504E4" w:rsidP="00B504E4">
      <w:pPr>
        <w:rPr>
          <w:lang w:val="nl-NL" w:eastAsia="nl-NL"/>
        </w:rPr>
      </w:pPr>
    </w:p>
    <w:p w14:paraId="2D6C51E2" w14:textId="77777777" w:rsidR="00B504E4" w:rsidRPr="00B504E4" w:rsidRDefault="00B504E4" w:rsidP="00B504E4">
      <w:pPr>
        <w:rPr>
          <w:lang w:val="nl-NL" w:eastAsia="nl-NL"/>
        </w:rPr>
      </w:pPr>
    </w:p>
    <w:p w14:paraId="7FF65D79" w14:textId="2F8E1E59" w:rsidR="00B504E4" w:rsidRDefault="00B504E4" w:rsidP="00B504E4">
      <w:pPr>
        <w:rPr>
          <w:lang w:val="nl-NL" w:eastAsia="nl-NL"/>
        </w:rPr>
      </w:pPr>
    </w:p>
    <w:p w14:paraId="7A2F0E9A" w14:textId="0B9645EE" w:rsidR="00FD16CF" w:rsidRPr="00B504E4" w:rsidRDefault="00B504E4" w:rsidP="00B504E4">
      <w:pPr>
        <w:tabs>
          <w:tab w:val="left" w:pos="6450"/>
        </w:tabs>
        <w:rPr>
          <w:lang w:val="nl-NL" w:eastAsia="nl-NL"/>
        </w:rPr>
      </w:pPr>
      <w:r>
        <w:rPr>
          <w:lang w:val="nl-NL" w:eastAsia="nl-NL"/>
        </w:rPr>
        <w:tab/>
      </w:r>
    </w:p>
    <w:p w14:paraId="1A1A64C7" w14:textId="77777777" w:rsidR="009C4975" w:rsidRPr="00520024" w:rsidRDefault="00FD16CF" w:rsidP="00520024">
      <w:pPr>
        <w:pStyle w:val="LPKop1"/>
      </w:pPr>
      <w:bookmarkStart w:id="7" w:name="_Toc481572739"/>
      <w:r w:rsidRPr="00520024">
        <w:lastRenderedPageBreak/>
        <w:t>Leerlijnen</w:t>
      </w:r>
      <w:bookmarkEnd w:id="7"/>
    </w:p>
    <w:p w14:paraId="0198E2FD" w14:textId="701CC483" w:rsidR="001F220F" w:rsidRPr="00481E67" w:rsidRDefault="001F220F" w:rsidP="004777A9">
      <w:pPr>
        <w:spacing w:after="240" w:line="360" w:lineRule="auto"/>
        <w:jc w:val="both"/>
        <w:rPr>
          <w:color w:val="404040" w:themeColor="text1" w:themeTint="BF"/>
          <w:szCs w:val="20"/>
        </w:rPr>
      </w:pPr>
      <w:r w:rsidRPr="00481E67">
        <w:rPr>
          <w:color w:val="404040" w:themeColor="text1" w:themeTint="BF"/>
          <w:szCs w:val="20"/>
        </w:rPr>
        <w:t>Een leerlijn beschrijft de constructieve en (chrono)logische opeenvolging van wat er geleerd dient te worden.</w:t>
      </w:r>
      <w:r w:rsidR="00481E67">
        <w:rPr>
          <w:color w:val="404040" w:themeColor="text1" w:themeTint="BF"/>
          <w:szCs w:val="20"/>
        </w:rPr>
        <w:t xml:space="preserve"> </w:t>
      </w:r>
      <w:r w:rsidR="00481E67" w:rsidRPr="003F7A9F">
        <w:rPr>
          <w:color w:val="404040" w:themeColor="text1" w:themeTint="BF"/>
          <w:szCs w:val="20"/>
        </w:rPr>
        <w:t xml:space="preserve">Deze leerlijn situeert zich </w:t>
      </w:r>
      <w:r w:rsidR="00C51A8A" w:rsidRPr="003F7A9F">
        <w:rPr>
          <w:color w:val="404040" w:themeColor="text1" w:themeTint="BF"/>
          <w:szCs w:val="20"/>
        </w:rPr>
        <w:t>over volgende dimensies:</w:t>
      </w:r>
      <w:r w:rsidR="00C51A8A">
        <w:rPr>
          <w:color w:val="404040" w:themeColor="text1" w:themeTint="BF"/>
          <w:szCs w:val="20"/>
        </w:rPr>
        <w:t xml:space="preserve"> </w:t>
      </w:r>
    </w:p>
    <w:p w14:paraId="095F1AA8" w14:textId="232FBAC5" w:rsidR="00C51A8A" w:rsidRPr="00C51A8A" w:rsidRDefault="001F220F" w:rsidP="000F26D7">
      <w:pPr>
        <w:pStyle w:val="Lijstalinea"/>
        <w:numPr>
          <w:ilvl w:val="0"/>
          <w:numId w:val="18"/>
        </w:numPr>
        <w:spacing w:after="120" w:line="360" w:lineRule="auto"/>
        <w:jc w:val="both"/>
        <w:rPr>
          <w:rFonts w:ascii="Trebuchet MS" w:hAnsi="Trebuchet MS"/>
          <w:color w:val="404040" w:themeColor="text1" w:themeTint="BF"/>
          <w:szCs w:val="20"/>
        </w:rPr>
      </w:pPr>
      <w:r w:rsidRPr="00481E67">
        <w:rPr>
          <w:rFonts w:ascii="Trebuchet MS" w:hAnsi="Trebuchet MS"/>
          <w:b/>
          <w:color w:val="404040" w:themeColor="text1" w:themeTint="BF"/>
          <w:szCs w:val="20"/>
        </w:rPr>
        <w:t xml:space="preserve">De vormende </w:t>
      </w:r>
      <w:r w:rsidR="007269ED" w:rsidRPr="00481E67">
        <w:rPr>
          <w:rFonts w:ascii="Trebuchet MS" w:hAnsi="Trebuchet MS"/>
          <w:b/>
          <w:color w:val="404040" w:themeColor="text1" w:themeTint="BF"/>
          <w:szCs w:val="20"/>
        </w:rPr>
        <w:t>leer</w:t>
      </w:r>
      <w:r w:rsidRPr="00481E67">
        <w:rPr>
          <w:rFonts w:ascii="Trebuchet MS" w:hAnsi="Trebuchet MS"/>
          <w:b/>
          <w:color w:val="404040" w:themeColor="text1" w:themeTint="BF"/>
          <w:szCs w:val="20"/>
        </w:rPr>
        <w:t xml:space="preserve">lijn </w:t>
      </w:r>
    </w:p>
    <w:p w14:paraId="3E6DDA1A" w14:textId="1CA1686C" w:rsidR="001F220F" w:rsidRPr="004F1666" w:rsidRDefault="00C51A8A" w:rsidP="004F1666">
      <w:pPr>
        <w:pStyle w:val="Lijstalinea"/>
        <w:spacing w:after="120" w:line="360" w:lineRule="auto"/>
        <w:contextualSpacing w:val="0"/>
        <w:rPr>
          <w:rFonts w:ascii="Trebuchet MS" w:hAnsi="Trebuchet MS"/>
          <w:color w:val="404040" w:themeColor="text1" w:themeTint="BF"/>
          <w:szCs w:val="20"/>
        </w:rPr>
      </w:pPr>
      <w:r w:rsidRPr="00C51A8A">
        <w:rPr>
          <w:rFonts w:ascii="Trebuchet MS" w:hAnsi="Trebuchet MS"/>
          <w:color w:val="404040" w:themeColor="text1" w:themeTint="BF"/>
          <w:szCs w:val="20"/>
        </w:rPr>
        <w:t xml:space="preserve">Deze </w:t>
      </w:r>
      <w:r w:rsidRPr="004F1666">
        <w:rPr>
          <w:rFonts w:ascii="Trebuchet MS" w:hAnsi="Trebuchet MS"/>
          <w:color w:val="404040" w:themeColor="text1" w:themeTint="BF"/>
          <w:szCs w:val="20"/>
        </w:rPr>
        <w:t>leerlijn</w:t>
      </w:r>
      <w:r w:rsidRPr="004F1666">
        <w:rPr>
          <w:rFonts w:ascii="Trebuchet MS" w:hAnsi="Trebuchet MS"/>
          <w:b/>
          <w:color w:val="404040" w:themeColor="text1" w:themeTint="BF"/>
          <w:szCs w:val="20"/>
        </w:rPr>
        <w:t xml:space="preserve"> </w:t>
      </w:r>
      <w:r w:rsidR="001F220F" w:rsidRPr="004F1666">
        <w:rPr>
          <w:rFonts w:ascii="Trebuchet MS" w:hAnsi="Trebuchet MS"/>
          <w:color w:val="404040" w:themeColor="text1" w:themeTint="BF"/>
          <w:szCs w:val="20"/>
        </w:rPr>
        <w:t xml:space="preserve">geeft een overzicht van de wetenschappelijke vorming van het basisonderwijs tot en met de </w:t>
      </w:r>
      <w:r w:rsidR="00A43D6F" w:rsidRPr="004F1666">
        <w:rPr>
          <w:rFonts w:ascii="Trebuchet MS" w:hAnsi="Trebuchet MS"/>
          <w:color w:val="404040" w:themeColor="text1" w:themeTint="BF"/>
          <w:szCs w:val="20"/>
        </w:rPr>
        <w:t>derde</w:t>
      </w:r>
      <w:r w:rsidR="001F220F" w:rsidRPr="004F1666">
        <w:rPr>
          <w:rFonts w:ascii="Trebuchet MS" w:hAnsi="Trebuchet MS"/>
          <w:color w:val="404040" w:themeColor="text1" w:themeTint="BF"/>
          <w:szCs w:val="20"/>
        </w:rPr>
        <w:t xml:space="preserve"> graad van het secundair onderwijs (zie 3.1).</w:t>
      </w:r>
    </w:p>
    <w:p w14:paraId="3E998A94" w14:textId="21C47103" w:rsidR="00C51A8A" w:rsidRPr="004F1666" w:rsidRDefault="00F82F4A" w:rsidP="000F26D7">
      <w:pPr>
        <w:pStyle w:val="Lijstalinea"/>
        <w:numPr>
          <w:ilvl w:val="0"/>
          <w:numId w:val="18"/>
        </w:numPr>
        <w:spacing w:after="120" w:line="360" w:lineRule="auto"/>
        <w:jc w:val="both"/>
        <w:rPr>
          <w:rFonts w:ascii="Trebuchet MS" w:hAnsi="Trebuchet MS"/>
          <w:color w:val="404040" w:themeColor="text1" w:themeTint="BF"/>
          <w:szCs w:val="20"/>
        </w:rPr>
      </w:pPr>
      <w:r>
        <w:rPr>
          <w:rFonts w:ascii="Trebuchet MS" w:hAnsi="Trebuchet MS"/>
          <w:b/>
          <w:color w:val="404040" w:themeColor="text1" w:themeTint="BF"/>
          <w:szCs w:val="20"/>
        </w:rPr>
        <w:t>De leerlijn van de</w:t>
      </w:r>
      <w:r w:rsidR="00C51A8A" w:rsidRPr="004F1666">
        <w:rPr>
          <w:rFonts w:ascii="Trebuchet MS" w:hAnsi="Trebuchet MS"/>
          <w:b/>
          <w:color w:val="404040" w:themeColor="text1" w:themeTint="BF"/>
          <w:szCs w:val="20"/>
        </w:rPr>
        <w:t xml:space="preserve"> </w:t>
      </w:r>
      <w:r w:rsidR="00A43D6F" w:rsidRPr="004F1666">
        <w:rPr>
          <w:rFonts w:ascii="Trebuchet MS" w:hAnsi="Trebuchet MS"/>
          <w:b/>
          <w:color w:val="404040" w:themeColor="text1" w:themeTint="BF"/>
          <w:szCs w:val="20"/>
        </w:rPr>
        <w:t xml:space="preserve">eerste </w:t>
      </w:r>
      <w:r w:rsidR="003F7A9F" w:rsidRPr="004F1666">
        <w:rPr>
          <w:rFonts w:ascii="Trebuchet MS" w:hAnsi="Trebuchet MS"/>
          <w:b/>
          <w:color w:val="404040" w:themeColor="text1" w:themeTint="BF"/>
          <w:szCs w:val="20"/>
        </w:rPr>
        <w:t>graad tot</w:t>
      </w:r>
      <w:r w:rsidR="001F220F" w:rsidRPr="004F1666">
        <w:rPr>
          <w:rFonts w:ascii="Trebuchet MS" w:hAnsi="Trebuchet MS"/>
          <w:b/>
          <w:color w:val="404040" w:themeColor="text1" w:themeTint="BF"/>
          <w:szCs w:val="20"/>
        </w:rPr>
        <w:t xml:space="preserve"> </w:t>
      </w:r>
      <w:r>
        <w:rPr>
          <w:rFonts w:ascii="Trebuchet MS" w:hAnsi="Trebuchet MS"/>
          <w:b/>
          <w:color w:val="404040" w:themeColor="text1" w:themeTint="BF"/>
          <w:szCs w:val="20"/>
        </w:rPr>
        <w:t xml:space="preserve">de </w:t>
      </w:r>
      <w:r w:rsidR="00A43D6F" w:rsidRPr="004F1666">
        <w:rPr>
          <w:rFonts w:ascii="Trebuchet MS" w:hAnsi="Trebuchet MS"/>
          <w:b/>
          <w:color w:val="404040" w:themeColor="text1" w:themeTint="BF"/>
          <w:szCs w:val="20"/>
        </w:rPr>
        <w:t>derde</w:t>
      </w:r>
      <w:r w:rsidR="001F220F" w:rsidRPr="004F1666">
        <w:rPr>
          <w:rFonts w:ascii="Trebuchet MS" w:hAnsi="Trebuchet MS"/>
          <w:b/>
          <w:color w:val="404040" w:themeColor="text1" w:themeTint="BF"/>
          <w:szCs w:val="20"/>
        </w:rPr>
        <w:t xml:space="preserve"> graad</w:t>
      </w:r>
      <w:r w:rsidR="001F220F" w:rsidRPr="004F1666">
        <w:rPr>
          <w:rFonts w:ascii="Trebuchet MS" w:hAnsi="Trebuchet MS"/>
          <w:color w:val="404040" w:themeColor="text1" w:themeTint="BF"/>
          <w:szCs w:val="20"/>
        </w:rPr>
        <w:t xml:space="preserve"> </w:t>
      </w:r>
    </w:p>
    <w:p w14:paraId="1754F8DB" w14:textId="57D1708C" w:rsidR="001F220F" w:rsidRPr="004F1666" w:rsidRDefault="00C51A8A" w:rsidP="004F1666">
      <w:pPr>
        <w:pStyle w:val="Lijstalinea"/>
        <w:spacing w:after="120" w:line="360" w:lineRule="auto"/>
        <w:contextualSpacing w:val="0"/>
        <w:rPr>
          <w:rFonts w:ascii="Trebuchet MS" w:hAnsi="Trebuchet MS"/>
          <w:color w:val="404040" w:themeColor="text1" w:themeTint="BF"/>
          <w:szCs w:val="20"/>
        </w:rPr>
      </w:pPr>
      <w:r w:rsidRPr="004F1666">
        <w:rPr>
          <w:rFonts w:ascii="Trebuchet MS" w:hAnsi="Trebuchet MS"/>
          <w:color w:val="404040" w:themeColor="text1" w:themeTint="BF"/>
          <w:szCs w:val="20"/>
        </w:rPr>
        <w:t>Deze leerlijn beschrijft</w:t>
      </w:r>
      <w:r w:rsidR="001F220F" w:rsidRPr="004F1666">
        <w:rPr>
          <w:rFonts w:ascii="Trebuchet MS" w:hAnsi="Trebuchet MS"/>
          <w:color w:val="404040" w:themeColor="text1" w:themeTint="BF"/>
          <w:szCs w:val="20"/>
        </w:rPr>
        <w:t xml:space="preserve"> de samenhang van natuurwetenschappelijke begrippen en vaardigheden (zie 3.2).</w:t>
      </w:r>
    </w:p>
    <w:p w14:paraId="6F02BD81" w14:textId="120C86EE" w:rsidR="00C51A8A" w:rsidRPr="00274912" w:rsidRDefault="001F220F" w:rsidP="000F26D7">
      <w:pPr>
        <w:pStyle w:val="Lijstalinea"/>
        <w:numPr>
          <w:ilvl w:val="0"/>
          <w:numId w:val="18"/>
        </w:numPr>
        <w:spacing w:after="120" w:line="360" w:lineRule="auto"/>
        <w:jc w:val="both"/>
        <w:rPr>
          <w:rFonts w:ascii="Trebuchet MS" w:hAnsi="Trebuchet MS"/>
          <w:b/>
          <w:color w:val="404040" w:themeColor="text1" w:themeTint="BF"/>
          <w:szCs w:val="20"/>
        </w:rPr>
      </w:pPr>
      <w:r w:rsidRPr="00274912">
        <w:rPr>
          <w:rFonts w:ascii="Trebuchet MS" w:hAnsi="Trebuchet MS"/>
          <w:b/>
          <w:color w:val="404040" w:themeColor="text1" w:themeTint="BF"/>
          <w:szCs w:val="20"/>
        </w:rPr>
        <w:t>De leerlijn</w:t>
      </w:r>
      <w:r w:rsidR="0050324E" w:rsidRPr="00274912">
        <w:rPr>
          <w:rFonts w:ascii="Trebuchet MS" w:hAnsi="Trebuchet MS"/>
          <w:b/>
          <w:color w:val="404040" w:themeColor="text1" w:themeTint="BF"/>
          <w:szCs w:val="20"/>
        </w:rPr>
        <w:t xml:space="preserve"> Toegepast</w:t>
      </w:r>
      <w:r w:rsidR="009923C3" w:rsidRPr="00274912">
        <w:rPr>
          <w:rFonts w:ascii="Trebuchet MS" w:hAnsi="Trebuchet MS"/>
          <w:b/>
          <w:color w:val="404040" w:themeColor="text1" w:themeTint="BF"/>
          <w:szCs w:val="20"/>
        </w:rPr>
        <w:t xml:space="preserve"> chemie </w:t>
      </w:r>
      <w:r w:rsidRPr="00274912">
        <w:rPr>
          <w:rFonts w:ascii="Trebuchet MS" w:hAnsi="Trebuchet MS"/>
          <w:b/>
          <w:color w:val="404040" w:themeColor="text1" w:themeTint="BF"/>
          <w:szCs w:val="20"/>
        </w:rPr>
        <w:t xml:space="preserve">binnen de </w:t>
      </w:r>
      <w:r w:rsidR="00A43D6F" w:rsidRPr="00274912">
        <w:rPr>
          <w:rFonts w:ascii="Trebuchet MS" w:hAnsi="Trebuchet MS"/>
          <w:b/>
          <w:color w:val="404040" w:themeColor="text1" w:themeTint="BF"/>
          <w:szCs w:val="20"/>
        </w:rPr>
        <w:t>derde</w:t>
      </w:r>
      <w:r w:rsidR="009923C3" w:rsidRPr="00274912">
        <w:rPr>
          <w:rFonts w:ascii="Trebuchet MS" w:hAnsi="Trebuchet MS"/>
          <w:b/>
          <w:color w:val="404040" w:themeColor="text1" w:themeTint="BF"/>
          <w:szCs w:val="20"/>
        </w:rPr>
        <w:t xml:space="preserve"> graad </w:t>
      </w:r>
      <w:proofErr w:type="spellStart"/>
      <w:r w:rsidR="009923C3" w:rsidRPr="00274912">
        <w:rPr>
          <w:rFonts w:ascii="Trebuchet MS" w:hAnsi="Trebuchet MS"/>
          <w:b/>
          <w:color w:val="404040" w:themeColor="text1" w:themeTint="BF"/>
          <w:szCs w:val="20"/>
        </w:rPr>
        <w:t>t</w:t>
      </w:r>
      <w:r w:rsidRPr="00274912">
        <w:rPr>
          <w:rFonts w:ascii="Trebuchet MS" w:hAnsi="Trebuchet MS"/>
          <w:b/>
          <w:color w:val="404040" w:themeColor="text1" w:themeTint="BF"/>
          <w:szCs w:val="20"/>
        </w:rPr>
        <w:t>so</w:t>
      </w:r>
      <w:proofErr w:type="spellEnd"/>
      <w:r w:rsidRPr="00274912">
        <w:rPr>
          <w:rFonts w:ascii="Trebuchet MS" w:hAnsi="Trebuchet MS"/>
          <w:b/>
          <w:color w:val="404040" w:themeColor="text1" w:themeTint="BF"/>
          <w:szCs w:val="20"/>
        </w:rPr>
        <w:t xml:space="preserve"> </w:t>
      </w:r>
    </w:p>
    <w:p w14:paraId="31DBA221" w14:textId="3448FC45" w:rsidR="001F220F" w:rsidRPr="00C51A8A" w:rsidRDefault="00C51A8A" w:rsidP="004F1666">
      <w:pPr>
        <w:pStyle w:val="Lijstalinea"/>
        <w:spacing w:after="120" w:line="360" w:lineRule="auto"/>
        <w:rPr>
          <w:rFonts w:ascii="Trebuchet MS" w:hAnsi="Trebuchet MS"/>
          <w:color w:val="404040" w:themeColor="text1" w:themeTint="BF"/>
          <w:szCs w:val="20"/>
        </w:rPr>
      </w:pPr>
      <w:r w:rsidRPr="004F1666">
        <w:rPr>
          <w:rFonts w:ascii="Trebuchet MS" w:hAnsi="Trebuchet MS"/>
          <w:color w:val="404040" w:themeColor="text1" w:themeTint="BF"/>
          <w:szCs w:val="20"/>
        </w:rPr>
        <w:t xml:space="preserve">Deze leerlijn </w:t>
      </w:r>
      <w:r w:rsidR="001F220F" w:rsidRPr="004F1666">
        <w:rPr>
          <w:rFonts w:ascii="Trebuchet MS" w:hAnsi="Trebuchet MS"/>
          <w:color w:val="404040" w:themeColor="text1" w:themeTint="BF"/>
          <w:szCs w:val="20"/>
        </w:rPr>
        <w:t>beschrijft de samenhang van de thema’s in het vak Natuurwetenschappen (zie 3.3).</w:t>
      </w:r>
    </w:p>
    <w:p w14:paraId="51E7AB25" w14:textId="6FEF6590" w:rsidR="001F220F" w:rsidRPr="007269ED" w:rsidRDefault="001F220F" w:rsidP="004777A9">
      <w:pPr>
        <w:spacing w:after="240" w:line="360" w:lineRule="auto"/>
        <w:jc w:val="both"/>
        <w:rPr>
          <w:b/>
          <w:strike/>
          <w:color w:val="404040" w:themeColor="text1" w:themeTint="BF"/>
          <w:szCs w:val="20"/>
        </w:rPr>
      </w:pPr>
      <w:r w:rsidRPr="004777A9">
        <w:rPr>
          <w:color w:val="404040" w:themeColor="text1" w:themeTint="BF"/>
          <w:sz w:val="2"/>
          <w:szCs w:val="20"/>
        </w:rPr>
        <w:br/>
      </w:r>
      <w:r w:rsidR="00481E67">
        <w:rPr>
          <w:color w:val="404040" w:themeColor="text1" w:themeTint="BF"/>
          <w:szCs w:val="20"/>
        </w:rPr>
        <w:t>L</w:t>
      </w:r>
      <w:r w:rsidRPr="00481E67">
        <w:rPr>
          <w:color w:val="404040" w:themeColor="text1" w:themeTint="BF"/>
          <w:szCs w:val="20"/>
        </w:rPr>
        <w:t>eerplandoelst</w:t>
      </w:r>
      <w:r w:rsidR="00481E67">
        <w:rPr>
          <w:color w:val="404040" w:themeColor="text1" w:themeTint="BF"/>
          <w:szCs w:val="20"/>
        </w:rPr>
        <w:t xml:space="preserve">ellingen vormen de bakens om deze </w:t>
      </w:r>
      <w:r w:rsidRPr="00481E67">
        <w:rPr>
          <w:color w:val="404040" w:themeColor="text1" w:themeTint="BF"/>
          <w:szCs w:val="20"/>
        </w:rPr>
        <w:t>leerlijnen te realiseren.</w:t>
      </w:r>
      <w:r w:rsidRPr="007269ED">
        <w:rPr>
          <w:strike/>
          <w:color w:val="404040" w:themeColor="text1" w:themeTint="BF"/>
          <w:szCs w:val="20"/>
        </w:rPr>
        <w:t xml:space="preserve"> </w:t>
      </w:r>
    </w:p>
    <w:tbl>
      <w:tblPr>
        <w:tblW w:w="0" w:type="auto"/>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3015"/>
        <w:gridCol w:w="3028"/>
        <w:gridCol w:w="3011"/>
      </w:tblGrid>
      <w:tr w:rsidR="004777A9" w:rsidRPr="00553AA8" w14:paraId="1AAFCA34" w14:textId="77777777" w:rsidTr="00136760">
        <w:trPr>
          <w:trHeight w:val="622"/>
          <w:tblCellSpacing w:w="1440" w:type="nil"/>
        </w:trPr>
        <w:tc>
          <w:tcPr>
            <w:tcW w:w="3093" w:type="dxa"/>
            <w:tcBorders>
              <w:left w:val="outset" w:sz="6" w:space="0" w:color="404040" w:themeColor="text1" w:themeTint="BF"/>
              <w:bottom w:val="outset" w:sz="6" w:space="0" w:color="404040" w:themeColor="text1" w:themeTint="BF"/>
              <w:right w:val="outset" w:sz="6" w:space="0" w:color="404040" w:themeColor="text1" w:themeTint="BF"/>
            </w:tcBorders>
            <w:vAlign w:val="center"/>
          </w:tcPr>
          <w:p w14:paraId="248BA8EA" w14:textId="162DD42B" w:rsidR="004777A9" w:rsidRPr="00553AA8" w:rsidRDefault="00A43D6F" w:rsidP="00136760">
            <w:pPr>
              <w:spacing w:after="0" w:line="360" w:lineRule="auto"/>
              <w:jc w:val="center"/>
              <w:rPr>
                <w:rFonts w:eastAsia="Times New Roman" w:cs="Arial"/>
                <w:b/>
                <w:color w:val="404040" w:themeColor="text1" w:themeTint="BF"/>
                <w:szCs w:val="20"/>
                <w:lang w:val="nl-NL" w:eastAsia="nl-NL"/>
              </w:rPr>
            </w:pPr>
            <w:r>
              <w:rPr>
                <w:rFonts w:eastAsia="Times New Roman" w:cs="Arial"/>
                <w:b/>
                <w:color w:val="404040" w:themeColor="text1" w:themeTint="BF"/>
                <w:szCs w:val="20"/>
                <w:lang w:val="nl-NL" w:eastAsia="nl-NL"/>
              </w:rPr>
              <w:t xml:space="preserve">Eerste </w:t>
            </w:r>
            <w:r w:rsidR="004777A9" w:rsidRPr="00553AA8">
              <w:rPr>
                <w:rFonts w:eastAsia="Times New Roman" w:cs="Arial"/>
                <w:b/>
                <w:color w:val="404040" w:themeColor="text1" w:themeTint="BF"/>
                <w:szCs w:val="20"/>
                <w:lang w:val="nl-NL" w:eastAsia="nl-NL"/>
              </w:rPr>
              <w:t>graad</w:t>
            </w:r>
          </w:p>
        </w:tc>
        <w:tc>
          <w:tcPr>
            <w:tcW w:w="3102" w:type="dxa"/>
            <w:tcBorders>
              <w:left w:val="outset" w:sz="6" w:space="0" w:color="404040" w:themeColor="text1" w:themeTint="BF"/>
              <w:bottom w:val="outset" w:sz="6" w:space="0" w:color="404040" w:themeColor="text1" w:themeTint="BF"/>
              <w:right w:val="outset" w:sz="6" w:space="0" w:color="404040" w:themeColor="text1" w:themeTint="BF"/>
            </w:tcBorders>
            <w:vAlign w:val="center"/>
          </w:tcPr>
          <w:p w14:paraId="1CDBEC08" w14:textId="77777777" w:rsidR="004777A9" w:rsidRPr="00553AA8" w:rsidRDefault="004777A9" w:rsidP="00136760">
            <w:pPr>
              <w:spacing w:after="0" w:line="360" w:lineRule="auto"/>
              <w:jc w:val="center"/>
              <w:rPr>
                <w:rFonts w:eastAsia="Times New Roman" w:cs="Arial"/>
                <w:b/>
                <w:color w:val="404040" w:themeColor="text1" w:themeTint="BF"/>
                <w:szCs w:val="20"/>
                <w:lang w:val="nl-NL" w:eastAsia="nl-NL"/>
              </w:rPr>
            </w:pPr>
            <w:r w:rsidRPr="00553AA8">
              <w:rPr>
                <w:rFonts w:eastAsia="Times New Roman" w:cs="Arial"/>
                <w:b/>
                <w:color w:val="404040" w:themeColor="text1" w:themeTint="BF"/>
                <w:szCs w:val="20"/>
                <w:lang w:val="nl-NL" w:eastAsia="nl-NL"/>
              </w:rPr>
              <w:t>Tweede graad</w:t>
            </w:r>
          </w:p>
        </w:tc>
        <w:tc>
          <w:tcPr>
            <w:tcW w:w="3091" w:type="dxa"/>
            <w:tcBorders>
              <w:top w:val="outset" w:sz="6" w:space="0" w:color="404040" w:themeColor="text1" w:themeTint="BF"/>
              <w:left w:val="outset" w:sz="6" w:space="0" w:color="404040" w:themeColor="text1" w:themeTint="BF"/>
              <w:bottom w:val="outset" w:sz="6" w:space="0" w:color="404040" w:themeColor="text1" w:themeTint="BF"/>
              <w:right w:val="outset" w:sz="6" w:space="0" w:color="404040" w:themeColor="text1" w:themeTint="BF"/>
            </w:tcBorders>
            <w:vAlign w:val="center"/>
          </w:tcPr>
          <w:p w14:paraId="3BFAAC46" w14:textId="77777777" w:rsidR="004777A9" w:rsidRPr="00553AA8" w:rsidRDefault="004777A9" w:rsidP="00136760">
            <w:pPr>
              <w:spacing w:after="0" w:line="360" w:lineRule="auto"/>
              <w:jc w:val="center"/>
              <w:rPr>
                <w:rFonts w:eastAsia="Times New Roman" w:cs="Arial"/>
                <w:b/>
                <w:color w:val="404040" w:themeColor="text1" w:themeTint="BF"/>
                <w:szCs w:val="20"/>
                <w:lang w:val="nl-NL" w:eastAsia="nl-NL"/>
              </w:rPr>
            </w:pPr>
            <w:r w:rsidRPr="00553AA8">
              <w:rPr>
                <w:rFonts w:eastAsia="Times New Roman" w:cs="Arial"/>
                <w:b/>
                <w:color w:val="404040" w:themeColor="text1" w:themeTint="BF"/>
                <w:szCs w:val="20"/>
                <w:lang w:val="nl-NL" w:eastAsia="nl-NL"/>
              </w:rPr>
              <w:t>Derde graad</w:t>
            </w:r>
          </w:p>
        </w:tc>
      </w:tr>
      <w:tr w:rsidR="004777A9" w:rsidRPr="00553AA8" w14:paraId="08FAC176" w14:textId="77777777" w:rsidTr="00136760">
        <w:trPr>
          <w:tblCellSpacing w:w="1440" w:type="nil"/>
        </w:trPr>
        <w:tc>
          <w:tcPr>
            <w:tcW w:w="3093" w:type="dxa"/>
            <w:tcBorders>
              <w:top w:val="outset" w:sz="6" w:space="0" w:color="404040" w:themeColor="text1" w:themeTint="BF"/>
            </w:tcBorders>
          </w:tcPr>
          <w:p w14:paraId="64ECFF62" w14:textId="77777777" w:rsidR="004777A9" w:rsidRPr="00AC33E7" w:rsidRDefault="004777A9" w:rsidP="00136760">
            <w:pPr>
              <w:spacing w:after="240" w:line="360" w:lineRule="auto"/>
              <w:jc w:val="both"/>
              <w:rPr>
                <w:rFonts w:eastAsia="Times New Roman" w:cs="Arial"/>
                <w:color w:val="FF6600"/>
                <w:szCs w:val="20"/>
                <w:lang w:val="nl-NL" w:eastAsia="nl-NL"/>
              </w:rPr>
            </w:pPr>
            <w:r w:rsidRPr="00AC33E7">
              <w:rPr>
                <w:rFonts w:eastAsia="Times New Roman" w:cs="Arial"/>
                <w:noProof/>
                <w:color w:val="FF6600"/>
                <w:szCs w:val="20"/>
                <w:lang w:eastAsia="nl-BE"/>
              </w:rPr>
              <mc:AlternateContent>
                <mc:Choice Requires="wps">
                  <w:drawing>
                    <wp:anchor distT="4294967295" distB="4294967295" distL="114300" distR="114300" simplePos="0" relativeHeight="251747328" behindDoc="0" locked="0" layoutInCell="1" allowOverlap="1" wp14:anchorId="51A3AC19" wp14:editId="4E1E9488">
                      <wp:simplePos x="0" y="0"/>
                      <wp:positionH relativeFrom="column">
                        <wp:posOffset>508000</wp:posOffset>
                      </wp:positionH>
                      <wp:positionV relativeFrom="paragraph">
                        <wp:posOffset>252729</wp:posOffset>
                      </wp:positionV>
                      <wp:extent cx="5270500" cy="0"/>
                      <wp:effectExtent l="0" t="76200" r="25400" b="95250"/>
                      <wp:wrapNone/>
                      <wp:docPr id="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9C1663" id="Line 64" o:spid="_x0000_s1026" style="position:absolute;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19.9pt" to="45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gfKQ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" strokecolor="#0cc" strokeweight="1.5pt">
                      <v:stroke endarrow="block"/>
                    </v:line>
                  </w:pict>
                </mc:Fallback>
              </mc:AlternateContent>
            </w:r>
          </w:p>
        </w:tc>
        <w:tc>
          <w:tcPr>
            <w:tcW w:w="3102" w:type="dxa"/>
            <w:tcBorders>
              <w:top w:val="outset" w:sz="6" w:space="0" w:color="404040" w:themeColor="text1" w:themeTint="BF"/>
            </w:tcBorders>
          </w:tcPr>
          <w:p w14:paraId="730E5247" w14:textId="715D9DE8"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Borders>
              <w:top w:val="outset" w:sz="6" w:space="0" w:color="404040" w:themeColor="text1" w:themeTint="BF"/>
            </w:tcBorders>
          </w:tcPr>
          <w:p w14:paraId="07775B6B" w14:textId="17B0CEEA"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r w:rsidR="004777A9" w:rsidRPr="00553AA8" w14:paraId="619614A6" w14:textId="77777777" w:rsidTr="00136760">
        <w:trPr>
          <w:tblCellSpacing w:w="1440" w:type="nil"/>
        </w:trPr>
        <w:tc>
          <w:tcPr>
            <w:tcW w:w="3093" w:type="dxa"/>
          </w:tcPr>
          <w:p w14:paraId="16DC7814"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50400" behindDoc="0" locked="0" layoutInCell="1" allowOverlap="1" wp14:anchorId="50C08AA9" wp14:editId="0DAC6E19">
                      <wp:simplePos x="0" y="0"/>
                      <wp:positionH relativeFrom="column">
                        <wp:posOffset>509905</wp:posOffset>
                      </wp:positionH>
                      <wp:positionV relativeFrom="paragraph">
                        <wp:posOffset>213995</wp:posOffset>
                      </wp:positionV>
                      <wp:extent cx="5270500" cy="0"/>
                      <wp:effectExtent l="0" t="76200" r="25400" b="95250"/>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589EC9" id="Line 67"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5pt,16.85pt" to="455.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PfKgIAAE0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" strokecolor="#0cc" strokeweight="1.5pt">
                      <v:stroke endarrow="block"/>
                    </v:line>
                  </w:pict>
                </mc:Fallback>
              </mc:AlternateContent>
            </w:r>
          </w:p>
        </w:tc>
        <w:tc>
          <w:tcPr>
            <w:tcW w:w="3102" w:type="dxa"/>
          </w:tcPr>
          <w:p w14:paraId="22F75130" w14:textId="53887490"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04F26194" w14:textId="03FD22AB"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r w:rsidR="004777A9" w:rsidRPr="00553AA8" w14:paraId="18624216" w14:textId="77777777" w:rsidTr="00136760">
        <w:trPr>
          <w:tblCellSpacing w:w="1440" w:type="nil"/>
        </w:trPr>
        <w:tc>
          <w:tcPr>
            <w:tcW w:w="3093" w:type="dxa"/>
          </w:tcPr>
          <w:p w14:paraId="55A312BF"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48352" behindDoc="0" locked="0" layoutInCell="1" allowOverlap="1" wp14:anchorId="26DB7505" wp14:editId="3E3EC17A">
                      <wp:simplePos x="0" y="0"/>
                      <wp:positionH relativeFrom="column">
                        <wp:posOffset>508000</wp:posOffset>
                      </wp:positionH>
                      <wp:positionV relativeFrom="paragraph">
                        <wp:posOffset>125729</wp:posOffset>
                      </wp:positionV>
                      <wp:extent cx="5270500" cy="0"/>
                      <wp:effectExtent l="0" t="76200" r="25400" b="95250"/>
                      <wp:wrapNone/>
                      <wp:docPr id="2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5ADD00" id="Line 65" o:spid="_x0000_s1026" style="position:absolute;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9.9pt" to="45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2VKgIAAE0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" strokecolor="#0cc" strokeweight="1.5pt">
                      <v:stroke endarrow="block"/>
                    </v:line>
                  </w:pict>
                </mc:Fallback>
              </mc:AlternateContent>
            </w:r>
          </w:p>
        </w:tc>
        <w:tc>
          <w:tcPr>
            <w:tcW w:w="3102" w:type="dxa"/>
          </w:tcPr>
          <w:p w14:paraId="6C131F8C" w14:textId="1FDB5E4D"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34AE28DC" w14:textId="2F7FB9A1" w:rsidR="004777A9" w:rsidRPr="00553AA8" w:rsidRDefault="007E6E1A"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0" distB="0" distL="114300" distR="114300" simplePos="0" relativeHeight="251777024" behindDoc="0" locked="0" layoutInCell="1" allowOverlap="1" wp14:anchorId="28DB43B4" wp14:editId="5B4B216D">
                      <wp:simplePos x="0" y="0"/>
                      <wp:positionH relativeFrom="column">
                        <wp:posOffset>728345</wp:posOffset>
                      </wp:positionH>
                      <wp:positionV relativeFrom="paragraph">
                        <wp:posOffset>-629920</wp:posOffset>
                      </wp:positionV>
                      <wp:extent cx="1905" cy="1250950"/>
                      <wp:effectExtent l="76200" t="0" r="74295" b="63500"/>
                      <wp:wrapNone/>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50950"/>
                              </a:xfrm>
                              <a:prstGeom prst="line">
                                <a:avLst/>
                              </a:prstGeom>
                              <a:noFill/>
                              <a:ln w="19050">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AB63A5" id="Line 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49.6pt" to="5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" strokecolor="#f60" strokeweight="1.5pt">
                      <v:stroke endarrow="block"/>
                    </v:line>
                  </w:pict>
                </mc:Fallback>
              </mc:AlternateContent>
            </w:r>
          </w:p>
        </w:tc>
      </w:tr>
      <w:tr w:rsidR="004777A9" w:rsidRPr="00553AA8" w14:paraId="4E13334B" w14:textId="77777777" w:rsidTr="00136760">
        <w:trPr>
          <w:tblCellSpacing w:w="1440" w:type="nil"/>
        </w:trPr>
        <w:tc>
          <w:tcPr>
            <w:tcW w:w="3093" w:type="dxa"/>
          </w:tcPr>
          <w:p w14:paraId="0C8E0862"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r w:rsidRPr="00553AA8">
              <w:rPr>
                <w:rFonts w:eastAsia="Times New Roman" w:cs="Arial"/>
                <w:noProof/>
                <w:color w:val="404040" w:themeColor="text1" w:themeTint="BF"/>
                <w:szCs w:val="20"/>
                <w:lang w:eastAsia="nl-BE"/>
              </w:rPr>
              <mc:AlternateContent>
                <mc:Choice Requires="wps">
                  <w:drawing>
                    <wp:anchor distT="4294967295" distB="4294967295" distL="114300" distR="114300" simplePos="0" relativeHeight="251749376" behindDoc="0" locked="0" layoutInCell="1" allowOverlap="1" wp14:anchorId="456E3CDC" wp14:editId="575DD2EE">
                      <wp:simplePos x="0" y="0"/>
                      <wp:positionH relativeFrom="column">
                        <wp:posOffset>508000</wp:posOffset>
                      </wp:positionH>
                      <wp:positionV relativeFrom="paragraph">
                        <wp:posOffset>119379</wp:posOffset>
                      </wp:positionV>
                      <wp:extent cx="5270500" cy="0"/>
                      <wp:effectExtent l="0" t="76200" r="25400" b="95250"/>
                      <wp:wrapNone/>
                      <wp:docPr id="2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9050">
                                <a:solidFill>
                                  <a:srgbClr val="00CCCC"/>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86706E" id="Line 66"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pt,9.4pt" to="4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Mcy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" strokecolor="#0cc" strokeweight="1.5pt">
                      <v:stroke endarrow="block"/>
                    </v:line>
                  </w:pict>
                </mc:Fallback>
              </mc:AlternateContent>
            </w:r>
          </w:p>
        </w:tc>
        <w:tc>
          <w:tcPr>
            <w:tcW w:w="3102" w:type="dxa"/>
          </w:tcPr>
          <w:p w14:paraId="3FE44888"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c>
          <w:tcPr>
            <w:tcW w:w="3091" w:type="dxa"/>
          </w:tcPr>
          <w:p w14:paraId="33BF5456" w14:textId="77777777" w:rsidR="004777A9" w:rsidRPr="00553AA8" w:rsidRDefault="004777A9" w:rsidP="00136760">
            <w:pPr>
              <w:spacing w:after="240" w:line="360" w:lineRule="auto"/>
              <w:jc w:val="both"/>
              <w:rPr>
                <w:rFonts w:eastAsia="Times New Roman" w:cs="Arial"/>
                <w:color w:val="404040" w:themeColor="text1" w:themeTint="BF"/>
                <w:szCs w:val="20"/>
                <w:lang w:val="nl-NL" w:eastAsia="nl-NL"/>
              </w:rPr>
            </w:pPr>
          </w:p>
        </w:tc>
      </w:tr>
    </w:tbl>
    <w:p w14:paraId="3BCFB095" w14:textId="4CF13257" w:rsidR="004777A9" w:rsidRDefault="004777A9" w:rsidP="004777A9">
      <w:pPr>
        <w:spacing w:after="240" w:line="360" w:lineRule="auto"/>
        <w:jc w:val="both"/>
        <w:rPr>
          <w:b/>
          <w:color w:val="404040" w:themeColor="text1" w:themeTint="BF"/>
          <w:szCs w:val="20"/>
        </w:rPr>
      </w:pPr>
    </w:p>
    <w:p w14:paraId="5C251323" w14:textId="427FBF58" w:rsidR="004777A9" w:rsidRPr="004777A9" w:rsidRDefault="007E6E1A" w:rsidP="004777A9">
      <w:pPr>
        <w:spacing w:after="240" w:line="360" w:lineRule="auto"/>
        <w:jc w:val="both"/>
        <w:rPr>
          <w:color w:val="404040" w:themeColor="text1" w:themeTint="BF"/>
          <w:szCs w:val="20"/>
        </w:rPr>
      </w:pPr>
      <w:r w:rsidRPr="00553AA8">
        <w:rPr>
          <w:noProof/>
          <w:lang w:eastAsia="nl-BE"/>
        </w:rPr>
        <mc:AlternateContent>
          <mc:Choice Requires="wps">
            <w:drawing>
              <wp:anchor distT="0" distB="0" distL="114300" distR="114300" simplePos="0" relativeHeight="251754496" behindDoc="0" locked="0" layoutInCell="1" allowOverlap="1" wp14:anchorId="611F0B8B" wp14:editId="64926267">
                <wp:simplePos x="0" y="0"/>
                <wp:positionH relativeFrom="column">
                  <wp:posOffset>3389630</wp:posOffset>
                </wp:positionH>
                <wp:positionV relativeFrom="paragraph">
                  <wp:posOffset>167005</wp:posOffset>
                </wp:positionV>
                <wp:extent cx="1812290" cy="542925"/>
                <wp:effectExtent l="0" t="400050" r="16510" b="28575"/>
                <wp:wrapNone/>
                <wp:docPr id="2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42925"/>
                        </a:xfrm>
                        <a:prstGeom prst="wedgeRoundRectCallout">
                          <a:avLst>
                            <a:gd name="adj1" fmla="val 20041"/>
                            <a:gd name="adj2" fmla="val -120060"/>
                            <a:gd name="adj3" fmla="val 16667"/>
                          </a:avLst>
                        </a:prstGeom>
                        <a:solidFill>
                          <a:srgbClr val="FF6600"/>
                        </a:solidFill>
                        <a:ln w="19050">
                          <a:solidFill>
                            <a:srgbClr val="FF6600"/>
                          </a:solidFill>
                          <a:miter lim="800000"/>
                          <a:headEnd/>
                          <a:tailEnd/>
                        </a:ln>
                      </wps:spPr>
                      <wps:txbx>
                        <w:txbxContent>
                          <w:p w14:paraId="573BA597" w14:textId="26E42C36" w:rsidR="00197B45" w:rsidRPr="00915C15" w:rsidRDefault="00197B45" w:rsidP="007E6E1A">
                            <w:pPr>
                              <w:jc w:val="center"/>
                              <w:rPr>
                                <w:b/>
                                <w:color w:val="FFFFFF" w:themeColor="background1"/>
                              </w:rPr>
                            </w:pPr>
                            <w:r w:rsidRPr="00915C15">
                              <w:rPr>
                                <w:b/>
                                <w:color w:val="FFFFFF" w:themeColor="background1"/>
                              </w:rPr>
                              <w:t>L</w:t>
                            </w:r>
                            <w:r>
                              <w:rPr>
                                <w:b/>
                                <w:color w:val="FFFFFF" w:themeColor="background1"/>
                              </w:rPr>
                              <w:t xml:space="preserve">eerlijn binnen de derde </w:t>
                            </w:r>
                            <w:r w:rsidRPr="00915C15">
                              <w:rPr>
                                <w:b/>
                                <w:color w:val="FFFFFF" w:themeColor="background1"/>
                              </w:rPr>
                              <w:t>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F0B8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1" o:spid="_x0000_s1029" type="#_x0000_t62" style="position:absolute;left:0;text-align:left;margin-left:266.9pt;margin-top:13.15pt;width:142.7pt;height:4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" adj="15129,-15133" fillcolor="#f60" strokecolor="#f60" strokeweight="1.5pt">
                <v:textbox>
                  <w:txbxContent>
                    <w:p w14:paraId="573BA597" w14:textId="26E42C36" w:rsidR="00197B45" w:rsidRPr="00915C15" w:rsidRDefault="00197B45" w:rsidP="007E6E1A">
                      <w:pPr>
                        <w:jc w:val="center"/>
                        <w:rPr>
                          <w:b/>
                          <w:color w:val="FFFFFF" w:themeColor="background1"/>
                        </w:rPr>
                      </w:pPr>
                      <w:r w:rsidRPr="00915C15">
                        <w:rPr>
                          <w:b/>
                          <w:color w:val="FFFFFF" w:themeColor="background1"/>
                        </w:rPr>
                        <w:t>L</w:t>
                      </w:r>
                      <w:r>
                        <w:rPr>
                          <w:b/>
                          <w:color w:val="FFFFFF" w:themeColor="background1"/>
                        </w:rPr>
                        <w:t xml:space="preserve">eerlijn binnen de derde </w:t>
                      </w:r>
                      <w:r w:rsidRPr="00915C15">
                        <w:rPr>
                          <w:b/>
                          <w:color w:val="FFFFFF" w:themeColor="background1"/>
                        </w:rPr>
                        <w:t>graad</w:t>
                      </w:r>
                    </w:p>
                  </w:txbxContent>
                </v:textbox>
              </v:shape>
            </w:pict>
          </mc:Fallback>
        </mc:AlternateContent>
      </w:r>
      <w:r w:rsidR="004777A9" w:rsidRPr="00553AA8">
        <w:rPr>
          <w:noProof/>
          <w:lang w:eastAsia="nl-BE"/>
        </w:rPr>
        <mc:AlternateContent>
          <mc:Choice Requires="wps">
            <w:drawing>
              <wp:anchor distT="0" distB="0" distL="114300" distR="114300" simplePos="0" relativeHeight="251752448" behindDoc="0" locked="0" layoutInCell="1" allowOverlap="1" wp14:anchorId="4DC61F5C" wp14:editId="2275B25E">
                <wp:simplePos x="0" y="0"/>
                <wp:positionH relativeFrom="margin">
                  <wp:align>left</wp:align>
                </wp:positionH>
                <wp:positionV relativeFrom="paragraph">
                  <wp:posOffset>330835</wp:posOffset>
                </wp:positionV>
                <wp:extent cx="2035175" cy="742950"/>
                <wp:effectExtent l="0" t="1657350" r="327025" b="0"/>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5175" cy="742950"/>
                        </a:xfrm>
                        <a:prstGeom prst="wedgeRoundRectCallout">
                          <a:avLst>
                            <a:gd name="adj1" fmla="val 65102"/>
                            <a:gd name="adj2" fmla="val -272699"/>
                            <a:gd name="adj3" fmla="val 16667"/>
                          </a:avLst>
                        </a:prstGeom>
                        <a:solidFill>
                          <a:srgbClr val="00CCCC"/>
                        </a:solidFill>
                        <a:ln w="19050">
                          <a:noFill/>
                          <a:miter lim="800000"/>
                          <a:headEnd/>
                          <a:tailEnd/>
                        </a:ln>
                      </wps:spPr>
                      <wps:txbx>
                        <w:txbxContent>
                          <w:p w14:paraId="23422004" w14:textId="77777777" w:rsidR="00197B45" w:rsidRPr="00915C15" w:rsidRDefault="00197B45" w:rsidP="007E6E1A">
                            <w:pPr>
                              <w:jc w:val="center"/>
                              <w:rPr>
                                <w:b/>
                                <w:color w:val="FFFFFF" w:themeColor="background1"/>
                              </w:rPr>
                            </w:pPr>
                            <w:r w:rsidRPr="00915C15">
                              <w:rPr>
                                <w:b/>
                                <w:color w:val="FFFFFF" w:themeColor="background1"/>
                              </w:rPr>
                              <w:t>Leerlijnen van de eerste graad over de tweede graad naar de derde graad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61F5C" id="AutoShape 51" o:spid="_x0000_s1030" type="#_x0000_t62" style="position:absolute;left:0;text-align:left;margin-left:0;margin-top:26.05pt;width:160.25pt;height:58.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" adj="24862,-48103" fillcolor="#0cc" stroked="f" strokeweight="1.5pt">
                <v:textbox>
                  <w:txbxContent>
                    <w:p w14:paraId="23422004" w14:textId="77777777" w:rsidR="00197B45" w:rsidRPr="00915C15" w:rsidRDefault="00197B45" w:rsidP="007E6E1A">
                      <w:pPr>
                        <w:jc w:val="center"/>
                        <w:rPr>
                          <w:b/>
                          <w:color w:val="FFFFFF" w:themeColor="background1"/>
                        </w:rPr>
                      </w:pPr>
                      <w:r w:rsidRPr="00915C15">
                        <w:rPr>
                          <w:b/>
                          <w:color w:val="FFFFFF" w:themeColor="background1"/>
                        </w:rPr>
                        <w:t>Leerlijnen van de eerste graad over de tweede graad naar de derde graad</w:t>
                      </w:r>
                    </w:p>
                  </w:txbxContent>
                </v:textbox>
                <w10:wrap anchorx="margin"/>
              </v:shape>
            </w:pict>
          </mc:Fallback>
        </mc:AlternateContent>
      </w:r>
    </w:p>
    <w:p w14:paraId="4799BDBF" w14:textId="5F6F0E2D" w:rsidR="001F220F" w:rsidRPr="00AE6367" w:rsidRDefault="001F220F" w:rsidP="001F220F">
      <w:pPr>
        <w:spacing w:after="240" w:line="240" w:lineRule="atLeast"/>
        <w:jc w:val="both"/>
        <w:rPr>
          <w:szCs w:val="20"/>
        </w:rPr>
      </w:pPr>
    </w:p>
    <w:p w14:paraId="70112658" w14:textId="2A60D1F1" w:rsidR="001F220F" w:rsidRPr="00AE6367" w:rsidRDefault="001F220F" w:rsidP="001F220F">
      <w:pPr>
        <w:spacing w:after="240" w:line="240" w:lineRule="atLeast"/>
        <w:jc w:val="both"/>
        <w:rPr>
          <w:szCs w:val="20"/>
        </w:rPr>
      </w:pPr>
    </w:p>
    <w:p w14:paraId="5CF8F5A1" w14:textId="3AD9136F" w:rsidR="001F220F" w:rsidRPr="00AE6367" w:rsidRDefault="001F220F" w:rsidP="001F220F">
      <w:pPr>
        <w:spacing w:after="240" w:line="240" w:lineRule="atLeast"/>
        <w:jc w:val="both"/>
        <w:rPr>
          <w:szCs w:val="20"/>
        </w:rPr>
      </w:pPr>
    </w:p>
    <w:p w14:paraId="0C7651C2" w14:textId="52733D0D" w:rsidR="001F220F" w:rsidRPr="00AE6367" w:rsidRDefault="001F220F" w:rsidP="001F220F">
      <w:pPr>
        <w:spacing w:after="240" w:line="240" w:lineRule="atLeast"/>
        <w:jc w:val="both"/>
        <w:rPr>
          <w:szCs w:val="20"/>
        </w:rPr>
      </w:pPr>
    </w:p>
    <w:p w14:paraId="322B453C" w14:textId="01B8465B" w:rsidR="001F220F" w:rsidRPr="00AE6367" w:rsidRDefault="001F220F" w:rsidP="001F220F">
      <w:pPr>
        <w:rPr>
          <w:rFonts w:eastAsia="Times New Roman"/>
          <w:color w:val="404040"/>
          <w:szCs w:val="20"/>
          <w:lang w:val="nl-NL" w:eastAsia="nl-NL"/>
        </w:rPr>
      </w:pPr>
      <w:r w:rsidRPr="00AE6367">
        <w:br w:type="page"/>
      </w:r>
    </w:p>
    <w:p w14:paraId="410BECC2" w14:textId="55C97B8D" w:rsidR="001F220F" w:rsidRDefault="00FD16CF" w:rsidP="0013227C">
      <w:pPr>
        <w:pStyle w:val="LPKop2"/>
      </w:pPr>
      <w:bookmarkStart w:id="8" w:name="_Toc481572740"/>
      <w:r w:rsidRPr="00A16E51">
        <w:lastRenderedPageBreak/>
        <w:t>Vormende leerlijn</w:t>
      </w:r>
      <w:bookmarkEnd w:id="8"/>
      <w:r w:rsidRPr="00A16E51">
        <w:t xml:space="preserve"> </w:t>
      </w:r>
    </w:p>
    <w:tbl>
      <w:tblPr>
        <w:tblStyle w:val="Tabelrasterlicht"/>
        <w:tblW w:w="964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736"/>
        <w:gridCol w:w="3568"/>
        <w:gridCol w:w="1100"/>
        <w:gridCol w:w="3244"/>
      </w:tblGrid>
      <w:tr w:rsidR="00047326" w:rsidRPr="00553AA8" w14:paraId="214C9253" w14:textId="77777777" w:rsidTr="00047326">
        <w:tc>
          <w:tcPr>
            <w:tcW w:w="1736" w:type="dxa"/>
            <w:shd w:val="clear" w:color="auto" w:fill="990099"/>
            <w:vAlign w:val="center"/>
          </w:tcPr>
          <w:p w14:paraId="3D939A14"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Basisonderwijs</w:t>
            </w:r>
          </w:p>
        </w:tc>
        <w:tc>
          <w:tcPr>
            <w:tcW w:w="7912" w:type="dxa"/>
            <w:gridSpan w:val="3"/>
            <w:shd w:val="clear" w:color="auto" w:fill="EEECE1" w:themeFill="background2"/>
          </w:tcPr>
          <w:p w14:paraId="628ACC4D" w14:textId="77777777" w:rsidR="00047326" w:rsidRPr="00553AA8" w:rsidRDefault="00047326" w:rsidP="00136760">
            <w:pPr>
              <w:spacing w:before="120" w:line="240" w:lineRule="atLeast"/>
              <w:jc w:val="both"/>
              <w:rPr>
                <w:rFonts w:eastAsia="Times New Roman" w:cs="Times New Roman"/>
                <w:b/>
                <w:color w:val="404040" w:themeColor="text1" w:themeTint="BF"/>
                <w:szCs w:val="24"/>
                <w:lang w:val="nl-NL" w:eastAsia="nl-NL"/>
              </w:rPr>
            </w:pPr>
            <w:r w:rsidRPr="00553AA8">
              <w:rPr>
                <w:rFonts w:eastAsia="Times New Roman" w:cs="Times New Roman"/>
                <w:b/>
                <w:color w:val="404040" w:themeColor="text1" w:themeTint="BF"/>
                <w:szCs w:val="24"/>
                <w:lang w:val="nl-NL" w:eastAsia="nl-NL"/>
              </w:rPr>
              <w:t>Wereldoriëntatie: exemplarisch</w:t>
            </w:r>
          </w:p>
          <w:p w14:paraId="01CC9A6A" w14:textId="77777777" w:rsidR="00047326" w:rsidRPr="00553AA8" w:rsidRDefault="00047326" w:rsidP="00136760">
            <w:pPr>
              <w:spacing w:after="240" w:line="240" w:lineRule="atLeast"/>
              <w:jc w:val="both"/>
              <w:rPr>
                <w:rFonts w:eastAsia="Times New Roman" w:cs="Times New Roman"/>
                <w:i/>
                <w:color w:val="404040" w:themeColor="text1" w:themeTint="BF"/>
                <w:szCs w:val="24"/>
                <w:lang w:val="nl-NL" w:eastAsia="nl-NL"/>
              </w:rPr>
            </w:pPr>
            <w:r w:rsidRPr="00553AA8">
              <w:rPr>
                <w:rFonts w:eastAsia="Times New Roman" w:cs="Times New Roman"/>
                <w:i/>
                <w:color w:val="404040" w:themeColor="text1" w:themeTint="BF"/>
                <w:szCs w:val="24"/>
                <w:lang w:val="nl-NL" w:eastAsia="nl-NL"/>
              </w:rPr>
              <w:t>Basisinzichten ontwikkelen in verband met verschijnselen in de natuur</w:t>
            </w:r>
          </w:p>
        </w:tc>
      </w:tr>
      <w:tr w:rsidR="00047326" w:rsidRPr="00553AA8" w14:paraId="2A56F3B9" w14:textId="77777777" w:rsidTr="00047326">
        <w:tc>
          <w:tcPr>
            <w:tcW w:w="1736" w:type="dxa"/>
            <w:shd w:val="clear" w:color="auto" w:fill="990099"/>
            <w:vAlign w:val="center"/>
          </w:tcPr>
          <w:p w14:paraId="11964E61"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4E4989A6" w14:textId="1584C37C" w:rsidR="00047326" w:rsidRPr="00553AA8" w:rsidRDefault="00A43D6F" w:rsidP="00136760">
            <w:pPr>
              <w:spacing w:line="240" w:lineRule="atLeast"/>
              <w:jc w:val="center"/>
              <w:rPr>
                <w:rFonts w:eastAsia="Times New Roman" w:cs="Times New Roman"/>
                <w:b/>
                <w:color w:val="FFFFFF" w:themeColor="background1"/>
                <w:szCs w:val="24"/>
                <w:lang w:val="nl-NL" w:eastAsia="nl-NL"/>
              </w:rPr>
            </w:pPr>
            <w:r>
              <w:rPr>
                <w:rFonts w:eastAsia="Times New Roman" w:cs="Times New Roman"/>
                <w:b/>
                <w:color w:val="FFFFFF" w:themeColor="background1"/>
                <w:szCs w:val="24"/>
                <w:lang w:val="nl-NL" w:eastAsia="nl-NL"/>
              </w:rPr>
              <w:t xml:space="preserve">Eerste </w:t>
            </w:r>
            <w:r w:rsidR="00047326" w:rsidRPr="00553AA8">
              <w:rPr>
                <w:rFonts w:eastAsia="Times New Roman" w:cs="Times New Roman"/>
                <w:b/>
                <w:color w:val="FFFFFF" w:themeColor="background1"/>
                <w:szCs w:val="24"/>
                <w:lang w:val="nl-NL" w:eastAsia="nl-NL"/>
              </w:rPr>
              <w:t xml:space="preserve">graad </w:t>
            </w:r>
          </w:p>
          <w:p w14:paraId="763277CC"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(A-stroom)</w:t>
            </w:r>
          </w:p>
        </w:tc>
        <w:tc>
          <w:tcPr>
            <w:tcW w:w="7912" w:type="dxa"/>
            <w:gridSpan w:val="3"/>
            <w:shd w:val="clear" w:color="auto" w:fill="EEECE1" w:themeFill="background2"/>
          </w:tcPr>
          <w:p w14:paraId="092ACCCA" w14:textId="77777777" w:rsidR="00047326" w:rsidRPr="00553AA8" w:rsidRDefault="00047326" w:rsidP="00136760">
            <w:pPr>
              <w:spacing w:before="120" w:line="240" w:lineRule="atLeast"/>
              <w:jc w:val="both"/>
              <w:rPr>
                <w:rFonts w:eastAsia="Times New Roman" w:cs="Times New Roman"/>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6544" behindDoc="0" locked="0" layoutInCell="1" allowOverlap="1" wp14:anchorId="0347CD41" wp14:editId="7499F147">
                      <wp:simplePos x="0" y="0"/>
                      <wp:positionH relativeFrom="column">
                        <wp:posOffset>2332355</wp:posOffset>
                      </wp:positionH>
                      <wp:positionV relativeFrom="paragraph">
                        <wp:posOffset>-126365</wp:posOffset>
                      </wp:positionV>
                      <wp:extent cx="0" cy="342900"/>
                      <wp:effectExtent l="114300" t="0" r="76200" b="57150"/>
                      <wp:wrapNone/>
                      <wp:docPr id="3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3D3BCB" id="Line 92" o:spid="_x0000_s1026" style="position:absolute;z-index:2517565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5pt,-9.95pt" to="183.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" strokecolor="#404040" strokeweight="4.5pt">
                      <v:stroke endarrow="block"/>
                    </v:line>
                  </w:pict>
                </mc:Fallback>
              </mc:AlternateContent>
            </w:r>
            <w:r w:rsidRPr="00553AA8">
              <w:rPr>
                <w:rFonts w:eastAsia="Times New Roman" w:cs="Times New Roman"/>
                <w:b/>
                <w:color w:val="404040" w:themeColor="text1" w:themeTint="BF"/>
                <w:szCs w:val="24"/>
                <w:lang w:val="nl-NL" w:eastAsia="nl-NL"/>
              </w:rPr>
              <w:t>Natuurwetenschappelijke vorming</w:t>
            </w:r>
          </w:p>
          <w:p w14:paraId="49FF28A4" w14:textId="77777777" w:rsidR="00047326" w:rsidRPr="00553AA8" w:rsidRDefault="00047326" w:rsidP="00136760">
            <w:pPr>
              <w:tabs>
                <w:tab w:val="left" w:pos="7336"/>
              </w:tabs>
              <w:spacing w:after="240" w:line="240" w:lineRule="atLeast"/>
              <w:ind w:right="360"/>
              <w:jc w:val="both"/>
              <w:rPr>
                <w:rFonts w:eastAsia="Times New Roman" w:cs="Times New Roman"/>
                <w:i/>
                <w:color w:val="404040" w:themeColor="text1" w:themeTint="BF"/>
                <w:szCs w:val="24"/>
                <w:lang w:val="nl-NL" w:eastAsia="nl-NL"/>
              </w:rPr>
            </w:pPr>
            <w:r w:rsidRPr="00553AA8">
              <w:rPr>
                <w:rFonts w:eastAsia="Times New Roman" w:cs="Times New Roman"/>
                <w:i/>
                <w:color w:val="404040" w:themeColor="text1" w:themeTint="BF"/>
                <w:szCs w:val="24"/>
                <w:lang w:val="nl-NL" w:eastAsia="nl-NL"/>
              </w:rPr>
              <w:t>Inzicht krijgen in de wetenschappelijke methode: onderzoeksvraag, experiment, waarnemingen, besluitvorming</w:t>
            </w:r>
          </w:p>
          <w:p w14:paraId="5CC6EB73" w14:textId="77777777" w:rsidR="00047326" w:rsidRPr="00553AA8" w:rsidRDefault="00047326" w:rsidP="000F26D7">
            <w:pPr>
              <w:numPr>
                <w:ilvl w:val="0"/>
                <w:numId w:val="8"/>
              </w:numPr>
              <w:tabs>
                <w:tab w:val="left" w:pos="7336"/>
              </w:tabs>
              <w:spacing w:after="120" w:line="240" w:lineRule="atLeast"/>
              <w:ind w:right="360"/>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 xml:space="preserve">Natuurwetenschappelijke vorming waarbij de levende natuur centraal staat maar waarbij ook noodzakelijke aspecten van de niet-levende natuur aan bod komen </w:t>
            </w:r>
          </w:p>
          <w:p w14:paraId="56438CBE" w14:textId="77777777" w:rsidR="00047326" w:rsidRPr="00553AA8" w:rsidRDefault="00047326" w:rsidP="000F26D7">
            <w:pPr>
              <w:numPr>
                <w:ilvl w:val="0"/>
                <w:numId w:val="8"/>
              </w:numPr>
              <w:spacing w:after="120" w:line="240" w:lineRule="atLeast"/>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Beperkt begrippenkader</w:t>
            </w:r>
          </w:p>
          <w:p w14:paraId="787B396D" w14:textId="77777777" w:rsidR="00047326" w:rsidRPr="00553AA8" w:rsidRDefault="00047326" w:rsidP="000F26D7">
            <w:pPr>
              <w:numPr>
                <w:ilvl w:val="0"/>
                <w:numId w:val="8"/>
              </w:numPr>
              <w:spacing w:after="120" w:line="240" w:lineRule="atLeast"/>
              <w:ind w:left="714" w:hanging="357"/>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Geen formuletaal (tenzij exemplarisch)</w: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8592" behindDoc="0" locked="0" layoutInCell="1" allowOverlap="1" wp14:anchorId="50CA399D" wp14:editId="79112083">
                      <wp:simplePos x="0" y="0"/>
                      <wp:positionH relativeFrom="column">
                        <wp:posOffset>3363594</wp:posOffset>
                      </wp:positionH>
                      <wp:positionV relativeFrom="paragraph">
                        <wp:posOffset>161925</wp:posOffset>
                      </wp:positionV>
                      <wp:extent cx="0" cy="342900"/>
                      <wp:effectExtent l="114300" t="0" r="76200" b="57150"/>
                      <wp:wrapNone/>
                      <wp:docPr id="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3299F0" id="Line 94" o:spid="_x0000_s1026" style="position:absolute;z-index:251758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4.85pt,12.75pt" to="264.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l0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" strokecolor="#404040" strokeweight="4.5pt">
                      <v:stroke endarrow="block"/>
                    </v:line>
                  </w:pict>
                </mc:Fallback>
              </mc:AlternateConten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7568" behindDoc="0" locked="0" layoutInCell="1" allowOverlap="1" wp14:anchorId="211931AF" wp14:editId="5E93D639">
                      <wp:simplePos x="0" y="0"/>
                      <wp:positionH relativeFrom="column">
                        <wp:posOffset>1191894</wp:posOffset>
                      </wp:positionH>
                      <wp:positionV relativeFrom="paragraph">
                        <wp:posOffset>161925</wp:posOffset>
                      </wp:positionV>
                      <wp:extent cx="0" cy="342900"/>
                      <wp:effectExtent l="114300" t="0" r="76200" b="57150"/>
                      <wp:wrapNone/>
                      <wp:docPr id="25"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6B5291" id="Line 93" o:spid="_x0000_s1026" style="position:absolute;z-index:251757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3.85pt,12.75pt" to="93.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" strokecolor="#404040" strokeweight="4.5pt">
                      <v:stroke endarrow="block"/>
                    </v:line>
                  </w:pict>
                </mc:Fallback>
              </mc:AlternateContent>
            </w:r>
          </w:p>
        </w:tc>
      </w:tr>
      <w:tr w:rsidR="00047326" w:rsidRPr="00553AA8" w14:paraId="6EC9B601" w14:textId="77777777" w:rsidTr="00047326">
        <w:tc>
          <w:tcPr>
            <w:tcW w:w="1736" w:type="dxa"/>
            <w:shd w:val="clear" w:color="auto" w:fill="990099"/>
            <w:vAlign w:val="center"/>
          </w:tcPr>
          <w:p w14:paraId="64D0D40D"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3A63DA61"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Tweede graad</w:t>
            </w:r>
          </w:p>
        </w:tc>
        <w:tc>
          <w:tcPr>
            <w:tcW w:w="3568" w:type="dxa"/>
            <w:shd w:val="clear" w:color="auto" w:fill="EEECE1" w:themeFill="background2"/>
          </w:tcPr>
          <w:p w14:paraId="23BD850B" w14:textId="77777777" w:rsidR="00047326" w:rsidRPr="00553AA8" w:rsidRDefault="00047326" w:rsidP="00136760">
            <w:pPr>
              <w:spacing w:after="240" w:line="240" w:lineRule="atLeast"/>
              <w:ind w:right="268"/>
              <w:jc w:val="both"/>
              <w:rPr>
                <w:rFonts w:eastAsia="Times New Roman" w:cs="Times New Roman"/>
                <w:b/>
                <w:color w:val="404040" w:themeColor="text1" w:themeTint="BF"/>
                <w:szCs w:val="24"/>
                <w:lang w:val="nl-NL" w:eastAsia="nl-NL"/>
              </w:rPr>
            </w:pPr>
          </w:p>
          <w:p w14:paraId="38A5CD9D" w14:textId="77777777" w:rsidR="00047326" w:rsidRPr="00553AA8" w:rsidRDefault="00047326" w:rsidP="00136760">
            <w:pPr>
              <w:spacing w:after="240" w:line="240" w:lineRule="atLeast"/>
              <w:ind w:right="268"/>
              <w:jc w:val="both"/>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Natuurwetenschappen</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w:t>
            </w:r>
            <w:r w:rsidRPr="00553AA8">
              <w:rPr>
                <w:rFonts w:eastAsia="Times New Roman" w:cs="Times New Roman"/>
                <w:i/>
                <w:color w:val="404040" w:themeColor="text1" w:themeTint="BF"/>
                <w:szCs w:val="24"/>
                <w:lang w:val="nl-NL" w:eastAsia="nl-NL"/>
              </w:rPr>
              <w:br/>
            </w:r>
          </w:p>
          <w:p w14:paraId="4BCDD8FA" w14:textId="77777777" w:rsidR="00047326" w:rsidRPr="00553AA8" w:rsidRDefault="00047326" w:rsidP="00136760">
            <w:pPr>
              <w:spacing w:line="240" w:lineRule="atLeast"/>
              <w:ind w:right="268"/>
              <w:jc w:val="both"/>
              <w:rPr>
                <w:rFonts w:eastAsia="Times New Roman" w:cs="Times New Roman"/>
                <w:b/>
                <w:color w:val="404040" w:themeColor="text1" w:themeTint="BF"/>
                <w:szCs w:val="24"/>
                <w:u w:val="single"/>
                <w:lang w:val="nl-NL" w:eastAsia="nl-NL"/>
              </w:rPr>
            </w:pPr>
            <w:r w:rsidRPr="00553AA8">
              <w:rPr>
                <w:rFonts w:eastAsia="Times New Roman" w:cs="Times New Roman"/>
                <w:color w:val="404040" w:themeColor="text1" w:themeTint="BF"/>
                <w:szCs w:val="24"/>
                <w:lang w:val="nl-NL" w:eastAsia="nl-NL"/>
              </w:rPr>
              <w:t xml:space="preserve">In </w:t>
            </w:r>
            <w:r w:rsidRPr="00553AA8">
              <w:rPr>
                <w:rFonts w:eastAsia="Times New Roman" w:cs="Times New Roman"/>
                <w:b/>
                <w:color w:val="404040" w:themeColor="text1" w:themeTint="BF"/>
                <w:szCs w:val="24"/>
                <w:lang w:val="nl-NL" w:eastAsia="nl-NL"/>
              </w:rPr>
              <w:t xml:space="preserve">sommige richtingen van het </w:t>
            </w:r>
            <w:proofErr w:type="spellStart"/>
            <w:r w:rsidRPr="00553AA8">
              <w:rPr>
                <w:rFonts w:eastAsia="Times New Roman" w:cs="Times New Roman"/>
                <w:b/>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(handel, grafische richtingen, </w:t>
            </w:r>
            <w:proofErr w:type="spellStart"/>
            <w:r w:rsidRPr="00553AA8">
              <w:rPr>
                <w:rFonts w:eastAsia="Times New Roman" w:cs="Times New Roman"/>
                <w:color w:val="404040" w:themeColor="text1" w:themeTint="BF"/>
                <w:szCs w:val="24"/>
                <w:lang w:val="nl-NL" w:eastAsia="nl-NL"/>
              </w:rPr>
              <w:t>stw</w:t>
            </w:r>
            <w:proofErr w:type="spellEnd"/>
            <w:r w:rsidRPr="00553AA8">
              <w:rPr>
                <w:rFonts w:eastAsia="Times New Roman" w:cs="Times New Roman"/>
                <w:color w:val="404040" w:themeColor="text1" w:themeTint="BF"/>
                <w:szCs w:val="24"/>
                <w:lang w:val="nl-NL" w:eastAsia="nl-NL"/>
              </w:rPr>
              <w:t xml:space="preserve"> …) en </w:t>
            </w:r>
            <w:r w:rsidRPr="00553AA8">
              <w:rPr>
                <w:rFonts w:eastAsia="Times New Roman" w:cs="Times New Roman"/>
                <w:b/>
                <w:color w:val="404040" w:themeColor="text1" w:themeTint="BF"/>
                <w:szCs w:val="24"/>
                <w:lang w:val="nl-NL" w:eastAsia="nl-NL"/>
              </w:rPr>
              <w:t>alle richtingen van het kso</w:t>
            </w:r>
            <w:r w:rsidRPr="00553AA8">
              <w:rPr>
                <w:rFonts w:eastAsia="Times New Roman" w:cs="Times New Roman"/>
                <w:b/>
                <w:color w:val="404040" w:themeColor="text1" w:themeTint="BF"/>
                <w:szCs w:val="24"/>
                <w:u w:val="single"/>
                <w:lang w:val="nl-NL" w:eastAsia="nl-NL"/>
              </w:rPr>
              <w:t xml:space="preserve"> </w:t>
            </w:r>
          </w:p>
          <w:p w14:paraId="3309B99A" w14:textId="77777777" w:rsidR="00047326" w:rsidRPr="00553AA8" w:rsidRDefault="00047326" w:rsidP="00136760">
            <w:pPr>
              <w:spacing w:line="240" w:lineRule="atLeast"/>
              <w:ind w:right="268"/>
              <w:jc w:val="both"/>
              <w:rPr>
                <w:rFonts w:eastAsia="Times New Roman" w:cs="Times New Roman"/>
                <w:i/>
                <w:color w:val="404040" w:themeColor="text1" w:themeTint="BF"/>
                <w:szCs w:val="24"/>
                <w:lang w:val="nl-NL" w:eastAsia="nl-NL"/>
              </w:rPr>
            </w:pPr>
          </w:p>
          <w:p w14:paraId="17220710" w14:textId="77777777" w:rsidR="00047326" w:rsidRPr="00553AA8" w:rsidRDefault="00047326" w:rsidP="00136760">
            <w:pPr>
              <w:spacing w:line="240" w:lineRule="atLeast"/>
              <w:ind w:right="268"/>
              <w:jc w:val="both"/>
              <w:rPr>
                <w:rFonts w:eastAsia="Times New Roman" w:cs="Times New Roman"/>
                <w:i/>
                <w:color w:val="404040" w:themeColor="text1" w:themeTint="BF"/>
                <w:szCs w:val="24"/>
                <w:lang w:val="nl-NL" w:eastAsia="nl-NL"/>
              </w:rPr>
            </w:pPr>
          </w:p>
          <w:p w14:paraId="0F75BA8C" w14:textId="77777777" w:rsidR="00047326" w:rsidRPr="00553AA8" w:rsidRDefault="00047326" w:rsidP="000F26D7">
            <w:pPr>
              <w:numPr>
                <w:ilvl w:val="0"/>
                <w:numId w:val="9"/>
              </w:numPr>
              <w:spacing w:after="120" w:line="240" w:lineRule="atLeast"/>
              <w:ind w:right="26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Basisbegrippen</w:t>
            </w:r>
          </w:p>
          <w:p w14:paraId="32823625" w14:textId="77777777" w:rsidR="00047326" w:rsidRPr="00553AA8" w:rsidRDefault="00047326" w:rsidP="000F26D7">
            <w:pPr>
              <w:numPr>
                <w:ilvl w:val="0"/>
                <w:numId w:val="9"/>
              </w:numPr>
              <w:spacing w:after="120" w:line="240" w:lineRule="atLeast"/>
              <w:ind w:right="26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Contextuele benadering (conceptuele structuur op de achtergrond)</w:t>
            </w:r>
          </w:p>
          <w:p w14:paraId="48640681" w14:textId="77777777" w:rsidR="00047326" w:rsidRPr="00553AA8" w:rsidRDefault="00047326" w:rsidP="00136760">
            <w:pPr>
              <w:spacing w:after="240" w:line="240" w:lineRule="atLeast"/>
              <w:ind w:right="268"/>
              <w:jc w:val="both"/>
              <w:rPr>
                <w:rFonts w:eastAsia="Times New Roman" w:cs="Times New Roman"/>
                <w:color w:val="404040" w:themeColor="text1" w:themeTint="BF"/>
                <w:szCs w:val="24"/>
                <w:lang w:val="nl-NL" w:eastAsia="nl-NL"/>
              </w:rPr>
            </w:pPr>
          </w:p>
        </w:tc>
        <w:tc>
          <w:tcPr>
            <w:tcW w:w="4344" w:type="dxa"/>
            <w:gridSpan w:val="2"/>
            <w:shd w:val="clear" w:color="auto" w:fill="EEECE1" w:themeFill="background2"/>
          </w:tcPr>
          <w:p w14:paraId="405A4D44" w14:textId="77777777" w:rsidR="00047326" w:rsidRPr="00553AA8" w:rsidRDefault="00047326" w:rsidP="00136760">
            <w:pPr>
              <w:spacing w:after="240" w:line="240" w:lineRule="atLeast"/>
              <w:ind w:right="360"/>
              <w:jc w:val="both"/>
              <w:rPr>
                <w:rFonts w:eastAsia="Times New Roman" w:cs="Times New Roman"/>
                <w:b/>
                <w:color w:val="404040" w:themeColor="text1" w:themeTint="BF"/>
                <w:szCs w:val="24"/>
                <w:lang w:val="nl-NL" w:eastAsia="nl-NL"/>
              </w:rPr>
            </w:pPr>
          </w:p>
          <w:p w14:paraId="635311B4" w14:textId="77777777" w:rsidR="00047326" w:rsidRPr="00553AA8" w:rsidRDefault="00047326" w:rsidP="00136760">
            <w:pPr>
              <w:spacing w:after="240" w:line="240" w:lineRule="atLeast"/>
              <w:ind w:right="360"/>
              <w:jc w:val="both"/>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Biologie/Chemie/Fysica</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 wetenschapper, technicus …</w:t>
            </w:r>
          </w:p>
          <w:p w14:paraId="04DB04BB" w14:textId="77777777" w:rsidR="00047326" w:rsidRPr="00553AA8" w:rsidRDefault="00047326" w:rsidP="00136760">
            <w:pPr>
              <w:spacing w:line="240" w:lineRule="atLeast"/>
              <w:ind w:right="360"/>
              <w:jc w:val="both"/>
              <w:rPr>
                <w:rFonts w:eastAsia="Times New Roman" w:cs="Times New Roman"/>
                <w:b/>
                <w:color w:val="404040" w:themeColor="text1" w:themeTint="BF"/>
                <w:szCs w:val="24"/>
                <w:lang w:val="nl-NL" w:eastAsia="nl-NL"/>
              </w:rPr>
            </w:pPr>
            <w:r w:rsidRPr="00553AA8">
              <w:rPr>
                <w:rFonts w:eastAsia="Times New Roman" w:cs="Times New Roman"/>
                <w:color w:val="404040" w:themeColor="text1" w:themeTint="BF"/>
                <w:szCs w:val="24"/>
                <w:lang w:val="nl-NL" w:eastAsia="nl-NL"/>
              </w:rPr>
              <w:t>In</w:t>
            </w:r>
            <w:r w:rsidRPr="00553AA8">
              <w:rPr>
                <w:rFonts w:eastAsia="Times New Roman" w:cs="Times New Roman"/>
                <w:b/>
                <w:color w:val="404040" w:themeColor="text1" w:themeTint="BF"/>
                <w:szCs w:val="24"/>
                <w:lang w:val="nl-NL" w:eastAsia="nl-NL"/>
              </w:rPr>
              <w:t xml:space="preserve"> sommige richtingen van het </w:t>
            </w:r>
            <w:proofErr w:type="spellStart"/>
            <w:r w:rsidRPr="00553AA8">
              <w:rPr>
                <w:rFonts w:eastAsia="Times New Roman" w:cs="Times New Roman"/>
                <w:b/>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(techniek-wetenschappen, biotechnische wetenschappen …) en in </w:t>
            </w:r>
            <w:r w:rsidRPr="00553AA8">
              <w:rPr>
                <w:rFonts w:eastAsia="Times New Roman" w:cs="Times New Roman"/>
                <w:b/>
                <w:color w:val="404040" w:themeColor="text1" w:themeTint="BF"/>
                <w:szCs w:val="24"/>
                <w:lang w:val="nl-NL" w:eastAsia="nl-NL"/>
              </w:rPr>
              <w:t>alle richtingen van het aso</w:t>
            </w:r>
          </w:p>
          <w:p w14:paraId="61512158" w14:textId="77777777" w:rsidR="00047326" w:rsidRPr="00553AA8" w:rsidRDefault="00047326" w:rsidP="00136760">
            <w:pPr>
              <w:spacing w:line="240" w:lineRule="atLeast"/>
              <w:ind w:right="360"/>
              <w:jc w:val="both"/>
              <w:rPr>
                <w:rFonts w:eastAsia="Times New Roman" w:cs="Times New Roman"/>
                <w:b/>
                <w:color w:val="404040" w:themeColor="text1" w:themeTint="BF"/>
                <w:szCs w:val="24"/>
                <w:u w:val="single"/>
                <w:lang w:val="nl-NL" w:eastAsia="nl-NL"/>
              </w:rPr>
            </w:pPr>
          </w:p>
          <w:p w14:paraId="00791BA4" w14:textId="77777777" w:rsidR="00047326" w:rsidRPr="00C51A8A" w:rsidRDefault="00047326" w:rsidP="000F26D7">
            <w:pPr>
              <w:numPr>
                <w:ilvl w:val="0"/>
                <w:numId w:val="9"/>
              </w:numPr>
              <w:spacing w:after="120" w:line="240" w:lineRule="atLeast"/>
              <w:ind w:right="360"/>
              <w:jc w:val="both"/>
              <w:rPr>
                <w:rFonts w:eastAsia="Times New Roman" w:cs="Times New Roman"/>
                <w:color w:val="404040" w:themeColor="text1" w:themeTint="BF"/>
                <w:szCs w:val="24"/>
                <w:lang w:val="nl-NL" w:eastAsia="nl-NL"/>
              </w:rPr>
            </w:pPr>
            <w:r w:rsidRPr="00C51A8A">
              <w:rPr>
                <w:rFonts w:eastAsia="Times New Roman" w:cs="Times New Roman"/>
                <w:color w:val="404040" w:themeColor="text1" w:themeTint="BF"/>
                <w:szCs w:val="24"/>
                <w:lang w:val="nl-NL" w:eastAsia="nl-NL"/>
              </w:rPr>
              <w:t>Basisbegrippen</w:t>
            </w:r>
          </w:p>
          <w:p w14:paraId="412620EB" w14:textId="77777777" w:rsidR="00047326" w:rsidRPr="00553AA8" w:rsidRDefault="00047326" w:rsidP="000F26D7">
            <w:pPr>
              <w:numPr>
                <w:ilvl w:val="0"/>
                <w:numId w:val="9"/>
              </w:numPr>
              <w:spacing w:after="120" w:line="240" w:lineRule="atLeast"/>
              <w:ind w:right="360"/>
              <w:jc w:val="both"/>
              <w:rPr>
                <w:rFonts w:ascii="Arial" w:eastAsia="Times New Roman" w:hAnsi="Arial" w:cs="Times New Roman"/>
                <w:color w:val="404040" w:themeColor="text1" w:themeTint="BF"/>
                <w:szCs w:val="24"/>
                <w:lang w:val="nl-NL" w:eastAsia="nl-NL"/>
              </w:rPr>
            </w:pPr>
            <w:r w:rsidRPr="00C51A8A">
              <w:rPr>
                <w:rFonts w:eastAsia="Times New Roman" w:cs="Times New Roman"/>
                <w:color w:val="404040" w:themeColor="text1" w:themeTint="BF"/>
                <w:szCs w:val="24"/>
                <w:lang w:val="nl-NL" w:eastAsia="nl-NL"/>
              </w:rPr>
              <w:t>Conceptuele structuur op de voorgrond (contexten op de achtergrond)</w:t>
            </w:r>
          </w:p>
        </w:tc>
      </w:tr>
      <w:tr w:rsidR="00047326" w:rsidRPr="00553AA8" w14:paraId="476B87DC" w14:textId="77777777" w:rsidTr="00047326">
        <w:tc>
          <w:tcPr>
            <w:tcW w:w="1736" w:type="dxa"/>
            <w:shd w:val="clear" w:color="auto" w:fill="990099"/>
            <w:vAlign w:val="center"/>
          </w:tcPr>
          <w:p w14:paraId="4B58397A" w14:textId="77777777" w:rsidR="00047326" w:rsidRPr="00553AA8" w:rsidRDefault="00047326" w:rsidP="00136760">
            <w:pPr>
              <w:spacing w:after="240" w:line="240" w:lineRule="atLeast"/>
              <w:jc w:val="center"/>
              <w:rPr>
                <w:rFonts w:eastAsia="Times New Roman" w:cs="Times New Roman"/>
                <w:color w:val="FFFFFF" w:themeColor="background1"/>
                <w:szCs w:val="24"/>
                <w:lang w:val="nl-NL" w:eastAsia="nl-NL"/>
              </w:rPr>
            </w:pPr>
          </w:p>
          <w:p w14:paraId="12A1D391" w14:textId="77777777" w:rsidR="00047326" w:rsidRPr="00553AA8" w:rsidRDefault="00047326" w:rsidP="00136760">
            <w:pPr>
              <w:spacing w:after="240" w:line="240" w:lineRule="atLeast"/>
              <w:jc w:val="center"/>
              <w:rPr>
                <w:rFonts w:eastAsia="Times New Roman" w:cs="Times New Roman"/>
                <w:b/>
                <w:color w:val="FFFFFF" w:themeColor="background1"/>
                <w:szCs w:val="24"/>
                <w:lang w:val="nl-NL" w:eastAsia="nl-NL"/>
              </w:rPr>
            </w:pPr>
            <w:r w:rsidRPr="00553AA8">
              <w:rPr>
                <w:rFonts w:eastAsia="Times New Roman" w:cs="Times New Roman"/>
                <w:b/>
                <w:color w:val="FFFFFF" w:themeColor="background1"/>
                <w:szCs w:val="24"/>
                <w:lang w:val="nl-NL" w:eastAsia="nl-NL"/>
              </w:rPr>
              <w:t>Derde graad</w:t>
            </w:r>
          </w:p>
        </w:tc>
        <w:tc>
          <w:tcPr>
            <w:tcW w:w="4668" w:type="dxa"/>
            <w:gridSpan w:val="2"/>
            <w:shd w:val="clear" w:color="auto" w:fill="EEECE1" w:themeFill="background2"/>
          </w:tcPr>
          <w:p w14:paraId="653E17C6" w14:textId="77777777" w:rsidR="00047326" w:rsidRPr="00553AA8" w:rsidRDefault="00047326" w:rsidP="00136760">
            <w:pPr>
              <w:spacing w:after="240" w:line="240" w:lineRule="atLeast"/>
              <w:ind w:right="234"/>
              <w:jc w:val="both"/>
              <w:rPr>
                <w:rFonts w:eastAsia="Times New Roman" w:cs="Times New Roman"/>
                <w:b/>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60640" behindDoc="0" locked="0" layoutInCell="1" allowOverlap="1" wp14:anchorId="688E25C4" wp14:editId="304BC0F9">
                      <wp:simplePos x="0" y="0"/>
                      <wp:positionH relativeFrom="column">
                        <wp:posOffset>2580640</wp:posOffset>
                      </wp:positionH>
                      <wp:positionV relativeFrom="paragraph">
                        <wp:posOffset>-152400</wp:posOffset>
                      </wp:positionV>
                      <wp:extent cx="0" cy="342900"/>
                      <wp:effectExtent l="114300" t="0" r="76200" b="57150"/>
                      <wp:wrapNone/>
                      <wp:docPr id="3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6F3726" id="Line 96" o:spid="_x0000_s1026" style="position:absolute;z-index:2517606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3.2pt,-12pt" to="203.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" strokecolor="#404040" strokeweight="4.5pt">
                      <v:stroke endarrow="block"/>
                    </v:line>
                  </w:pict>
                </mc:Fallback>
              </mc:AlternateContent>
            </w: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59616" behindDoc="0" locked="0" layoutInCell="1" allowOverlap="1" wp14:anchorId="6536D218" wp14:editId="0326C10F">
                      <wp:simplePos x="0" y="0"/>
                      <wp:positionH relativeFrom="column">
                        <wp:posOffset>981075</wp:posOffset>
                      </wp:positionH>
                      <wp:positionV relativeFrom="paragraph">
                        <wp:posOffset>-146050</wp:posOffset>
                      </wp:positionV>
                      <wp:extent cx="0" cy="342900"/>
                      <wp:effectExtent l="114300" t="0" r="76200" b="57150"/>
                      <wp:wrapNone/>
                      <wp:docPr id="26"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77A9DD" id="Line 95" o:spid="_x0000_s1026" style="position:absolute;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7.25pt,-11.5pt" to="7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" strokecolor="#404040" strokeweight="4.5pt">
                      <v:stroke endarrow="block"/>
                    </v:line>
                  </w:pict>
                </mc:Fallback>
              </mc:AlternateContent>
            </w:r>
          </w:p>
          <w:p w14:paraId="1A22E651"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Natuurwetenschappen</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burger</w:t>
            </w:r>
          </w:p>
          <w:p w14:paraId="47EA6DAB"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p>
          <w:p w14:paraId="077E1476" w14:textId="77777777" w:rsidR="00047326" w:rsidRPr="00553AA8" w:rsidRDefault="00047326" w:rsidP="00136760">
            <w:pPr>
              <w:spacing w:line="240" w:lineRule="atLeast"/>
              <w:ind w:right="234"/>
              <w:rPr>
                <w:rFonts w:eastAsia="Times New Roman" w:cs="Times New Roman"/>
                <w:i/>
                <w:color w:val="404040" w:themeColor="text1" w:themeTint="BF"/>
                <w:szCs w:val="24"/>
                <w:lang w:val="nl-NL" w:eastAsia="nl-NL"/>
              </w:rPr>
            </w:pPr>
          </w:p>
          <w:p w14:paraId="5CDB53D6" w14:textId="0F89983B" w:rsidR="00047326" w:rsidRPr="00C51A8A" w:rsidRDefault="00047326" w:rsidP="000F26D7">
            <w:pPr>
              <w:numPr>
                <w:ilvl w:val="0"/>
                <w:numId w:val="9"/>
              </w:numPr>
              <w:spacing w:after="120" w:line="240" w:lineRule="atLeast"/>
              <w:ind w:right="234"/>
              <w:jc w:val="both"/>
              <w:rPr>
                <w:rFonts w:eastAsia="Times New Roman" w:cs="Times New Roman"/>
                <w:color w:val="404040" w:themeColor="text1" w:themeTint="BF"/>
                <w:szCs w:val="24"/>
                <w:lang w:val="nl-NL" w:eastAsia="nl-NL"/>
              </w:rPr>
            </w:pPr>
            <w:r w:rsidRPr="00553AA8">
              <w:rPr>
                <w:rFonts w:ascii="Arial" w:eastAsia="Times New Roman" w:hAnsi="Arial" w:cs="Times New Roman"/>
                <w:color w:val="404040" w:themeColor="text1" w:themeTint="BF"/>
                <w:szCs w:val="24"/>
                <w:lang w:val="nl-NL" w:eastAsia="nl-NL"/>
              </w:rPr>
              <w:t>In</w:t>
            </w:r>
            <w:r w:rsidRPr="00553AA8">
              <w:rPr>
                <w:rFonts w:eastAsia="Times New Roman" w:cs="Times New Roman"/>
                <w:color w:val="404040" w:themeColor="text1" w:themeTint="BF"/>
                <w:szCs w:val="24"/>
                <w:lang w:val="nl-NL" w:eastAsia="nl-NL"/>
              </w:rPr>
              <w:t xml:space="preserve"> sommige richtingen van aso, </w:t>
            </w:r>
            <w:proofErr w:type="spellStart"/>
            <w:r w:rsidRPr="00553AA8">
              <w:rPr>
                <w:rFonts w:eastAsia="Times New Roman" w:cs="Times New Roman"/>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en kso</w:t>
            </w:r>
          </w:p>
          <w:p w14:paraId="652C0E75" w14:textId="77777777" w:rsidR="00047326" w:rsidRPr="00553AA8" w:rsidRDefault="00047326" w:rsidP="000F26D7">
            <w:pPr>
              <w:numPr>
                <w:ilvl w:val="0"/>
                <w:numId w:val="9"/>
              </w:numPr>
              <w:spacing w:after="120" w:line="240" w:lineRule="atLeast"/>
              <w:ind w:right="234"/>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Contextuele benadering</w:t>
            </w:r>
          </w:p>
          <w:p w14:paraId="663396E9" w14:textId="77777777" w:rsidR="00047326" w:rsidRPr="00553AA8" w:rsidRDefault="00047326" w:rsidP="00136760">
            <w:pPr>
              <w:spacing w:after="240" w:line="240" w:lineRule="atLeast"/>
              <w:ind w:right="234"/>
              <w:jc w:val="both"/>
              <w:rPr>
                <w:rFonts w:eastAsia="Times New Roman" w:cs="Times New Roman"/>
                <w:color w:val="404040" w:themeColor="text1" w:themeTint="BF"/>
                <w:szCs w:val="24"/>
                <w:lang w:val="nl-NL" w:eastAsia="nl-NL"/>
              </w:rPr>
            </w:pPr>
          </w:p>
        </w:tc>
        <w:tc>
          <w:tcPr>
            <w:tcW w:w="3244" w:type="dxa"/>
            <w:shd w:val="clear" w:color="auto" w:fill="EEECE1" w:themeFill="background2"/>
          </w:tcPr>
          <w:p w14:paraId="643164E0" w14:textId="77777777" w:rsidR="00047326" w:rsidRPr="00553AA8" w:rsidRDefault="00047326" w:rsidP="00136760">
            <w:pPr>
              <w:spacing w:after="240" w:line="240" w:lineRule="atLeast"/>
              <w:ind w:right="218"/>
              <w:jc w:val="both"/>
              <w:rPr>
                <w:rFonts w:eastAsia="Times New Roman" w:cs="Times New Roman"/>
                <w:b/>
                <w:color w:val="404040" w:themeColor="text1" w:themeTint="BF"/>
                <w:szCs w:val="24"/>
                <w:lang w:val="nl-NL" w:eastAsia="nl-NL"/>
              </w:rPr>
            </w:pPr>
            <w:r w:rsidRPr="00553AA8">
              <w:rPr>
                <w:rFonts w:eastAsia="Times New Roman" w:cs="Times New Roman"/>
                <w:noProof/>
                <w:color w:val="404040" w:themeColor="text1" w:themeTint="BF"/>
                <w:szCs w:val="24"/>
                <w:lang w:eastAsia="nl-BE"/>
              </w:rPr>
              <mc:AlternateContent>
                <mc:Choice Requires="wps">
                  <w:drawing>
                    <wp:anchor distT="0" distB="0" distL="114297" distR="114297" simplePos="0" relativeHeight="251761664" behindDoc="0" locked="0" layoutInCell="1" allowOverlap="1" wp14:anchorId="00C903DE" wp14:editId="3AA5FD98">
                      <wp:simplePos x="0" y="0"/>
                      <wp:positionH relativeFrom="column">
                        <wp:posOffset>835660</wp:posOffset>
                      </wp:positionH>
                      <wp:positionV relativeFrom="paragraph">
                        <wp:posOffset>-152400</wp:posOffset>
                      </wp:positionV>
                      <wp:extent cx="0" cy="342900"/>
                      <wp:effectExtent l="114300" t="0" r="76200" b="57150"/>
                      <wp:wrapNone/>
                      <wp:docPr id="3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57150">
                                <a:solidFill>
                                  <a:sysClr val="windowText" lastClr="000000">
                                    <a:lumMod val="75000"/>
                                    <a:lumOff val="2500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FE69C1" id="Line 97" o:spid="_x0000_s1026" style="position:absolute;z-index:251761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65.8pt,-12pt" to="65.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" strokecolor="#404040" strokeweight="4.5pt">
                      <v:stroke endarrow="block"/>
                    </v:line>
                  </w:pict>
                </mc:Fallback>
              </mc:AlternateContent>
            </w:r>
          </w:p>
          <w:p w14:paraId="55F7C55B" w14:textId="77777777" w:rsidR="00047326" w:rsidRPr="00553AA8" w:rsidRDefault="00047326" w:rsidP="00136760">
            <w:pPr>
              <w:spacing w:line="240" w:lineRule="atLeast"/>
              <w:ind w:right="218"/>
              <w:rPr>
                <w:rFonts w:eastAsia="Times New Roman" w:cs="Times New Roman"/>
                <w:i/>
                <w:color w:val="404040" w:themeColor="text1" w:themeTint="BF"/>
                <w:szCs w:val="24"/>
                <w:lang w:val="nl-NL" w:eastAsia="nl-NL"/>
              </w:rPr>
            </w:pPr>
            <w:r w:rsidRPr="00553AA8">
              <w:rPr>
                <w:rFonts w:eastAsia="Times New Roman" w:cs="Times New Roman"/>
                <w:b/>
                <w:color w:val="404040" w:themeColor="text1" w:themeTint="BF"/>
                <w:szCs w:val="24"/>
                <w:lang w:val="nl-NL" w:eastAsia="nl-NL"/>
              </w:rPr>
              <w:t>Biologie/Chemie/Fysica</w:t>
            </w:r>
            <w:r w:rsidRPr="00553AA8">
              <w:rPr>
                <w:rFonts w:eastAsia="Times New Roman" w:cs="Times New Roman"/>
                <w:b/>
                <w:color w:val="404040" w:themeColor="text1" w:themeTint="BF"/>
                <w:szCs w:val="24"/>
                <w:lang w:val="nl-NL" w:eastAsia="nl-NL"/>
              </w:rPr>
              <w:br/>
            </w:r>
            <w:r w:rsidRPr="00553AA8">
              <w:rPr>
                <w:rFonts w:eastAsia="Times New Roman" w:cs="Times New Roman"/>
                <w:i/>
                <w:color w:val="404040" w:themeColor="text1" w:themeTint="BF"/>
                <w:szCs w:val="24"/>
                <w:lang w:val="nl-NL" w:eastAsia="nl-NL"/>
              </w:rPr>
              <w:t>Wetenschap voor de wetenschapper, technicus …</w:t>
            </w:r>
          </w:p>
          <w:p w14:paraId="1D5B280D" w14:textId="77777777" w:rsidR="00047326" w:rsidRPr="00553AA8" w:rsidRDefault="00047326" w:rsidP="00136760">
            <w:pPr>
              <w:spacing w:line="240" w:lineRule="atLeast"/>
              <w:ind w:right="218"/>
              <w:rPr>
                <w:rFonts w:eastAsia="Times New Roman" w:cs="Times New Roman"/>
                <w:i/>
                <w:color w:val="404040" w:themeColor="text1" w:themeTint="BF"/>
                <w:szCs w:val="24"/>
                <w:lang w:val="nl-NL" w:eastAsia="nl-NL"/>
              </w:rPr>
            </w:pPr>
          </w:p>
          <w:p w14:paraId="4D1C3517" w14:textId="77777777" w:rsidR="00047326" w:rsidRPr="00553AA8" w:rsidRDefault="00047326" w:rsidP="000F26D7">
            <w:pPr>
              <w:numPr>
                <w:ilvl w:val="0"/>
                <w:numId w:val="9"/>
              </w:numPr>
              <w:spacing w:after="120" w:line="240" w:lineRule="atLeast"/>
              <w:ind w:right="21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 xml:space="preserve">In sommige richtingen van </w:t>
            </w:r>
            <w:proofErr w:type="spellStart"/>
            <w:r w:rsidRPr="00553AA8">
              <w:rPr>
                <w:rFonts w:eastAsia="Times New Roman" w:cs="Times New Roman"/>
                <w:color w:val="404040" w:themeColor="text1" w:themeTint="BF"/>
                <w:szCs w:val="24"/>
                <w:lang w:val="nl-NL" w:eastAsia="nl-NL"/>
              </w:rPr>
              <w:t>tso</w:t>
            </w:r>
            <w:proofErr w:type="spellEnd"/>
            <w:r w:rsidRPr="00553AA8">
              <w:rPr>
                <w:rFonts w:eastAsia="Times New Roman" w:cs="Times New Roman"/>
                <w:color w:val="404040" w:themeColor="text1" w:themeTint="BF"/>
                <w:szCs w:val="24"/>
                <w:lang w:val="nl-NL" w:eastAsia="nl-NL"/>
              </w:rPr>
              <w:t xml:space="preserve"> en aso</w:t>
            </w:r>
          </w:p>
          <w:p w14:paraId="4E2DA04D" w14:textId="77777777" w:rsidR="00047326" w:rsidRPr="00553AA8" w:rsidRDefault="00047326" w:rsidP="000F26D7">
            <w:pPr>
              <w:numPr>
                <w:ilvl w:val="0"/>
                <w:numId w:val="9"/>
              </w:numPr>
              <w:spacing w:after="120" w:line="240" w:lineRule="atLeast"/>
              <w:ind w:right="218"/>
              <w:jc w:val="both"/>
              <w:rPr>
                <w:rFonts w:eastAsia="Times New Roman" w:cs="Times New Roman"/>
                <w:color w:val="404040" w:themeColor="text1" w:themeTint="BF"/>
                <w:szCs w:val="24"/>
                <w:lang w:val="nl-NL" w:eastAsia="nl-NL"/>
              </w:rPr>
            </w:pPr>
            <w:r w:rsidRPr="00553AA8">
              <w:rPr>
                <w:rFonts w:eastAsia="Times New Roman" w:cs="Times New Roman"/>
                <w:color w:val="404040" w:themeColor="text1" w:themeTint="BF"/>
                <w:szCs w:val="24"/>
                <w:lang w:val="nl-NL" w:eastAsia="nl-NL"/>
              </w:rPr>
              <w:t>Conceptuele structuur (contexten op de achtergrond)</w:t>
            </w:r>
          </w:p>
        </w:tc>
      </w:tr>
    </w:tbl>
    <w:p w14:paraId="05A0B421" w14:textId="245BCC04" w:rsidR="00047326" w:rsidRDefault="00047326" w:rsidP="00047326">
      <w:pPr>
        <w:pStyle w:val="LPTekst"/>
      </w:pPr>
    </w:p>
    <w:p w14:paraId="277C9C40" w14:textId="77777777" w:rsidR="00FD16CF" w:rsidRDefault="00FD16CF" w:rsidP="00FD16CF">
      <w:pPr>
        <w:pStyle w:val="LPTekst"/>
      </w:pPr>
    </w:p>
    <w:p w14:paraId="72830A47" w14:textId="449968FE" w:rsidR="00A21327" w:rsidRDefault="00C51A8A" w:rsidP="00A21327">
      <w:pPr>
        <w:pStyle w:val="LPKop2"/>
      </w:pPr>
      <w:bookmarkStart w:id="9" w:name="_Toc481572741"/>
      <w:r>
        <w:lastRenderedPageBreak/>
        <w:t>Leerlijn v</w:t>
      </w:r>
      <w:r w:rsidR="00A21327" w:rsidRPr="00370714">
        <w:t xml:space="preserve">an de </w:t>
      </w:r>
      <w:r w:rsidR="00A43D6F">
        <w:t xml:space="preserve">eerste </w:t>
      </w:r>
      <w:r w:rsidR="00F82F4A">
        <w:t>tot</w:t>
      </w:r>
      <w:r w:rsidR="00A21327" w:rsidRPr="00370714">
        <w:t xml:space="preserve"> de </w:t>
      </w:r>
      <w:r w:rsidR="00A43D6F">
        <w:t>derde</w:t>
      </w:r>
      <w:r w:rsidR="00A21327" w:rsidRPr="00370714">
        <w:t xml:space="preserve"> graad</w:t>
      </w:r>
      <w:bookmarkEnd w:id="9"/>
    </w:p>
    <w:p w14:paraId="020CFC9D" w14:textId="18CB3D01" w:rsidR="00532DDD" w:rsidRPr="00532DDD" w:rsidRDefault="00532DDD" w:rsidP="00532DDD">
      <w:pPr>
        <w:spacing w:after="120" w:line="360" w:lineRule="auto"/>
        <w:jc w:val="both"/>
        <w:rPr>
          <w:rFonts w:eastAsia="Times New Roman" w:cs="Times New Roman"/>
          <w:color w:val="404040" w:themeColor="text1" w:themeTint="BF"/>
          <w:szCs w:val="20"/>
          <w:lang w:val="nl-NL" w:eastAsia="nl-NL"/>
        </w:rPr>
      </w:pPr>
      <w:r w:rsidRPr="00532DDD">
        <w:rPr>
          <w:rFonts w:eastAsia="Times New Roman" w:cs="Times New Roman"/>
          <w:color w:val="404040" w:themeColor="text1" w:themeTint="BF"/>
          <w:szCs w:val="20"/>
          <w:lang w:val="nl-NL" w:eastAsia="nl-NL"/>
        </w:rPr>
        <w:t xml:space="preserve">De inhouden van chemie staan vet gedrukt. Gezien de specificiteit van de studierichting zijn in onderstaande tabel ook leerinhouden uit </w:t>
      </w:r>
      <w:r w:rsidRPr="00532DDD">
        <w:rPr>
          <w:rFonts w:eastAsia="Times New Roman" w:cs="Times New Roman"/>
          <w:color w:val="FF6600"/>
          <w:szCs w:val="20"/>
          <w:lang w:val="nl-NL" w:eastAsia="nl-NL"/>
        </w:rPr>
        <w:t>mechanica</w:t>
      </w:r>
      <w:r w:rsidRPr="00532DDD">
        <w:rPr>
          <w:rFonts w:eastAsia="Times New Roman" w:cs="Times New Roman"/>
          <w:color w:val="404040" w:themeColor="text1" w:themeTint="BF"/>
          <w:szCs w:val="20"/>
          <w:lang w:val="nl-NL" w:eastAsia="nl-NL"/>
        </w:rPr>
        <w:t xml:space="preserve"> en </w:t>
      </w:r>
      <w:r w:rsidRPr="00532DDD">
        <w:rPr>
          <w:rFonts w:eastAsia="Times New Roman" w:cs="Times New Roman"/>
          <w:color w:val="990099"/>
          <w:szCs w:val="20"/>
          <w:lang w:val="nl-NL" w:eastAsia="nl-NL"/>
        </w:rPr>
        <w:t>elektriciteit</w:t>
      </w:r>
      <w:r w:rsidRPr="00532DDD">
        <w:rPr>
          <w:rFonts w:eastAsia="Times New Roman" w:cs="Times New Roman"/>
          <w:color w:val="404040" w:themeColor="text1" w:themeTint="BF"/>
          <w:szCs w:val="20"/>
          <w:lang w:val="nl-NL" w:eastAsia="nl-NL"/>
        </w:rPr>
        <w:t xml:space="preserve"> opgenomen, in zoverre ze voor de leraar chemie of fysica relevant zijn.</w:t>
      </w:r>
    </w:p>
    <w:p w14:paraId="6E78E7E9" w14:textId="7778ABCC" w:rsidR="00047326" w:rsidRDefault="00A21327" w:rsidP="00BF46F5">
      <w:pPr>
        <w:spacing w:after="120" w:line="360" w:lineRule="auto"/>
        <w:jc w:val="both"/>
        <w:rPr>
          <w:rFonts w:eastAsia="Times New Roman" w:cs="Times New Roman"/>
          <w:color w:val="404040" w:themeColor="text1" w:themeTint="BF"/>
          <w:szCs w:val="20"/>
          <w:lang w:val="nl-NL" w:eastAsia="nl-NL"/>
        </w:rPr>
      </w:pPr>
      <w:r w:rsidRPr="00047326">
        <w:rPr>
          <w:rFonts w:eastAsia="Times New Roman" w:cs="Times New Roman"/>
          <w:color w:val="404040" w:themeColor="text1" w:themeTint="BF"/>
          <w:szCs w:val="20"/>
          <w:lang w:val="nl-NL" w:eastAsia="nl-NL"/>
        </w:rPr>
        <w:t>Om de</w:t>
      </w:r>
      <w:r w:rsidR="003F7A9F">
        <w:rPr>
          <w:rFonts w:eastAsia="Times New Roman" w:cs="Times New Roman"/>
          <w:color w:val="404040" w:themeColor="text1" w:themeTint="BF"/>
          <w:szCs w:val="20"/>
          <w:lang w:val="nl-NL" w:eastAsia="nl-NL"/>
        </w:rPr>
        <w:t xml:space="preserve"> </w:t>
      </w:r>
      <w:r w:rsidR="008940D3" w:rsidRPr="003F7A9F">
        <w:rPr>
          <w:rFonts w:eastAsia="Times New Roman" w:cs="Times New Roman"/>
          <w:color w:val="404040" w:themeColor="text1" w:themeTint="BF"/>
          <w:szCs w:val="20"/>
          <w:lang w:val="nl-NL" w:eastAsia="nl-NL"/>
        </w:rPr>
        <w:t xml:space="preserve">opbouw van de </w:t>
      </w:r>
      <w:r w:rsidRPr="003F7A9F">
        <w:rPr>
          <w:rFonts w:eastAsia="Times New Roman" w:cs="Times New Roman"/>
          <w:color w:val="404040" w:themeColor="text1" w:themeTint="BF"/>
          <w:szCs w:val="20"/>
          <w:lang w:val="nl-NL" w:eastAsia="nl-NL"/>
        </w:rPr>
        <w:t xml:space="preserve">leerlijn van de </w:t>
      </w:r>
      <w:r w:rsidR="00A43D6F" w:rsidRPr="003F7A9F">
        <w:rPr>
          <w:rFonts w:eastAsia="Times New Roman" w:cs="Times New Roman"/>
          <w:color w:val="404040" w:themeColor="text1" w:themeTint="BF"/>
          <w:szCs w:val="20"/>
          <w:lang w:val="nl-NL" w:eastAsia="nl-NL"/>
        </w:rPr>
        <w:t xml:space="preserve">eerste </w:t>
      </w:r>
      <w:r w:rsidRPr="003F7A9F">
        <w:rPr>
          <w:rFonts w:eastAsia="Times New Roman" w:cs="Times New Roman"/>
          <w:color w:val="404040" w:themeColor="text1" w:themeTint="BF"/>
          <w:szCs w:val="20"/>
          <w:lang w:val="nl-NL" w:eastAsia="nl-NL"/>
        </w:rPr>
        <w:t xml:space="preserve">over de </w:t>
      </w:r>
      <w:r w:rsidR="00A43D6F" w:rsidRPr="003F7A9F">
        <w:rPr>
          <w:rFonts w:eastAsia="Times New Roman" w:cs="Times New Roman"/>
          <w:color w:val="404040" w:themeColor="text1" w:themeTint="BF"/>
          <w:szCs w:val="20"/>
          <w:lang w:val="nl-NL" w:eastAsia="nl-NL"/>
        </w:rPr>
        <w:t>tweede</w:t>
      </w:r>
      <w:r w:rsidRPr="003F7A9F">
        <w:rPr>
          <w:rFonts w:eastAsia="Times New Roman" w:cs="Times New Roman"/>
          <w:color w:val="404040" w:themeColor="text1" w:themeTint="BF"/>
          <w:szCs w:val="20"/>
          <w:lang w:val="nl-NL" w:eastAsia="nl-NL"/>
        </w:rPr>
        <w:t xml:space="preserve"> </w:t>
      </w:r>
      <w:r w:rsidR="008940D3" w:rsidRPr="003F7A9F">
        <w:rPr>
          <w:rFonts w:eastAsia="Times New Roman" w:cs="Times New Roman"/>
          <w:color w:val="404040" w:themeColor="text1" w:themeTint="BF"/>
          <w:szCs w:val="20"/>
          <w:lang w:val="nl-NL" w:eastAsia="nl-NL"/>
        </w:rPr>
        <w:t xml:space="preserve">naar de </w:t>
      </w:r>
      <w:r w:rsidR="00A43D6F" w:rsidRPr="003F7A9F">
        <w:rPr>
          <w:rFonts w:eastAsia="Times New Roman" w:cs="Times New Roman"/>
          <w:color w:val="404040" w:themeColor="text1" w:themeTint="BF"/>
          <w:szCs w:val="20"/>
          <w:lang w:val="nl-NL" w:eastAsia="nl-NL"/>
        </w:rPr>
        <w:t>derde</w:t>
      </w:r>
      <w:r w:rsidR="008940D3" w:rsidRPr="003F7A9F">
        <w:rPr>
          <w:rFonts w:eastAsia="Times New Roman" w:cs="Times New Roman"/>
          <w:color w:val="404040" w:themeColor="text1" w:themeTint="BF"/>
          <w:szCs w:val="20"/>
          <w:lang w:val="nl-NL" w:eastAsia="nl-NL"/>
        </w:rPr>
        <w:t xml:space="preserve"> graad te waarborgen – </w:t>
      </w:r>
      <w:r w:rsidR="00C51D1D" w:rsidRPr="003F7A9F">
        <w:rPr>
          <w:rFonts w:eastAsia="Times New Roman" w:cs="Times New Roman"/>
          <w:color w:val="404040" w:themeColor="text1" w:themeTint="BF"/>
          <w:szCs w:val="20"/>
          <w:lang w:val="nl-NL" w:eastAsia="nl-NL"/>
        </w:rPr>
        <w:t xml:space="preserve">ook wat betreft tot </w:t>
      </w:r>
      <w:r w:rsidR="008940D3" w:rsidRPr="003F7A9F">
        <w:rPr>
          <w:rFonts w:eastAsia="Times New Roman" w:cs="Times New Roman"/>
          <w:color w:val="404040" w:themeColor="text1" w:themeTint="BF"/>
          <w:szCs w:val="20"/>
          <w:lang w:val="nl-NL" w:eastAsia="nl-NL"/>
        </w:rPr>
        <w:t xml:space="preserve">de invulling van de (demonstratie-) experimenten - </w:t>
      </w:r>
      <w:r w:rsidRPr="003F7A9F">
        <w:rPr>
          <w:rFonts w:eastAsia="Times New Roman" w:cs="Times New Roman"/>
          <w:color w:val="404040" w:themeColor="text1" w:themeTint="BF"/>
          <w:szCs w:val="20"/>
          <w:lang w:val="nl-NL" w:eastAsia="nl-NL"/>
        </w:rPr>
        <w:t xml:space="preserve">is overleg tussen </w:t>
      </w:r>
      <w:r w:rsidR="008940D3" w:rsidRPr="003F7A9F">
        <w:rPr>
          <w:rFonts w:eastAsia="Times New Roman" w:cs="Times New Roman"/>
          <w:color w:val="404040" w:themeColor="text1" w:themeTint="BF"/>
          <w:szCs w:val="20"/>
          <w:lang w:val="nl-NL" w:eastAsia="nl-NL"/>
        </w:rPr>
        <w:t>vak</w:t>
      </w:r>
      <w:r w:rsidRPr="003F7A9F">
        <w:rPr>
          <w:rFonts w:eastAsia="Times New Roman" w:cs="Times New Roman"/>
          <w:color w:val="404040" w:themeColor="text1" w:themeTint="BF"/>
          <w:szCs w:val="20"/>
          <w:lang w:val="nl-NL" w:eastAsia="nl-NL"/>
        </w:rPr>
        <w:t xml:space="preserve">collega’s uit </w:t>
      </w:r>
      <w:r w:rsidR="008940D3" w:rsidRPr="003F7A9F">
        <w:rPr>
          <w:rFonts w:eastAsia="Times New Roman" w:cs="Times New Roman"/>
          <w:color w:val="404040" w:themeColor="text1" w:themeTint="BF"/>
          <w:szCs w:val="20"/>
          <w:lang w:val="nl-NL" w:eastAsia="nl-NL"/>
        </w:rPr>
        <w:t>andere graden noodzakelijk</w:t>
      </w:r>
      <w:r w:rsidRPr="003F7A9F">
        <w:rPr>
          <w:rFonts w:eastAsia="Times New Roman" w:cs="Times New Roman"/>
          <w:color w:val="404040" w:themeColor="text1" w:themeTint="BF"/>
          <w:szCs w:val="20"/>
          <w:lang w:val="nl-NL" w:eastAsia="nl-NL"/>
        </w:rPr>
        <w:t>.</w:t>
      </w:r>
      <w:r w:rsidRPr="008940D3">
        <w:rPr>
          <w:rFonts w:eastAsia="Times New Roman" w:cs="Times New Roman"/>
          <w:color w:val="404040" w:themeColor="text1" w:themeTint="BF"/>
          <w:szCs w:val="20"/>
          <w:lang w:val="nl-NL" w:eastAsia="nl-NL"/>
        </w:rPr>
        <w:t xml:space="preserve"> </w:t>
      </w:r>
    </w:p>
    <w:p w14:paraId="5F89DD4F" w14:textId="77777777" w:rsidR="0070542D" w:rsidRDefault="0070542D" w:rsidP="0070542D">
      <w:pPr>
        <w:spacing w:after="0" w:line="360" w:lineRule="auto"/>
        <w:jc w:val="both"/>
        <w:rPr>
          <w:rFonts w:eastAsia="Times New Roman" w:cs="Times New Roman"/>
          <w:color w:val="404040" w:themeColor="text1" w:themeTint="BF"/>
          <w:szCs w:val="20"/>
          <w:lang w:val="nl-NL" w:eastAsia="nl-NL"/>
        </w:rPr>
      </w:pPr>
    </w:p>
    <w:tbl>
      <w:tblPr>
        <w:tblStyle w:val="Tabelraster2"/>
        <w:tblpPr w:leftFromText="141" w:rightFromText="141" w:vertAnchor="text" w:tblpX="-83" w:tblpY="1"/>
        <w:tblW w:w="9468" w:type="dxa"/>
        <w:tblBorders>
          <w:top w:val="single" w:sz="24" w:space="0" w:color="EEECE1" w:themeColor="background2"/>
          <w:left w:val="single" w:sz="24" w:space="0" w:color="EEECE1" w:themeColor="background2"/>
          <w:bottom w:val="single" w:sz="24" w:space="0" w:color="EEECE1" w:themeColor="background2"/>
          <w:right w:val="single" w:sz="24" w:space="0" w:color="EEECE1" w:themeColor="background2"/>
          <w:insideH w:val="single" w:sz="24" w:space="0" w:color="EEECE1" w:themeColor="background2"/>
          <w:insideV w:val="single" w:sz="24" w:space="0" w:color="EEECE1" w:themeColor="background2"/>
        </w:tblBorders>
        <w:tblLayout w:type="fixed"/>
        <w:tblLook w:val="01E0" w:firstRow="1" w:lastRow="1" w:firstColumn="1" w:lastColumn="1" w:noHBand="0" w:noVBand="0"/>
      </w:tblPr>
      <w:tblGrid>
        <w:gridCol w:w="1095"/>
        <w:gridCol w:w="2791"/>
        <w:gridCol w:w="2791"/>
        <w:gridCol w:w="2791"/>
      </w:tblGrid>
      <w:tr w:rsidR="00E23486" w:rsidRPr="00E23486" w14:paraId="7B9AB3EC" w14:textId="77777777" w:rsidTr="00BF46F5">
        <w:trPr>
          <w:trHeight w:val="509"/>
        </w:trPr>
        <w:tc>
          <w:tcPr>
            <w:tcW w:w="1095" w:type="dxa"/>
            <w:textDirection w:val="btLr"/>
            <w:vAlign w:val="center"/>
          </w:tcPr>
          <w:p w14:paraId="4766708B" w14:textId="77777777" w:rsidR="00E23486" w:rsidRPr="00E23486" w:rsidRDefault="00E23486" w:rsidP="00E23486">
            <w:pPr>
              <w:spacing w:after="240" w:line="360" w:lineRule="auto"/>
              <w:jc w:val="center"/>
              <w:rPr>
                <w:rFonts w:cs="Arial"/>
                <w:b/>
                <w:color w:val="404040" w:themeColor="text1" w:themeTint="BF"/>
                <w:sz w:val="36"/>
                <w:szCs w:val="18"/>
              </w:rPr>
            </w:pPr>
          </w:p>
        </w:tc>
        <w:tc>
          <w:tcPr>
            <w:tcW w:w="2791" w:type="dxa"/>
            <w:shd w:val="clear" w:color="auto" w:fill="999900"/>
            <w:vAlign w:val="center"/>
          </w:tcPr>
          <w:p w14:paraId="3FF86A66" w14:textId="360055F7" w:rsidR="00E23486" w:rsidRPr="0070542D" w:rsidRDefault="00A43D6F" w:rsidP="00E23486">
            <w:pPr>
              <w:spacing w:before="120" w:line="360" w:lineRule="auto"/>
              <w:jc w:val="center"/>
              <w:rPr>
                <w:b/>
                <w:i/>
                <w:color w:val="404040" w:themeColor="text1" w:themeTint="BF"/>
                <w:sz w:val="28"/>
                <w:szCs w:val="18"/>
                <w:u w:val="single"/>
              </w:rPr>
            </w:pPr>
            <w:r>
              <w:rPr>
                <w:rFonts w:cs="Arial"/>
                <w:b/>
                <w:color w:val="FFFFFF" w:themeColor="background1"/>
                <w:sz w:val="28"/>
                <w:szCs w:val="18"/>
              </w:rPr>
              <w:t xml:space="preserve">EERSTE </w:t>
            </w:r>
            <w:r w:rsidR="0070542D" w:rsidRPr="0070542D">
              <w:rPr>
                <w:rFonts w:cs="Arial"/>
                <w:b/>
                <w:color w:val="FFFFFF" w:themeColor="background1"/>
                <w:sz w:val="28"/>
                <w:szCs w:val="18"/>
              </w:rPr>
              <w:t>GRAAD</w:t>
            </w:r>
          </w:p>
        </w:tc>
        <w:tc>
          <w:tcPr>
            <w:tcW w:w="2791" w:type="dxa"/>
            <w:shd w:val="clear" w:color="auto" w:fill="990099"/>
            <w:vAlign w:val="center"/>
          </w:tcPr>
          <w:p w14:paraId="0A2A3FEB" w14:textId="77777777" w:rsidR="0050324E" w:rsidRDefault="0070542D" w:rsidP="0050324E">
            <w:pPr>
              <w:spacing w:before="120"/>
              <w:jc w:val="center"/>
              <w:rPr>
                <w:rFonts w:cs="Arial"/>
                <w:b/>
                <w:color w:val="FFFFFF" w:themeColor="background1"/>
                <w:sz w:val="28"/>
                <w:szCs w:val="18"/>
              </w:rPr>
            </w:pPr>
            <w:r w:rsidRPr="0070542D">
              <w:rPr>
                <w:rFonts w:cs="Arial"/>
                <w:b/>
                <w:color w:val="FFFFFF" w:themeColor="background1"/>
                <w:sz w:val="28"/>
                <w:szCs w:val="18"/>
              </w:rPr>
              <w:t>TWEEDE GRAAD</w:t>
            </w:r>
          </w:p>
          <w:p w14:paraId="3816A618" w14:textId="04BA40EA" w:rsidR="00E23486" w:rsidRPr="0070542D" w:rsidRDefault="0050324E" w:rsidP="0050324E">
            <w:pPr>
              <w:spacing w:after="120"/>
              <w:jc w:val="center"/>
              <w:rPr>
                <w:i/>
                <w:color w:val="404040" w:themeColor="text1" w:themeTint="BF"/>
                <w:sz w:val="28"/>
                <w:szCs w:val="18"/>
                <w:u w:val="single"/>
              </w:rPr>
            </w:pPr>
            <w:r>
              <w:rPr>
                <w:rFonts w:cs="Arial"/>
                <w:b/>
                <w:color w:val="FFFFFF" w:themeColor="background1"/>
                <w:sz w:val="28"/>
                <w:szCs w:val="18"/>
              </w:rPr>
              <w:t>Chemie</w:t>
            </w:r>
            <w:r w:rsidR="00E23486" w:rsidRPr="0070542D">
              <w:rPr>
                <w:rFonts w:cs="Arial"/>
                <w:color w:val="FFFFFF" w:themeColor="background1"/>
                <w:sz w:val="28"/>
                <w:szCs w:val="18"/>
              </w:rPr>
              <w:t xml:space="preserve"> </w:t>
            </w:r>
          </w:p>
        </w:tc>
        <w:tc>
          <w:tcPr>
            <w:tcW w:w="2791" w:type="dxa"/>
            <w:shd w:val="clear" w:color="auto" w:fill="00CCCC"/>
            <w:vAlign w:val="center"/>
          </w:tcPr>
          <w:p w14:paraId="03FC4A7E" w14:textId="77777777" w:rsidR="00E23486" w:rsidRDefault="0070542D" w:rsidP="0050324E">
            <w:pPr>
              <w:spacing w:before="120"/>
              <w:jc w:val="center"/>
              <w:rPr>
                <w:rFonts w:cs="Arial"/>
                <w:b/>
                <w:color w:val="FFFFFF" w:themeColor="background1"/>
                <w:sz w:val="28"/>
                <w:szCs w:val="18"/>
              </w:rPr>
            </w:pPr>
            <w:r w:rsidRPr="0070542D">
              <w:rPr>
                <w:rFonts w:cs="Arial"/>
                <w:b/>
                <w:color w:val="FFFFFF" w:themeColor="background1"/>
                <w:sz w:val="28"/>
                <w:szCs w:val="18"/>
              </w:rPr>
              <w:t>DERDE GRAAD</w:t>
            </w:r>
          </w:p>
          <w:p w14:paraId="57EEB4CB" w14:textId="4AEDAE22" w:rsidR="0050324E" w:rsidRPr="0070542D" w:rsidRDefault="0050324E" w:rsidP="0050324E">
            <w:pPr>
              <w:spacing w:after="120"/>
              <w:jc w:val="center"/>
              <w:rPr>
                <w:i/>
                <w:color w:val="404040" w:themeColor="text1" w:themeTint="BF"/>
                <w:sz w:val="28"/>
                <w:szCs w:val="18"/>
                <w:u w:val="single"/>
              </w:rPr>
            </w:pPr>
            <w:r>
              <w:rPr>
                <w:rFonts w:cs="Arial"/>
                <w:b/>
                <w:color w:val="FFFFFF" w:themeColor="background1"/>
                <w:sz w:val="28"/>
                <w:szCs w:val="18"/>
              </w:rPr>
              <w:t>Chemie</w:t>
            </w:r>
          </w:p>
        </w:tc>
      </w:tr>
      <w:tr w:rsidR="0050324E" w:rsidRPr="00E23486" w14:paraId="62B1D63E" w14:textId="77777777" w:rsidTr="00E23486">
        <w:trPr>
          <w:trHeight w:val="1100"/>
        </w:trPr>
        <w:tc>
          <w:tcPr>
            <w:tcW w:w="1095" w:type="dxa"/>
            <w:vMerge w:val="restart"/>
            <w:textDirection w:val="btLr"/>
            <w:vAlign w:val="center"/>
          </w:tcPr>
          <w:p w14:paraId="142BFA2F" w14:textId="77BDCBD1" w:rsidR="0050324E" w:rsidRPr="00E23486" w:rsidRDefault="0050324E" w:rsidP="0050324E">
            <w:pPr>
              <w:jc w:val="center"/>
              <w:rPr>
                <w:rFonts w:cs="Arial"/>
                <w:sz w:val="18"/>
                <w:szCs w:val="18"/>
              </w:rPr>
            </w:pPr>
            <w:r w:rsidRPr="00E23486">
              <w:rPr>
                <w:rFonts w:cs="Arial"/>
                <w:b/>
                <w:color w:val="404040" w:themeColor="text1" w:themeTint="BF"/>
                <w:sz w:val="36"/>
                <w:szCs w:val="18"/>
              </w:rPr>
              <w:t>M</w:t>
            </w:r>
            <w:r>
              <w:rPr>
                <w:rFonts w:cs="Arial"/>
                <w:b/>
                <w:color w:val="404040" w:themeColor="text1" w:themeTint="BF"/>
                <w:sz w:val="36"/>
                <w:szCs w:val="18"/>
              </w:rPr>
              <w:t xml:space="preserve">ATERIE </w:t>
            </w:r>
          </w:p>
        </w:tc>
        <w:tc>
          <w:tcPr>
            <w:tcW w:w="2791" w:type="dxa"/>
          </w:tcPr>
          <w:p w14:paraId="168F462D" w14:textId="77777777" w:rsidR="0050324E" w:rsidRPr="00E23486" w:rsidRDefault="0050324E" w:rsidP="0050324E">
            <w:pPr>
              <w:spacing w:before="120" w:line="360" w:lineRule="auto"/>
              <w:rPr>
                <w:i/>
                <w:color w:val="404040" w:themeColor="text1" w:themeTint="BF"/>
                <w:sz w:val="18"/>
                <w:szCs w:val="18"/>
                <w:u w:val="single"/>
              </w:rPr>
            </w:pPr>
            <w:r w:rsidRPr="00E23486">
              <w:rPr>
                <w:i/>
                <w:color w:val="404040" w:themeColor="text1" w:themeTint="BF"/>
                <w:sz w:val="18"/>
                <w:szCs w:val="18"/>
                <w:u w:val="single"/>
              </w:rPr>
              <w:t>Deeltjesmodel</w:t>
            </w:r>
          </w:p>
          <w:p w14:paraId="31F44951" w14:textId="3B47B440" w:rsidR="0050324E" w:rsidRPr="00532DDD" w:rsidRDefault="0050324E" w:rsidP="000F26D7">
            <w:pPr>
              <w:numPr>
                <w:ilvl w:val="0"/>
                <w:numId w:val="10"/>
              </w:numPr>
              <w:spacing w:line="360" w:lineRule="auto"/>
              <w:rPr>
                <w:rFonts w:cs="Arial"/>
                <w:b/>
                <w:color w:val="404040" w:themeColor="text1" w:themeTint="BF"/>
                <w:sz w:val="18"/>
                <w:szCs w:val="18"/>
                <w:lang w:val="nl-NL"/>
              </w:rPr>
            </w:pPr>
            <w:r w:rsidRPr="00532DDD">
              <w:rPr>
                <w:rFonts w:cs="Arial"/>
                <w:b/>
                <w:color w:val="404040" w:themeColor="text1" w:themeTint="BF"/>
                <w:sz w:val="18"/>
                <w:szCs w:val="18"/>
                <w:lang w:val="nl-NL"/>
              </w:rPr>
              <w:t>Materie bestaat uit deeltjes met ruimte tussen</w:t>
            </w:r>
          </w:p>
          <w:p w14:paraId="76299677" w14:textId="3156BF42" w:rsidR="0050324E" w:rsidRPr="00BF46F5" w:rsidRDefault="0050324E" w:rsidP="000F26D7">
            <w:pPr>
              <w:numPr>
                <w:ilvl w:val="0"/>
                <w:numId w:val="10"/>
              </w:numPr>
              <w:spacing w:line="360" w:lineRule="auto"/>
              <w:rPr>
                <w:rFonts w:cs="Arial"/>
                <w:color w:val="404040" w:themeColor="text1" w:themeTint="BF"/>
                <w:sz w:val="18"/>
                <w:szCs w:val="18"/>
                <w:lang w:val="nl-NL"/>
              </w:rPr>
            </w:pPr>
            <w:r>
              <w:rPr>
                <w:rFonts w:cs="Arial"/>
                <w:color w:val="404040" w:themeColor="text1" w:themeTint="BF"/>
                <w:sz w:val="18"/>
                <w:szCs w:val="18"/>
                <w:lang w:val="nl-NL"/>
              </w:rPr>
              <w:t xml:space="preserve"> </w:t>
            </w:r>
            <w:r w:rsidRPr="00BF46F5">
              <w:rPr>
                <w:rFonts w:cs="Arial"/>
                <w:color w:val="404040" w:themeColor="text1" w:themeTint="BF"/>
                <w:sz w:val="18"/>
                <w:szCs w:val="18"/>
                <w:lang w:val="nl-NL"/>
              </w:rPr>
              <w:t>De deeltjes bewegen met een snelheid afhankelijk van de temperatuur</w:t>
            </w:r>
          </w:p>
        </w:tc>
        <w:tc>
          <w:tcPr>
            <w:tcW w:w="2791" w:type="dxa"/>
          </w:tcPr>
          <w:p w14:paraId="40AF5C1A" w14:textId="77777777" w:rsidR="0050324E" w:rsidRPr="00E23486" w:rsidRDefault="0050324E" w:rsidP="0050324E">
            <w:pPr>
              <w:spacing w:before="120" w:line="360" w:lineRule="auto"/>
              <w:rPr>
                <w:i/>
                <w:color w:val="404040" w:themeColor="text1" w:themeTint="BF"/>
                <w:sz w:val="18"/>
                <w:szCs w:val="18"/>
                <w:u w:val="single"/>
              </w:rPr>
            </w:pPr>
            <w:r w:rsidRPr="00E23486">
              <w:rPr>
                <w:i/>
                <w:color w:val="404040" w:themeColor="text1" w:themeTint="BF"/>
                <w:sz w:val="18"/>
                <w:szCs w:val="18"/>
                <w:u w:val="single"/>
              </w:rPr>
              <w:t>Deeltjesmodel</w:t>
            </w:r>
          </w:p>
          <w:p w14:paraId="2C134E74" w14:textId="77777777" w:rsidR="0050324E" w:rsidRPr="00532DDD" w:rsidRDefault="0050324E" w:rsidP="000F26D7">
            <w:pPr>
              <w:numPr>
                <w:ilvl w:val="0"/>
                <w:numId w:val="10"/>
              </w:numPr>
              <w:spacing w:line="360" w:lineRule="auto"/>
              <w:rPr>
                <w:rFonts w:cs="Arial"/>
                <w:b/>
                <w:color w:val="404040" w:themeColor="text1" w:themeTint="BF"/>
                <w:sz w:val="18"/>
                <w:szCs w:val="18"/>
                <w:lang w:val="nl-NL"/>
              </w:rPr>
            </w:pPr>
            <w:r w:rsidRPr="00532DDD">
              <w:rPr>
                <w:rFonts w:cs="Arial"/>
                <w:b/>
                <w:color w:val="404040" w:themeColor="text1" w:themeTint="BF"/>
                <w:sz w:val="18"/>
                <w:szCs w:val="18"/>
                <w:lang w:val="nl-NL"/>
              </w:rPr>
              <w:t xml:space="preserve">Moleculen </w:t>
            </w:r>
          </w:p>
          <w:p w14:paraId="7BB58A8F" w14:textId="77777777" w:rsidR="0050324E" w:rsidRPr="00532DDD" w:rsidRDefault="0050324E" w:rsidP="000F26D7">
            <w:pPr>
              <w:numPr>
                <w:ilvl w:val="0"/>
                <w:numId w:val="10"/>
              </w:numPr>
              <w:spacing w:line="360" w:lineRule="auto"/>
              <w:rPr>
                <w:rFonts w:cs="Arial"/>
                <w:b/>
                <w:color w:val="404040" w:themeColor="text1" w:themeTint="BF"/>
                <w:sz w:val="18"/>
                <w:szCs w:val="18"/>
                <w:lang w:val="nl-NL"/>
              </w:rPr>
            </w:pPr>
            <w:r w:rsidRPr="00532DDD">
              <w:rPr>
                <w:rFonts w:cs="Arial"/>
                <w:b/>
                <w:color w:val="404040" w:themeColor="text1" w:themeTint="BF"/>
                <w:sz w:val="18"/>
                <w:szCs w:val="18"/>
                <w:lang w:val="nl-NL"/>
              </w:rPr>
              <w:t>Atoombouw-atoommodellen (eerste 18 elementen)</w:t>
            </w:r>
          </w:p>
          <w:p w14:paraId="347E58AE" w14:textId="7E9188A8" w:rsidR="0050324E" w:rsidRPr="00BF46F5" w:rsidRDefault="0050324E" w:rsidP="000F26D7">
            <w:pPr>
              <w:numPr>
                <w:ilvl w:val="0"/>
                <w:numId w:val="10"/>
              </w:numPr>
              <w:spacing w:line="360" w:lineRule="auto"/>
              <w:rPr>
                <w:rFonts w:cs="Arial"/>
                <w:color w:val="404040" w:themeColor="text1" w:themeTint="BF"/>
                <w:sz w:val="18"/>
                <w:szCs w:val="18"/>
              </w:rPr>
            </w:pPr>
            <w:r w:rsidRPr="0050324E">
              <w:rPr>
                <w:rFonts w:cs="Arial"/>
                <w:color w:val="404040" w:themeColor="text1" w:themeTint="BF"/>
                <w:sz w:val="18"/>
                <w:szCs w:val="18"/>
                <w:lang w:val="nl-NL"/>
              </w:rPr>
              <w:t>Snelheid van deeltjes en temperatuur</w:t>
            </w:r>
          </w:p>
        </w:tc>
        <w:tc>
          <w:tcPr>
            <w:tcW w:w="2791" w:type="dxa"/>
          </w:tcPr>
          <w:p w14:paraId="04B7EF44" w14:textId="77777777" w:rsidR="0050324E" w:rsidRPr="0024168B" w:rsidRDefault="0050324E" w:rsidP="0050324E">
            <w:pPr>
              <w:spacing w:before="120" w:line="360" w:lineRule="auto"/>
              <w:rPr>
                <w:rFonts w:eastAsia="Times New Roman" w:cs="Times New Roman"/>
                <w:b/>
                <w:i/>
                <w:color w:val="404040" w:themeColor="text1" w:themeTint="BF"/>
                <w:szCs w:val="20"/>
                <w:u w:val="single"/>
                <w:lang w:val="nl-NL" w:eastAsia="nl-NL"/>
              </w:rPr>
            </w:pPr>
            <w:r w:rsidRPr="0050324E">
              <w:rPr>
                <w:i/>
                <w:color w:val="404040" w:themeColor="text1" w:themeTint="BF"/>
                <w:sz w:val="18"/>
                <w:szCs w:val="18"/>
                <w:u w:val="single"/>
              </w:rPr>
              <w:t>Deeltjesmodel</w:t>
            </w:r>
          </w:p>
          <w:p w14:paraId="1F62BDC6" w14:textId="77777777" w:rsidR="0050324E" w:rsidRPr="00532DDD" w:rsidRDefault="0050324E" w:rsidP="000F26D7">
            <w:pPr>
              <w:numPr>
                <w:ilvl w:val="0"/>
                <w:numId w:val="10"/>
              </w:numPr>
              <w:spacing w:line="360" w:lineRule="auto"/>
              <w:rPr>
                <w:rFonts w:cs="Arial"/>
                <w:b/>
                <w:color w:val="404040" w:themeColor="text1" w:themeTint="BF"/>
                <w:sz w:val="18"/>
                <w:szCs w:val="18"/>
                <w:lang w:val="nl-NL"/>
              </w:rPr>
            </w:pPr>
            <w:r w:rsidRPr="00532DDD">
              <w:rPr>
                <w:rFonts w:cs="Arial"/>
                <w:b/>
                <w:color w:val="404040" w:themeColor="text1" w:themeTint="BF"/>
                <w:sz w:val="18"/>
                <w:szCs w:val="18"/>
                <w:lang w:val="nl-NL"/>
              </w:rPr>
              <w:t xml:space="preserve">Uitbreiding atoommodel en opbouw periodiek systeem </w:t>
            </w:r>
          </w:p>
          <w:p w14:paraId="2A172601" w14:textId="58AD5B57" w:rsidR="0050324E" w:rsidRPr="00532DDD" w:rsidRDefault="00532DDD" w:rsidP="000F26D7">
            <w:pPr>
              <w:numPr>
                <w:ilvl w:val="0"/>
                <w:numId w:val="10"/>
              </w:numPr>
              <w:spacing w:line="360" w:lineRule="auto"/>
              <w:rPr>
                <w:rFonts w:cs="Arial"/>
                <w:b/>
                <w:color w:val="404040" w:themeColor="text1" w:themeTint="BF"/>
                <w:sz w:val="18"/>
                <w:szCs w:val="18"/>
                <w:lang w:val="nl-NL"/>
              </w:rPr>
            </w:pPr>
            <w:r w:rsidRPr="00532DDD">
              <w:rPr>
                <w:rFonts w:cs="Arial"/>
                <w:b/>
                <w:color w:val="404040" w:themeColor="text1" w:themeTint="BF"/>
                <w:sz w:val="18"/>
                <w:szCs w:val="18"/>
                <w:lang w:val="nl-NL"/>
              </w:rPr>
              <w:t>Isotopen</w:t>
            </w:r>
          </w:p>
          <w:p w14:paraId="0D95FA64" w14:textId="470FEACC" w:rsidR="00532DDD" w:rsidRPr="0050324E" w:rsidRDefault="00532DDD" w:rsidP="000F26D7">
            <w:pPr>
              <w:numPr>
                <w:ilvl w:val="0"/>
                <w:numId w:val="10"/>
              </w:numPr>
              <w:spacing w:line="360" w:lineRule="auto"/>
              <w:rPr>
                <w:rFonts w:cs="Arial"/>
                <w:color w:val="404040" w:themeColor="text1" w:themeTint="BF"/>
                <w:sz w:val="18"/>
                <w:szCs w:val="18"/>
                <w:lang w:val="nl-NL"/>
              </w:rPr>
            </w:pPr>
            <w:r>
              <w:rPr>
                <w:rFonts w:cs="Arial"/>
                <w:color w:val="404040" w:themeColor="text1" w:themeTint="BF"/>
                <w:sz w:val="18"/>
                <w:szCs w:val="18"/>
                <w:lang w:val="nl-NL"/>
              </w:rPr>
              <w:t>Fundamentele deeltjes</w:t>
            </w:r>
          </w:p>
          <w:p w14:paraId="6E1CD204" w14:textId="5519BC5E" w:rsidR="0050324E" w:rsidRPr="00E23486" w:rsidRDefault="0050324E" w:rsidP="0050324E">
            <w:pPr>
              <w:spacing w:before="120" w:line="360" w:lineRule="auto"/>
              <w:rPr>
                <w:i/>
                <w:color w:val="404040" w:themeColor="text1" w:themeTint="BF"/>
                <w:sz w:val="18"/>
                <w:szCs w:val="18"/>
                <w:u w:val="single"/>
              </w:rPr>
            </w:pPr>
            <w:r w:rsidRPr="0024168B">
              <w:rPr>
                <w:rFonts w:eastAsia="Times New Roman" w:cs="Times New Roman"/>
                <w:color w:val="404040" w:themeColor="text1" w:themeTint="BF"/>
                <w:szCs w:val="20"/>
                <w:lang w:val="nl-NL" w:eastAsia="nl-NL"/>
              </w:rPr>
              <w:t xml:space="preserve"> </w:t>
            </w:r>
          </w:p>
        </w:tc>
      </w:tr>
      <w:tr w:rsidR="0050324E" w:rsidRPr="00E23486" w14:paraId="1A3E4266" w14:textId="77777777" w:rsidTr="00E23486">
        <w:trPr>
          <w:trHeight w:val="82"/>
        </w:trPr>
        <w:tc>
          <w:tcPr>
            <w:tcW w:w="1095" w:type="dxa"/>
            <w:vMerge/>
            <w:textDirection w:val="btLr"/>
            <w:vAlign w:val="center"/>
          </w:tcPr>
          <w:p w14:paraId="6DD15402" w14:textId="77777777" w:rsidR="0050324E" w:rsidRPr="00E23486" w:rsidRDefault="0050324E" w:rsidP="0050324E">
            <w:pPr>
              <w:spacing w:after="240" w:line="360" w:lineRule="auto"/>
              <w:jc w:val="center"/>
              <w:rPr>
                <w:rFonts w:cs="Arial"/>
                <w:sz w:val="18"/>
                <w:szCs w:val="18"/>
              </w:rPr>
            </w:pPr>
          </w:p>
        </w:tc>
        <w:tc>
          <w:tcPr>
            <w:tcW w:w="2791" w:type="dxa"/>
          </w:tcPr>
          <w:p w14:paraId="660D3667" w14:textId="77777777" w:rsidR="0050324E" w:rsidRPr="00E23486" w:rsidRDefault="0050324E" w:rsidP="0050324E">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23ED09E0"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Mengsels en zuivere stoffen</w:t>
            </w:r>
          </w:p>
          <w:p w14:paraId="57A0A4E6"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Mengsels scheiden: op basis van deeltjesgrootte</w:t>
            </w:r>
          </w:p>
          <w:p w14:paraId="52BF9E4E" w14:textId="77777777" w:rsidR="0050324E" w:rsidRDefault="0050324E"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Massa en volume</w:t>
            </w:r>
          </w:p>
          <w:p w14:paraId="1290C23F" w14:textId="5A6AEAD4" w:rsidR="0050324E" w:rsidRPr="00E23486" w:rsidRDefault="0050324E"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Uitzetten en inkrimpen</w:t>
            </w:r>
          </w:p>
        </w:tc>
        <w:tc>
          <w:tcPr>
            <w:tcW w:w="2791" w:type="dxa"/>
          </w:tcPr>
          <w:p w14:paraId="754D560E" w14:textId="77777777" w:rsidR="0050324E" w:rsidRPr="00E23486" w:rsidRDefault="0050324E" w:rsidP="0050324E">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0E1031AE"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Stofconstanten: smeltpunt, stolpunt, kookpunt, massadichtheid</w:t>
            </w:r>
          </w:p>
          <w:p w14:paraId="1E4E9124"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Mengsels: scheidingstechnieken, concentratiebegrip</w:t>
            </w:r>
          </w:p>
          <w:p w14:paraId="4722DD02"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Chemische bindingen</w:t>
            </w:r>
          </w:p>
          <w:p w14:paraId="1F8561C8"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Formules</w:t>
            </w:r>
          </w:p>
          <w:p w14:paraId="5B04F724"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 xml:space="preserve">Molaire massa en </w:t>
            </w:r>
            <w:proofErr w:type="spellStart"/>
            <w:r w:rsidRPr="00532DDD">
              <w:rPr>
                <w:rFonts w:cs="Arial"/>
                <w:b/>
                <w:color w:val="404040" w:themeColor="text1" w:themeTint="BF"/>
                <w:sz w:val="18"/>
                <w:szCs w:val="18"/>
              </w:rPr>
              <w:t>molbegrip</w:t>
            </w:r>
            <w:proofErr w:type="spellEnd"/>
          </w:p>
          <w:p w14:paraId="688A16D6"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Enkelvoudige en samengestelde</w:t>
            </w:r>
          </w:p>
          <w:p w14:paraId="149B0C20" w14:textId="77777777" w:rsidR="0050324E" w:rsidRPr="00532DDD" w:rsidRDefault="0050324E"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Stofklassen</w:t>
            </w:r>
          </w:p>
          <w:p w14:paraId="5678A58E" w14:textId="1B2CEF2F" w:rsidR="0050324E" w:rsidRPr="00BF46F5" w:rsidRDefault="0050324E" w:rsidP="000F26D7">
            <w:pPr>
              <w:numPr>
                <w:ilvl w:val="0"/>
                <w:numId w:val="10"/>
              </w:numPr>
              <w:spacing w:line="360" w:lineRule="auto"/>
              <w:rPr>
                <w:rFonts w:cs="Arial"/>
                <w:color w:val="404040" w:themeColor="text1" w:themeTint="BF"/>
                <w:sz w:val="18"/>
                <w:szCs w:val="18"/>
              </w:rPr>
            </w:pPr>
            <w:r w:rsidRPr="0050324E">
              <w:rPr>
                <w:rFonts w:cs="Arial"/>
                <w:color w:val="404040" w:themeColor="text1" w:themeTint="BF"/>
                <w:sz w:val="18"/>
                <w:szCs w:val="18"/>
              </w:rPr>
              <w:t>Thermische uitzetting</w:t>
            </w:r>
          </w:p>
        </w:tc>
        <w:tc>
          <w:tcPr>
            <w:tcW w:w="2791" w:type="dxa"/>
          </w:tcPr>
          <w:p w14:paraId="35523965" w14:textId="77777777" w:rsidR="0050324E" w:rsidRPr="00E23486" w:rsidRDefault="0050324E" w:rsidP="0050324E">
            <w:pPr>
              <w:spacing w:before="120" w:line="360" w:lineRule="auto"/>
              <w:rPr>
                <w:i/>
                <w:color w:val="404040" w:themeColor="text1" w:themeTint="BF"/>
                <w:sz w:val="18"/>
                <w:szCs w:val="18"/>
                <w:u w:val="single"/>
              </w:rPr>
            </w:pPr>
            <w:r w:rsidRPr="00E23486">
              <w:rPr>
                <w:i/>
                <w:color w:val="404040" w:themeColor="text1" w:themeTint="BF"/>
                <w:sz w:val="18"/>
                <w:szCs w:val="18"/>
                <w:u w:val="single"/>
              </w:rPr>
              <w:t>Stoffen</w:t>
            </w:r>
          </w:p>
          <w:p w14:paraId="373F6DFF"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Ruimtelijke bouw</w:t>
            </w:r>
          </w:p>
          <w:p w14:paraId="176B8EA7"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Lewisstructuren</w:t>
            </w:r>
          </w:p>
          <w:p w14:paraId="144C6D4B"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Polaire-apolaire</w:t>
            </w:r>
          </w:p>
          <w:p w14:paraId="6D741B0A" w14:textId="53099ACE" w:rsidR="0050324E" w:rsidRPr="00E23486" w:rsidRDefault="00532DDD" w:rsidP="000F26D7">
            <w:pPr>
              <w:numPr>
                <w:ilvl w:val="0"/>
                <w:numId w:val="10"/>
              </w:numPr>
              <w:spacing w:line="360" w:lineRule="auto"/>
              <w:rPr>
                <w:rFonts w:cs="Arial"/>
                <w:color w:val="404040" w:themeColor="text1" w:themeTint="BF"/>
                <w:sz w:val="18"/>
                <w:szCs w:val="18"/>
              </w:rPr>
            </w:pPr>
            <w:r w:rsidRPr="00532DDD">
              <w:rPr>
                <w:rFonts w:cs="Arial"/>
                <w:b/>
                <w:color w:val="404040" w:themeColor="text1" w:themeTint="BF"/>
                <w:sz w:val="18"/>
                <w:szCs w:val="18"/>
              </w:rPr>
              <w:t>Koolstofverbindingen</w:t>
            </w:r>
          </w:p>
        </w:tc>
      </w:tr>
      <w:tr w:rsidR="00532DDD" w:rsidRPr="00E23486" w14:paraId="1E969753" w14:textId="77777777" w:rsidTr="00BF46F5">
        <w:trPr>
          <w:trHeight w:val="742"/>
        </w:trPr>
        <w:tc>
          <w:tcPr>
            <w:tcW w:w="1095" w:type="dxa"/>
            <w:vMerge/>
            <w:textDirection w:val="btLr"/>
            <w:vAlign w:val="center"/>
          </w:tcPr>
          <w:p w14:paraId="5C7238D6" w14:textId="77777777" w:rsidR="00532DDD" w:rsidRPr="00E23486" w:rsidRDefault="00532DDD" w:rsidP="00532DDD">
            <w:pPr>
              <w:spacing w:after="240" w:line="360" w:lineRule="auto"/>
              <w:jc w:val="center"/>
              <w:rPr>
                <w:rFonts w:cs="Arial"/>
                <w:sz w:val="18"/>
                <w:szCs w:val="18"/>
              </w:rPr>
            </w:pPr>
          </w:p>
        </w:tc>
        <w:tc>
          <w:tcPr>
            <w:tcW w:w="2791" w:type="dxa"/>
          </w:tcPr>
          <w:p w14:paraId="24FB5019"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Faseovergangen</w:t>
            </w:r>
          </w:p>
          <w:p w14:paraId="583C8734"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Kwalitatief</w:t>
            </w:r>
          </w:p>
        </w:tc>
        <w:tc>
          <w:tcPr>
            <w:tcW w:w="2791" w:type="dxa"/>
          </w:tcPr>
          <w:p w14:paraId="32794760" w14:textId="64739082" w:rsidR="00532DDD" w:rsidRPr="00E23486" w:rsidRDefault="00532DDD" w:rsidP="00532DDD">
            <w:pPr>
              <w:spacing w:after="120" w:line="360" w:lineRule="auto"/>
              <w:ind w:left="360"/>
              <w:rPr>
                <w:rFonts w:cs="Arial"/>
                <w:color w:val="404040" w:themeColor="text1" w:themeTint="BF"/>
                <w:sz w:val="18"/>
                <w:szCs w:val="18"/>
              </w:rPr>
            </w:pPr>
          </w:p>
        </w:tc>
        <w:tc>
          <w:tcPr>
            <w:tcW w:w="2791" w:type="dxa"/>
          </w:tcPr>
          <w:p w14:paraId="264FA8C1" w14:textId="77777777" w:rsidR="00532DDD" w:rsidRPr="0050324E" w:rsidRDefault="00532DDD" w:rsidP="00532DDD">
            <w:pPr>
              <w:spacing w:before="120" w:line="360" w:lineRule="auto"/>
              <w:rPr>
                <w:i/>
                <w:color w:val="404040" w:themeColor="text1" w:themeTint="BF"/>
                <w:sz w:val="18"/>
                <w:szCs w:val="18"/>
                <w:u w:val="single"/>
              </w:rPr>
            </w:pPr>
            <w:r w:rsidRPr="0050324E">
              <w:rPr>
                <w:i/>
                <w:color w:val="404040" w:themeColor="text1" w:themeTint="BF"/>
                <w:sz w:val="18"/>
                <w:szCs w:val="18"/>
                <w:u w:val="single"/>
              </w:rPr>
              <w:t>Faseovergangen</w:t>
            </w:r>
          </w:p>
          <w:p w14:paraId="5909B560" w14:textId="77777777" w:rsidR="00532DDD" w:rsidRPr="0050324E" w:rsidRDefault="00532DDD" w:rsidP="000F26D7">
            <w:pPr>
              <w:numPr>
                <w:ilvl w:val="0"/>
                <w:numId w:val="10"/>
              </w:numPr>
              <w:spacing w:line="276" w:lineRule="auto"/>
              <w:rPr>
                <w:rFonts w:cs="Arial"/>
                <w:color w:val="404040" w:themeColor="text1" w:themeTint="BF"/>
                <w:sz w:val="18"/>
                <w:szCs w:val="18"/>
              </w:rPr>
            </w:pPr>
            <w:r w:rsidRPr="0050324E">
              <w:rPr>
                <w:rFonts w:cs="Arial"/>
                <w:color w:val="404040" w:themeColor="text1" w:themeTint="BF"/>
                <w:sz w:val="18"/>
                <w:szCs w:val="18"/>
              </w:rPr>
              <w:t>Kritisch punt, tripelpunt, toestandsdiagram</w:t>
            </w:r>
          </w:p>
          <w:p w14:paraId="71B3ECF6" w14:textId="648005BB" w:rsidR="00532DDD" w:rsidRPr="00E23486" w:rsidRDefault="00532DDD" w:rsidP="000F26D7">
            <w:pPr>
              <w:numPr>
                <w:ilvl w:val="0"/>
                <w:numId w:val="10"/>
              </w:numPr>
              <w:spacing w:line="276" w:lineRule="auto"/>
              <w:rPr>
                <w:rFonts w:cs="Arial"/>
                <w:color w:val="404040" w:themeColor="text1" w:themeTint="BF"/>
                <w:sz w:val="18"/>
                <w:szCs w:val="18"/>
              </w:rPr>
            </w:pPr>
            <w:r w:rsidRPr="0050324E">
              <w:rPr>
                <w:rFonts w:cs="Arial"/>
                <w:color w:val="404040" w:themeColor="text1" w:themeTint="BF"/>
                <w:sz w:val="18"/>
                <w:szCs w:val="18"/>
              </w:rPr>
              <w:t xml:space="preserve">Energie bij fasen en faseovergangen: kwantitatief </w:t>
            </w:r>
          </w:p>
        </w:tc>
      </w:tr>
      <w:tr w:rsidR="00532DDD" w:rsidRPr="00E23486" w14:paraId="19E4D886" w14:textId="77777777" w:rsidTr="00F772AB">
        <w:trPr>
          <w:trHeight w:val="649"/>
        </w:trPr>
        <w:tc>
          <w:tcPr>
            <w:tcW w:w="1095" w:type="dxa"/>
            <w:vMerge/>
            <w:textDirection w:val="btLr"/>
            <w:vAlign w:val="center"/>
          </w:tcPr>
          <w:p w14:paraId="12380BAB" w14:textId="77777777" w:rsidR="00532DDD" w:rsidRPr="00E23486" w:rsidRDefault="00532DDD" w:rsidP="00532DDD">
            <w:pPr>
              <w:spacing w:after="240" w:line="360" w:lineRule="auto"/>
              <w:jc w:val="center"/>
              <w:rPr>
                <w:rFonts w:cs="Arial"/>
                <w:sz w:val="18"/>
                <w:szCs w:val="18"/>
              </w:rPr>
            </w:pPr>
          </w:p>
        </w:tc>
        <w:tc>
          <w:tcPr>
            <w:tcW w:w="2791" w:type="dxa"/>
          </w:tcPr>
          <w:p w14:paraId="0B2461A9"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0DC34F43" w14:textId="5A5DD1FC" w:rsidR="00532DDD" w:rsidRPr="00532DDD" w:rsidRDefault="00532DDD" w:rsidP="000F26D7">
            <w:pPr>
              <w:numPr>
                <w:ilvl w:val="0"/>
                <w:numId w:val="10"/>
              </w:numPr>
              <w:spacing w:line="360" w:lineRule="auto"/>
              <w:rPr>
                <w:b/>
                <w:i/>
                <w:color w:val="404040" w:themeColor="text1" w:themeTint="BF"/>
                <w:sz w:val="18"/>
                <w:szCs w:val="18"/>
                <w:u w:val="single"/>
              </w:rPr>
            </w:pPr>
            <w:r w:rsidRPr="00532DDD">
              <w:rPr>
                <w:rFonts w:cs="Arial"/>
                <w:b/>
                <w:color w:val="404040" w:themeColor="text1" w:themeTint="BF"/>
                <w:sz w:val="18"/>
                <w:szCs w:val="18"/>
              </w:rPr>
              <w:t>Structuurveranderingen verklaren met deeltjesmodel</w:t>
            </w:r>
          </w:p>
        </w:tc>
        <w:tc>
          <w:tcPr>
            <w:tcW w:w="2791" w:type="dxa"/>
          </w:tcPr>
          <w:p w14:paraId="18C48007"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36370781" w14:textId="594955ED"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Chemische reacties – reactievergelijkingen</w:t>
            </w:r>
          </w:p>
        </w:tc>
        <w:tc>
          <w:tcPr>
            <w:tcW w:w="2791" w:type="dxa"/>
          </w:tcPr>
          <w:p w14:paraId="450CC584"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Stofomzettingen</w:t>
            </w:r>
          </w:p>
          <w:p w14:paraId="51E0BC72"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Stoichiometrie</w:t>
            </w:r>
          </w:p>
          <w:p w14:paraId="35AA4658"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Reactiesnelheid</w:t>
            </w:r>
          </w:p>
          <w:p w14:paraId="60596B25" w14:textId="77777777" w:rsidR="00532DDD" w:rsidRPr="00532DDD" w:rsidRDefault="00532DDD" w:rsidP="000F26D7">
            <w:pPr>
              <w:numPr>
                <w:ilvl w:val="0"/>
                <w:numId w:val="10"/>
              </w:numPr>
              <w:spacing w:line="360" w:lineRule="auto"/>
              <w:rPr>
                <w:rFonts w:cs="Arial"/>
                <w:b/>
                <w:color w:val="404040" w:themeColor="text1" w:themeTint="BF"/>
                <w:sz w:val="18"/>
                <w:szCs w:val="18"/>
              </w:rPr>
            </w:pPr>
            <w:r w:rsidRPr="00532DDD">
              <w:rPr>
                <w:rFonts w:cs="Arial"/>
                <w:b/>
                <w:color w:val="404040" w:themeColor="text1" w:themeTint="BF"/>
                <w:sz w:val="18"/>
                <w:szCs w:val="18"/>
              </w:rPr>
              <w:t>Chemisch evenwicht</w:t>
            </w:r>
          </w:p>
          <w:p w14:paraId="08860E72" w14:textId="617047BA" w:rsidR="00532DDD" w:rsidRPr="0050324E" w:rsidRDefault="00532DDD" w:rsidP="000F26D7">
            <w:pPr>
              <w:numPr>
                <w:ilvl w:val="0"/>
                <w:numId w:val="10"/>
              </w:numPr>
              <w:spacing w:line="360" w:lineRule="auto"/>
              <w:rPr>
                <w:rFonts w:cs="Arial"/>
                <w:color w:val="404040" w:themeColor="text1" w:themeTint="BF"/>
                <w:sz w:val="18"/>
                <w:szCs w:val="18"/>
              </w:rPr>
            </w:pPr>
            <w:r w:rsidRPr="00532DDD">
              <w:rPr>
                <w:rFonts w:cs="Arial"/>
                <w:b/>
                <w:color w:val="404040" w:themeColor="text1" w:themeTint="BF"/>
                <w:sz w:val="18"/>
                <w:szCs w:val="18"/>
              </w:rPr>
              <w:t>Reactiesoorten: zuur-basereacties, redoxreacties</w:t>
            </w:r>
          </w:p>
        </w:tc>
      </w:tr>
      <w:tr w:rsidR="00532DDD" w:rsidRPr="00E23486" w14:paraId="6103C2DB" w14:textId="77777777" w:rsidTr="0070542D">
        <w:trPr>
          <w:trHeight w:val="1100"/>
        </w:trPr>
        <w:tc>
          <w:tcPr>
            <w:tcW w:w="1095" w:type="dxa"/>
            <w:vMerge w:val="restart"/>
            <w:textDirection w:val="btLr"/>
            <w:vAlign w:val="center"/>
          </w:tcPr>
          <w:p w14:paraId="7B534D7D" w14:textId="4117EAE3" w:rsidR="00532DDD" w:rsidRPr="00E23486" w:rsidRDefault="00532DDD" w:rsidP="00532DDD">
            <w:pPr>
              <w:jc w:val="center"/>
              <w:rPr>
                <w:rFonts w:cs="Arial"/>
                <w:b/>
                <w:color w:val="404040" w:themeColor="text1" w:themeTint="BF"/>
                <w:sz w:val="36"/>
                <w:szCs w:val="18"/>
              </w:rPr>
            </w:pPr>
            <w:r>
              <w:rPr>
                <w:rFonts w:cs="Arial"/>
                <w:b/>
                <w:color w:val="404040" w:themeColor="text1" w:themeTint="BF"/>
                <w:sz w:val="36"/>
                <w:szCs w:val="18"/>
              </w:rPr>
              <w:lastRenderedPageBreak/>
              <w:t>SNELHEID, KRACHT EN DRUK</w:t>
            </w:r>
          </w:p>
        </w:tc>
        <w:tc>
          <w:tcPr>
            <w:tcW w:w="2791" w:type="dxa"/>
          </w:tcPr>
          <w:p w14:paraId="45D0B92F"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Snelheid</w:t>
            </w:r>
          </w:p>
          <w:p w14:paraId="735D14D1"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Kracht en snelheidsverandering</w:t>
            </w:r>
          </w:p>
        </w:tc>
        <w:tc>
          <w:tcPr>
            <w:tcW w:w="2791" w:type="dxa"/>
          </w:tcPr>
          <w:p w14:paraId="54F48079"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Snelheid </w:t>
            </w:r>
          </w:p>
          <w:p w14:paraId="00D73B6E" w14:textId="2369EC2D" w:rsidR="00532DDD" w:rsidRPr="00532DDD" w:rsidRDefault="00532DDD" w:rsidP="000F26D7">
            <w:pPr>
              <w:numPr>
                <w:ilvl w:val="0"/>
                <w:numId w:val="10"/>
              </w:numPr>
              <w:spacing w:line="360" w:lineRule="auto"/>
              <w:rPr>
                <w:color w:val="404040" w:themeColor="text1" w:themeTint="BF"/>
                <w:sz w:val="18"/>
                <w:szCs w:val="18"/>
              </w:rPr>
            </w:pPr>
            <w:r w:rsidRPr="002533C6">
              <w:rPr>
                <w:rFonts w:cs="Arial"/>
                <w:color w:val="404040" w:themeColor="text1" w:themeTint="BF"/>
                <w:sz w:val="18"/>
                <w:szCs w:val="18"/>
              </w:rPr>
              <w:t>Als vector</w:t>
            </w:r>
          </w:p>
        </w:tc>
        <w:tc>
          <w:tcPr>
            <w:tcW w:w="2791" w:type="dxa"/>
          </w:tcPr>
          <w:p w14:paraId="64B53A0C"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Snelheid </w:t>
            </w:r>
          </w:p>
          <w:p w14:paraId="5DCA794D" w14:textId="77777777" w:rsidR="00532DDD" w:rsidRPr="00532DDD" w:rsidRDefault="00532DDD" w:rsidP="000F26D7">
            <w:pPr>
              <w:numPr>
                <w:ilvl w:val="0"/>
                <w:numId w:val="10"/>
              </w:numPr>
              <w:spacing w:line="360" w:lineRule="auto"/>
              <w:rPr>
                <w:rFonts w:cs="Arial"/>
                <w:i/>
                <w:color w:val="FF6600"/>
                <w:sz w:val="18"/>
                <w:szCs w:val="18"/>
              </w:rPr>
            </w:pPr>
            <w:r w:rsidRPr="00532DDD">
              <w:rPr>
                <w:rFonts w:cs="Arial"/>
                <w:i/>
                <w:color w:val="FF6600"/>
                <w:sz w:val="18"/>
                <w:szCs w:val="18"/>
              </w:rPr>
              <w:t>Samenstellen en ontbinden van bewegingen</w:t>
            </w:r>
          </w:p>
          <w:p w14:paraId="3B9C6207" w14:textId="77777777" w:rsidR="00532DDD" w:rsidRPr="00532DDD" w:rsidRDefault="00532DDD" w:rsidP="000F26D7">
            <w:pPr>
              <w:numPr>
                <w:ilvl w:val="0"/>
                <w:numId w:val="10"/>
              </w:numPr>
              <w:spacing w:line="360" w:lineRule="auto"/>
              <w:rPr>
                <w:rFonts w:cs="Arial"/>
                <w:i/>
                <w:color w:val="FF6600"/>
                <w:sz w:val="18"/>
                <w:szCs w:val="18"/>
              </w:rPr>
            </w:pPr>
            <w:r w:rsidRPr="00532DDD">
              <w:rPr>
                <w:rFonts w:cs="Arial"/>
                <w:i/>
                <w:color w:val="FF6600"/>
                <w:sz w:val="18"/>
                <w:szCs w:val="18"/>
              </w:rPr>
              <w:t>Bewegingsvormen van vaste lichamen: translatie, rotatie, …: bewegingsvergelijking, arbeid, vermogen, energie, impuls en hoeveelheid van beweging</w:t>
            </w:r>
          </w:p>
          <w:p w14:paraId="1B35261C" w14:textId="79698553" w:rsidR="00532DDD" w:rsidRPr="00F772AB" w:rsidRDefault="00532DDD" w:rsidP="000F26D7">
            <w:pPr>
              <w:numPr>
                <w:ilvl w:val="0"/>
                <w:numId w:val="10"/>
              </w:numPr>
              <w:spacing w:line="360" w:lineRule="auto"/>
              <w:rPr>
                <w:rFonts w:cs="Arial"/>
                <w:color w:val="404040" w:themeColor="text1" w:themeTint="BF"/>
                <w:sz w:val="18"/>
                <w:szCs w:val="18"/>
              </w:rPr>
            </w:pPr>
            <w:r w:rsidRPr="00532DDD">
              <w:rPr>
                <w:rFonts w:cs="Arial"/>
                <w:color w:val="404040" w:themeColor="text1" w:themeTint="BF"/>
                <w:sz w:val="18"/>
                <w:szCs w:val="18"/>
              </w:rPr>
              <w:t>Golfsnelheden</w:t>
            </w:r>
          </w:p>
        </w:tc>
      </w:tr>
      <w:tr w:rsidR="00532DDD" w:rsidRPr="00E23486" w14:paraId="43648AC3" w14:textId="77777777" w:rsidTr="00E23486">
        <w:trPr>
          <w:trHeight w:val="1100"/>
        </w:trPr>
        <w:tc>
          <w:tcPr>
            <w:tcW w:w="1095" w:type="dxa"/>
            <w:vMerge/>
            <w:textDirection w:val="btLr"/>
          </w:tcPr>
          <w:p w14:paraId="68573EB9" w14:textId="77777777" w:rsidR="00532DDD" w:rsidRPr="00E23486" w:rsidRDefault="00532DDD" w:rsidP="00532DDD">
            <w:pPr>
              <w:spacing w:after="240" w:line="240" w:lineRule="atLeast"/>
              <w:jc w:val="center"/>
              <w:rPr>
                <w:rFonts w:cs="Arial"/>
                <w:sz w:val="18"/>
                <w:szCs w:val="18"/>
              </w:rPr>
            </w:pPr>
          </w:p>
        </w:tc>
        <w:tc>
          <w:tcPr>
            <w:tcW w:w="2791" w:type="dxa"/>
          </w:tcPr>
          <w:p w14:paraId="760E2003"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16EF0702" w14:textId="77777777" w:rsidR="00532DDD" w:rsidRPr="00E23486" w:rsidRDefault="00532DDD" w:rsidP="000F26D7">
            <w:pPr>
              <w:numPr>
                <w:ilvl w:val="0"/>
                <w:numId w:val="10"/>
              </w:numPr>
              <w:spacing w:line="360" w:lineRule="auto"/>
              <w:rPr>
                <w:color w:val="404040" w:themeColor="text1" w:themeTint="BF"/>
                <w:sz w:val="18"/>
                <w:szCs w:val="18"/>
              </w:rPr>
            </w:pPr>
            <w:r w:rsidRPr="00E23486">
              <w:rPr>
                <w:rFonts w:cs="Arial"/>
                <w:color w:val="404040" w:themeColor="text1" w:themeTint="BF"/>
                <w:sz w:val="18"/>
                <w:szCs w:val="18"/>
              </w:rPr>
              <w:t>Een kracht als oorzaak van vorm- en/of snelheidsverandering van een voorwerp</w:t>
            </w:r>
          </w:p>
        </w:tc>
        <w:tc>
          <w:tcPr>
            <w:tcW w:w="2791" w:type="dxa"/>
          </w:tcPr>
          <w:p w14:paraId="6AEC8B33"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26E7B730"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 xml:space="preserve">Kracht is een </w:t>
            </w:r>
            <w:proofErr w:type="spellStart"/>
            <w:r w:rsidRPr="006C4E47">
              <w:rPr>
                <w:rFonts w:cs="Arial"/>
                <w:color w:val="404040" w:themeColor="text1" w:themeTint="BF"/>
                <w:sz w:val="18"/>
                <w:szCs w:val="18"/>
              </w:rPr>
              <w:t>vectoriële</w:t>
            </w:r>
            <w:proofErr w:type="spellEnd"/>
            <w:r w:rsidRPr="006C4E47">
              <w:rPr>
                <w:rFonts w:cs="Arial"/>
                <w:color w:val="404040" w:themeColor="text1" w:themeTint="BF"/>
                <w:sz w:val="18"/>
                <w:szCs w:val="18"/>
              </w:rPr>
              <w:t xml:space="preserve"> grootheid</w:t>
            </w:r>
          </w:p>
          <w:p w14:paraId="226B787E" w14:textId="77777777" w:rsidR="006C4E47"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 xml:space="preserve">Samenstellen en ontbinden van </w:t>
            </w:r>
            <w:proofErr w:type="spellStart"/>
            <w:r w:rsidRPr="006C4E47">
              <w:rPr>
                <w:rFonts w:cs="Arial"/>
                <w:i/>
                <w:color w:val="FF6600"/>
                <w:sz w:val="18"/>
                <w:szCs w:val="18"/>
              </w:rPr>
              <w:t>coplanaire</w:t>
            </w:r>
            <w:proofErr w:type="spellEnd"/>
            <w:r w:rsidRPr="006C4E47">
              <w:rPr>
                <w:rFonts w:cs="Arial"/>
                <w:i/>
                <w:color w:val="FF6600"/>
                <w:sz w:val="18"/>
                <w:szCs w:val="18"/>
              </w:rPr>
              <w:t xml:space="preserve"> krachten</w:t>
            </w:r>
          </w:p>
          <w:p w14:paraId="0FFA3B44"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Evenwicht van krachten: lichaam in rust en ERB</w:t>
            </w:r>
          </w:p>
          <w:p w14:paraId="0DC049BE" w14:textId="77777777" w:rsidR="006C4E47"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ERB</w:t>
            </w:r>
            <w:r w:rsidRPr="006C4E47">
              <w:rPr>
                <w:color w:val="FF6600"/>
                <w:vertAlign w:val="superscript"/>
              </w:rPr>
              <w:footnoteReference w:id="1"/>
            </w:r>
            <w:r w:rsidRPr="006C4E47">
              <w:rPr>
                <w:rFonts w:cs="Arial"/>
                <w:i/>
                <w:color w:val="FF6600"/>
                <w:sz w:val="18"/>
                <w:szCs w:val="18"/>
              </w:rPr>
              <w:t>, ECB</w:t>
            </w:r>
            <w:r w:rsidRPr="006C4E47">
              <w:rPr>
                <w:color w:val="FF6600"/>
                <w:vertAlign w:val="superscript"/>
              </w:rPr>
              <w:footnoteReference w:id="2"/>
            </w:r>
            <w:r w:rsidRPr="006C4E47">
              <w:rPr>
                <w:rFonts w:cs="Arial"/>
                <w:i/>
                <w:color w:val="FF6600"/>
                <w:sz w:val="18"/>
                <w:szCs w:val="18"/>
              </w:rPr>
              <w:t>, EVRB</w:t>
            </w:r>
            <w:r w:rsidRPr="006C4E47">
              <w:rPr>
                <w:color w:val="FF6600"/>
                <w:vertAlign w:val="superscript"/>
              </w:rPr>
              <w:footnoteReference w:id="3"/>
            </w:r>
            <w:r w:rsidRPr="006C4E47">
              <w:rPr>
                <w:rFonts w:cs="Arial"/>
                <w:i/>
                <w:color w:val="FF6600"/>
                <w:sz w:val="18"/>
                <w:szCs w:val="18"/>
              </w:rPr>
              <w:t xml:space="preserve"> en EVCB</w:t>
            </w:r>
            <w:r w:rsidRPr="006C4E47">
              <w:rPr>
                <w:color w:val="FF6600"/>
                <w:vertAlign w:val="superscript"/>
              </w:rPr>
              <w:footnoteReference w:id="4"/>
            </w:r>
          </w:p>
          <w:p w14:paraId="24D9ADAE" w14:textId="77777777" w:rsidR="006C4E47"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 xml:space="preserve">Samenstellen van 2 </w:t>
            </w:r>
            <w:proofErr w:type="spellStart"/>
            <w:r w:rsidRPr="006C4E47">
              <w:rPr>
                <w:rFonts w:cs="Arial"/>
                <w:i/>
                <w:color w:val="FF6600"/>
                <w:sz w:val="18"/>
                <w:szCs w:val="18"/>
              </w:rPr>
              <w:t>ERB’s</w:t>
            </w:r>
            <w:proofErr w:type="spellEnd"/>
          </w:p>
          <w:p w14:paraId="4DE8B3C4" w14:textId="77777777" w:rsidR="006C4E47"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Beginselen van Newton</w:t>
            </w:r>
          </w:p>
          <w:p w14:paraId="5BDD487F" w14:textId="77777777" w:rsid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Moment van een kracht en evenwicht</w:t>
            </w:r>
          </w:p>
          <w:p w14:paraId="656E535B" w14:textId="46CDAFC7" w:rsidR="00532DDD"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Statische en dynamische wrijving</w:t>
            </w:r>
          </w:p>
        </w:tc>
        <w:tc>
          <w:tcPr>
            <w:tcW w:w="2791" w:type="dxa"/>
          </w:tcPr>
          <w:p w14:paraId="5480B3EE"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Krachtwerking</w:t>
            </w:r>
          </w:p>
          <w:p w14:paraId="0921CC67" w14:textId="77777777" w:rsid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Harmonische trillingen (veersysteem en slinger)</w:t>
            </w:r>
          </w:p>
          <w:p w14:paraId="62A086E9" w14:textId="47B1C00F" w:rsidR="00532DDD" w:rsidRPr="006C4E47" w:rsidRDefault="006C4E47" w:rsidP="000F26D7">
            <w:pPr>
              <w:numPr>
                <w:ilvl w:val="0"/>
                <w:numId w:val="10"/>
              </w:numPr>
              <w:spacing w:line="360" w:lineRule="auto"/>
              <w:rPr>
                <w:rFonts w:cs="Arial"/>
                <w:color w:val="404040" w:themeColor="text1" w:themeTint="BF"/>
                <w:sz w:val="18"/>
                <w:szCs w:val="18"/>
              </w:rPr>
            </w:pPr>
            <w:r w:rsidRPr="006C4E47">
              <w:rPr>
                <w:rFonts w:cs="Arial"/>
                <w:i/>
                <w:color w:val="FF6600"/>
                <w:sz w:val="18"/>
                <w:szCs w:val="18"/>
              </w:rPr>
              <w:t>Statisch evenwicht: reactiekrachten en momenten</w:t>
            </w:r>
          </w:p>
        </w:tc>
      </w:tr>
      <w:tr w:rsidR="00532DDD" w:rsidRPr="00E23486" w14:paraId="2C296E86" w14:textId="77777777" w:rsidTr="006C4E47">
        <w:trPr>
          <w:trHeight w:val="649"/>
        </w:trPr>
        <w:tc>
          <w:tcPr>
            <w:tcW w:w="1095" w:type="dxa"/>
            <w:vMerge/>
            <w:textDirection w:val="btLr"/>
          </w:tcPr>
          <w:p w14:paraId="779B3789" w14:textId="77777777" w:rsidR="00532DDD" w:rsidRPr="00E23486" w:rsidRDefault="00532DDD" w:rsidP="00532DDD">
            <w:pPr>
              <w:spacing w:after="240" w:line="240" w:lineRule="atLeast"/>
              <w:jc w:val="center"/>
              <w:rPr>
                <w:rFonts w:cs="Arial"/>
                <w:sz w:val="18"/>
                <w:szCs w:val="18"/>
              </w:rPr>
            </w:pPr>
          </w:p>
        </w:tc>
        <w:tc>
          <w:tcPr>
            <w:tcW w:w="2791" w:type="dxa"/>
          </w:tcPr>
          <w:p w14:paraId="0E3664A1"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 krachten</w:t>
            </w:r>
          </w:p>
          <w:p w14:paraId="57BF2A5C"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Magnetische</w:t>
            </w:r>
          </w:p>
          <w:p w14:paraId="23D88D71"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Elektrische</w:t>
            </w:r>
          </w:p>
          <w:p w14:paraId="18AE8BE4" w14:textId="29A46C39"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lastRenderedPageBreak/>
              <w:t>Mechanische</w:t>
            </w:r>
          </w:p>
        </w:tc>
        <w:tc>
          <w:tcPr>
            <w:tcW w:w="2791" w:type="dxa"/>
          </w:tcPr>
          <w:p w14:paraId="524101E9"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lastRenderedPageBreak/>
              <w:t>Soorten krachten</w:t>
            </w:r>
          </w:p>
          <w:p w14:paraId="1A939A63" w14:textId="77777777" w:rsidR="00532DDD" w:rsidRPr="002533C6" w:rsidRDefault="00532DDD" w:rsidP="000F26D7">
            <w:pPr>
              <w:numPr>
                <w:ilvl w:val="0"/>
                <w:numId w:val="10"/>
              </w:numPr>
              <w:spacing w:line="360" w:lineRule="auto"/>
              <w:rPr>
                <w:rFonts w:cs="Arial"/>
                <w:color w:val="404040" w:themeColor="text1" w:themeTint="BF"/>
                <w:sz w:val="18"/>
                <w:szCs w:val="18"/>
              </w:rPr>
            </w:pPr>
            <w:r w:rsidRPr="002533C6">
              <w:rPr>
                <w:rFonts w:cs="Arial"/>
                <w:color w:val="404040" w:themeColor="text1" w:themeTint="BF"/>
                <w:sz w:val="18"/>
                <w:szCs w:val="18"/>
              </w:rPr>
              <w:t>Contactkrachten en veldkrachten</w:t>
            </w:r>
          </w:p>
          <w:p w14:paraId="2B9694D8" w14:textId="77777777" w:rsidR="00532DDD" w:rsidRPr="002533C6" w:rsidRDefault="00532DDD" w:rsidP="000F26D7">
            <w:pPr>
              <w:numPr>
                <w:ilvl w:val="0"/>
                <w:numId w:val="10"/>
              </w:numPr>
              <w:spacing w:line="360" w:lineRule="auto"/>
              <w:rPr>
                <w:rFonts w:cs="Arial"/>
                <w:color w:val="404040" w:themeColor="text1" w:themeTint="BF"/>
                <w:sz w:val="18"/>
                <w:szCs w:val="18"/>
              </w:rPr>
            </w:pPr>
            <w:r w:rsidRPr="002533C6">
              <w:rPr>
                <w:rFonts w:cs="Arial"/>
                <w:color w:val="404040" w:themeColor="text1" w:themeTint="BF"/>
                <w:sz w:val="18"/>
                <w:szCs w:val="18"/>
              </w:rPr>
              <w:lastRenderedPageBreak/>
              <w:t xml:space="preserve">Zwaartekracht, gewicht </w:t>
            </w:r>
          </w:p>
          <w:p w14:paraId="7B396CE3" w14:textId="4AD8E3E1" w:rsidR="00532DDD" w:rsidRPr="00E23486" w:rsidRDefault="00532DDD" w:rsidP="000F26D7">
            <w:pPr>
              <w:numPr>
                <w:ilvl w:val="0"/>
                <w:numId w:val="10"/>
              </w:numPr>
              <w:spacing w:line="360" w:lineRule="auto"/>
              <w:rPr>
                <w:i/>
                <w:color w:val="404040" w:themeColor="text1" w:themeTint="BF"/>
                <w:sz w:val="18"/>
                <w:szCs w:val="18"/>
                <w:u w:val="single"/>
              </w:rPr>
            </w:pPr>
            <w:r w:rsidRPr="002533C6">
              <w:rPr>
                <w:rFonts w:cs="Arial"/>
                <w:color w:val="404040" w:themeColor="text1" w:themeTint="BF"/>
                <w:sz w:val="18"/>
                <w:szCs w:val="18"/>
              </w:rPr>
              <w:t>Veerkracht</w:t>
            </w:r>
            <w:r w:rsidRPr="00D13733">
              <w:rPr>
                <w:rFonts w:eastAsia="Times New Roman" w:cs="Times New Roman"/>
                <w:color w:val="404040" w:themeColor="text1" w:themeTint="BF"/>
                <w:szCs w:val="20"/>
                <w:lang w:val="nl-NL" w:eastAsia="nl-NL"/>
              </w:rPr>
              <w:t xml:space="preserve"> </w:t>
            </w:r>
          </w:p>
        </w:tc>
        <w:tc>
          <w:tcPr>
            <w:tcW w:w="2791" w:type="dxa"/>
          </w:tcPr>
          <w:p w14:paraId="6857B5AD"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lastRenderedPageBreak/>
              <w:t>Soorten krachten</w:t>
            </w:r>
          </w:p>
          <w:p w14:paraId="45125EA5" w14:textId="77777777" w:rsidR="006C4E47" w:rsidRPr="006C4E47" w:rsidRDefault="006C4E47" w:rsidP="000F26D7">
            <w:pPr>
              <w:numPr>
                <w:ilvl w:val="0"/>
                <w:numId w:val="10"/>
              </w:numPr>
              <w:spacing w:line="360" w:lineRule="auto"/>
              <w:rPr>
                <w:rFonts w:cs="Arial"/>
                <w:b/>
                <w:color w:val="404040" w:themeColor="text1" w:themeTint="BF"/>
                <w:sz w:val="18"/>
                <w:szCs w:val="18"/>
              </w:rPr>
            </w:pPr>
            <w:r w:rsidRPr="006C4E47">
              <w:rPr>
                <w:rFonts w:cs="Arial"/>
                <w:b/>
                <w:color w:val="404040" w:themeColor="text1" w:themeTint="BF"/>
                <w:sz w:val="18"/>
                <w:szCs w:val="18"/>
              </w:rPr>
              <w:t>Intra- en intermoleculaire krachten</w:t>
            </w:r>
          </w:p>
          <w:p w14:paraId="6513301B" w14:textId="6CC5B9B4" w:rsidR="00532DDD" w:rsidRPr="00E23486" w:rsidRDefault="006C4E47" w:rsidP="000F26D7">
            <w:pPr>
              <w:numPr>
                <w:ilvl w:val="0"/>
                <w:numId w:val="10"/>
              </w:numPr>
              <w:spacing w:line="360" w:lineRule="auto"/>
              <w:rPr>
                <w:i/>
                <w:color w:val="404040" w:themeColor="text1" w:themeTint="BF"/>
                <w:sz w:val="18"/>
                <w:szCs w:val="18"/>
                <w:u w:val="single"/>
              </w:rPr>
            </w:pPr>
            <w:r w:rsidRPr="006C4E47">
              <w:rPr>
                <w:rFonts w:cs="Arial"/>
                <w:color w:val="404040" w:themeColor="text1" w:themeTint="BF"/>
                <w:sz w:val="18"/>
                <w:szCs w:val="18"/>
              </w:rPr>
              <w:lastRenderedPageBreak/>
              <w:t>Fundamentele interacties</w:t>
            </w:r>
          </w:p>
        </w:tc>
      </w:tr>
      <w:tr w:rsidR="00532DDD" w:rsidRPr="00E23486" w14:paraId="294C3177" w14:textId="77777777" w:rsidTr="00E23486">
        <w:trPr>
          <w:trHeight w:val="1100"/>
        </w:trPr>
        <w:tc>
          <w:tcPr>
            <w:tcW w:w="1095" w:type="dxa"/>
            <w:vMerge/>
            <w:textDirection w:val="btLr"/>
          </w:tcPr>
          <w:p w14:paraId="0E8D79A8" w14:textId="77777777" w:rsidR="00532DDD" w:rsidRPr="00E23486" w:rsidRDefault="00532DDD" w:rsidP="00532DDD">
            <w:pPr>
              <w:spacing w:after="240" w:line="240" w:lineRule="atLeast"/>
              <w:jc w:val="center"/>
              <w:rPr>
                <w:rFonts w:cs="Arial"/>
                <w:sz w:val="18"/>
                <w:szCs w:val="18"/>
              </w:rPr>
            </w:pPr>
          </w:p>
        </w:tc>
        <w:tc>
          <w:tcPr>
            <w:tcW w:w="2791" w:type="dxa"/>
          </w:tcPr>
          <w:p w14:paraId="6480D368" w14:textId="77777777" w:rsidR="00532DDD" w:rsidRPr="00E23486" w:rsidRDefault="00532DDD" w:rsidP="00532DDD">
            <w:pPr>
              <w:spacing w:before="120" w:line="360" w:lineRule="auto"/>
              <w:rPr>
                <w:i/>
                <w:color w:val="404040" w:themeColor="text1" w:themeTint="BF"/>
                <w:sz w:val="18"/>
                <w:szCs w:val="18"/>
                <w:u w:val="single"/>
              </w:rPr>
            </w:pPr>
          </w:p>
        </w:tc>
        <w:tc>
          <w:tcPr>
            <w:tcW w:w="2791" w:type="dxa"/>
          </w:tcPr>
          <w:p w14:paraId="2C980799"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Druk </w:t>
            </w:r>
          </w:p>
          <w:p w14:paraId="516A2C7C" w14:textId="77777777" w:rsidR="00532DDD" w:rsidRPr="00E97BB6"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bij vaste stoffen</w:t>
            </w:r>
          </w:p>
          <w:p w14:paraId="71396171" w14:textId="77777777" w:rsidR="00532DDD" w:rsidRPr="00E97BB6"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in vloeistoffen</w:t>
            </w:r>
          </w:p>
          <w:p w14:paraId="3D3B3185" w14:textId="415C286F" w:rsidR="00532DDD" w:rsidRPr="00E23486"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in gassen (m.i. v. de gaswetten)</w:t>
            </w:r>
          </w:p>
        </w:tc>
        <w:tc>
          <w:tcPr>
            <w:tcW w:w="2791" w:type="dxa"/>
          </w:tcPr>
          <w:p w14:paraId="7FF9CE5D" w14:textId="0FB1A319" w:rsidR="00532DDD" w:rsidRPr="00E97BB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 xml:space="preserve">Druk </w:t>
            </w:r>
          </w:p>
          <w:p w14:paraId="22E79502" w14:textId="3B71FB95" w:rsidR="00532DDD" w:rsidRPr="00E23486" w:rsidRDefault="006C4E47" w:rsidP="000F26D7">
            <w:pPr>
              <w:numPr>
                <w:ilvl w:val="0"/>
                <w:numId w:val="10"/>
              </w:numPr>
              <w:spacing w:line="360" w:lineRule="auto"/>
              <w:rPr>
                <w:i/>
                <w:color w:val="404040" w:themeColor="text1" w:themeTint="BF"/>
                <w:sz w:val="18"/>
                <w:szCs w:val="18"/>
                <w:u w:val="single"/>
              </w:rPr>
            </w:pPr>
            <w:r w:rsidRPr="00F8646B">
              <w:rPr>
                <w:rFonts w:cs="Arial"/>
                <w:sz w:val="18"/>
                <w:szCs w:val="16"/>
              </w:rPr>
              <w:t xml:space="preserve">Dynamica in </w:t>
            </w:r>
            <w:proofErr w:type="spellStart"/>
            <w:r w:rsidRPr="00F8646B">
              <w:rPr>
                <w:rFonts w:cs="Arial"/>
                <w:sz w:val="18"/>
                <w:szCs w:val="16"/>
              </w:rPr>
              <w:t>fluïda</w:t>
            </w:r>
            <w:proofErr w:type="spellEnd"/>
          </w:p>
        </w:tc>
      </w:tr>
      <w:tr w:rsidR="00532DDD" w:rsidRPr="00E23486" w14:paraId="004955DB" w14:textId="77777777" w:rsidTr="0070542D">
        <w:trPr>
          <w:trHeight w:val="1100"/>
        </w:trPr>
        <w:tc>
          <w:tcPr>
            <w:tcW w:w="1095" w:type="dxa"/>
            <w:vMerge w:val="restart"/>
            <w:textDirection w:val="btLr"/>
            <w:vAlign w:val="center"/>
          </w:tcPr>
          <w:p w14:paraId="55722382" w14:textId="50D63723" w:rsidR="00532DDD" w:rsidRPr="0070542D" w:rsidRDefault="00532DDD" w:rsidP="00532DDD">
            <w:pPr>
              <w:jc w:val="center"/>
              <w:rPr>
                <w:rFonts w:cs="Arial"/>
                <w:b/>
                <w:color w:val="404040" w:themeColor="text1" w:themeTint="BF"/>
                <w:sz w:val="36"/>
                <w:szCs w:val="18"/>
              </w:rPr>
            </w:pPr>
            <w:r w:rsidRPr="00E23486">
              <w:rPr>
                <w:rFonts w:cs="Arial"/>
                <w:b/>
                <w:color w:val="404040" w:themeColor="text1" w:themeTint="BF"/>
                <w:sz w:val="36"/>
                <w:szCs w:val="18"/>
              </w:rPr>
              <w:t>E</w:t>
            </w:r>
            <w:r>
              <w:rPr>
                <w:rFonts w:cs="Arial"/>
                <w:b/>
                <w:color w:val="404040" w:themeColor="text1" w:themeTint="BF"/>
                <w:sz w:val="36"/>
                <w:szCs w:val="18"/>
              </w:rPr>
              <w:t>NERGIE</w:t>
            </w:r>
          </w:p>
        </w:tc>
        <w:tc>
          <w:tcPr>
            <w:tcW w:w="2791" w:type="dxa"/>
          </w:tcPr>
          <w:p w14:paraId="05D46C4A"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Energievormen</w:t>
            </w:r>
          </w:p>
          <w:p w14:paraId="16C91A14" w14:textId="414B017D" w:rsidR="00532DDD" w:rsidRPr="006C4E47" w:rsidRDefault="00532DDD" w:rsidP="000F26D7">
            <w:pPr>
              <w:numPr>
                <w:ilvl w:val="0"/>
                <w:numId w:val="10"/>
              </w:numPr>
              <w:spacing w:line="360" w:lineRule="auto"/>
              <w:rPr>
                <w:b/>
                <w:i/>
                <w:color w:val="404040" w:themeColor="text1" w:themeTint="BF"/>
                <w:sz w:val="18"/>
                <w:szCs w:val="18"/>
                <w:u w:val="single"/>
              </w:rPr>
            </w:pPr>
            <w:r w:rsidRPr="006C4E47">
              <w:rPr>
                <w:b/>
                <w:color w:val="404040" w:themeColor="text1" w:themeTint="BF"/>
                <w:sz w:val="18"/>
                <w:szCs w:val="18"/>
              </w:rPr>
              <w:t>Energie in stoffen (voeding, brandstoffen, batterijen …)</w:t>
            </w:r>
          </w:p>
        </w:tc>
        <w:tc>
          <w:tcPr>
            <w:tcW w:w="2791" w:type="dxa"/>
          </w:tcPr>
          <w:p w14:paraId="7584F17F"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Energievormen</w:t>
            </w:r>
          </w:p>
          <w:p w14:paraId="20C91665"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Warmte: onderscheid tussen warmtehoeveelheid en temperatuur</w:t>
            </w:r>
          </w:p>
          <w:p w14:paraId="5D6CE613"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Basisbegrippen elektriciteit</w:t>
            </w:r>
          </w:p>
          <w:p w14:paraId="35C34863"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Elektrische arbeid en vermogen</w:t>
            </w:r>
          </w:p>
          <w:p w14:paraId="1FBCBD82"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Schakelen van verbruikers</w:t>
            </w:r>
          </w:p>
          <w:p w14:paraId="26BED8E7"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Eigenschappen van bronnen</w:t>
            </w:r>
          </w:p>
          <w:p w14:paraId="0293E3FF"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Factoren die weerstand beïnvloeden</w:t>
            </w:r>
          </w:p>
          <w:p w14:paraId="7E9E6B73"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Wet van Coulomb en condensatoren</w:t>
            </w:r>
          </w:p>
          <w:p w14:paraId="1E8D155D"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Enkelvoudige wisselstroomketens</w:t>
            </w:r>
          </w:p>
          <w:p w14:paraId="3BFA41AA" w14:textId="257961A2" w:rsidR="00532DDD" w:rsidRPr="00E23486" w:rsidRDefault="006C4E47" w:rsidP="000F26D7">
            <w:pPr>
              <w:numPr>
                <w:ilvl w:val="0"/>
                <w:numId w:val="10"/>
              </w:numPr>
              <w:spacing w:line="360" w:lineRule="auto"/>
              <w:rPr>
                <w:i/>
                <w:color w:val="404040" w:themeColor="text1" w:themeTint="BF"/>
                <w:sz w:val="18"/>
                <w:szCs w:val="18"/>
                <w:u w:val="single"/>
              </w:rPr>
            </w:pPr>
            <w:r w:rsidRPr="006C4E47">
              <w:rPr>
                <w:rFonts w:cs="Arial"/>
                <w:i/>
                <w:color w:val="990099"/>
                <w:sz w:val="18"/>
                <w:szCs w:val="18"/>
              </w:rPr>
              <w:t>Magnetische krachtwerking en veldsterkte, elektromagnetische inductie, zelfinductie en wederzijdse inductie</w:t>
            </w:r>
          </w:p>
        </w:tc>
        <w:tc>
          <w:tcPr>
            <w:tcW w:w="2791" w:type="dxa"/>
          </w:tcPr>
          <w:p w14:paraId="0D79613E" w14:textId="77777777" w:rsidR="00532DDD" w:rsidRPr="00E97BB6" w:rsidRDefault="00532DDD" w:rsidP="00532DDD">
            <w:pPr>
              <w:spacing w:before="120" w:line="360" w:lineRule="auto"/>
              <w:rPr>
                <w:i/>
                <w:color w:val="404040" w:themeColor="text1" w:themeTint="BF"/>
                <w:sz w:val="18"/>
                <w:szCs w:val="18"/>
                <w:u w:val="single"/>
              </w:rPr>
            </w:pPr>
            <w:r w:rsidRPr="00E97BB6">
              <w:rPr>
                <w:i/>
                <w:color w:val="404040" w:themeColor="text1" w:themeTint="BF"/>
                <w:sz w:val="18"/>
                <w:szCs w:val="18"/>
                <w:u w:val="single"/>
              </w:rPr>
              <w:t>Energievormen</w:t>
            </w:r>
          </w:p>
          <w:p w14:paraId="7B095D4C"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RLC-kringen</w:t>
            </w:r>
          </w:p>
          <w:p w14:paraId="314D27DE" w14:textId="77777777" w:rsidR="006C4E47" w:rsidRPr="006C4E47" w:rsidRDefault="006C4E47" w:rsidP="000F26D7">
            <w:pPr>
              <w:numPr>
                <w:ilvl w:val="0"/>
                <w:numId w:val="10"/>
              </w:numPr>
              <w:spacing w:line="360" w:lineRule="auto"/>
              <w:rPr>
                <w:rFonts w:cs="Arial"/>
                <w:i/>
                <w:color w:val="990099"/>
                <w:sz w:val="18"/>
                <w:szCs w:val="18"/>
              </w:rPr>
            </w:pPr>
            <w:proofErr w:type="spellStart"/>
            <w:r w:rsidRPr="006C4E47">
              <w:rPr>
                <w:rFonts w:cs="Arial"/>
                <w:i/>
                <w:color w:val="990099"/>
                <w:sz w:val="18"/>
                <w:szCs w:val="18"/>
              </w:rPr>
              <w:t>Driefasennet</w:t>
            </w:r>
            <w:proofErr w:type="spellEnd"/>
          </w:p>
          <w:p w14:paraId="77FF41D7"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Arbeidsfactor</w:t>
            </w:r>
          </w:p>
          <w:p w14:paraId="168DDF47" w14:textId="77777777" w:rsidR="006C4E47" w:rsidRPr="006C4E47" w:rsidRDefault="006C4E47" w:rsidP="000F26D7">
            <w:pPr>
              <w:numPr>
                <w:ilvl w:val="0"/>
                <w:numId w:val="10"/>
              </w:numPr>
              <w:spacing w:line="360" w:lineRule="auto"/>
              <w:rPr>
                <w:rFonts w:cs="Arial"/>
                <w:i/>
                <w:color w:val="990099"/>
                <w:sz w:val="18"/>
                <w:szCs w:val="18"/>
              </w:rPr>
            </w:pPr>
            <w:r w:rsidRPr="006C4E47">
              <w:rPr>
                <w:rFonts w:cs="Arial"/>
                <w:i/>
                <w:color w:val="990099"/>
                <w:sz w:val="18"/>
                <w:szCs w:val="18"/>
              </w:rPr>
              <w:t>Motoren</w:t>
            </w:r>
          </w:p>
          <w:p w14:paraId="0AB5ECC7" w14:textId="5BBB582B" w:rsidR="00532DDD" w:rsidRPr="00E23486" w:rsidRDefault="006C4E47" w:rsidP="000F26D7">
            <w:pPr>
              <w:numPr>
                <w:ilvl w:val="0"/>
                <w:numId w:val="10"/>
              </w:numPr>
              <w:spacing w:line="360" w:lineRule="auto"/>
              <w:rPr>
                <w:i/>
                <w:color w:val="404040" w:themeColor="text1" w:themeTint="BF"/>
                <w:sz w:val="18"/>
                <w:szCs w:val="18"/>
                <w:u w:val="single"/>
              </w:rPr>
            </w:pPr>
            <w:r w:rsidRPr="00F8646B">
              <w:rPr>
                <w:i/>
                <w:sz w:val="18"/>
                <w:szCs w:val="18"/>
              </w:rPr>
              <w:t>Kernfusie en kernsplijting</w:t>
            </w:r>
          </w:p>
        </w:tc>
      </w:tr>
      <w:tr w:rsidR="00532DDD" w:rsidRPr="00E23486" w14:paraId="0A6B0ADC" w14:textId="77777777" w:rsidTr="00E23486">
        <w:trPr>
          <w:trHeight w:val="1100"/>
        </w:trPr>
        <w:tc>
          <w:tcPr>
            <w:tcW w:w="1095" w:type="dxa"/>
            <w:vMerge/>
            <w:textDirection w:val="btLr"/>
          </w:tcPr>
          <w:p w14:paraId="175ACF47" w14:textId="77777777" w:rsidR="00532DDD" w:rsidRPr="00E23486" w:rsidRDefault="00532DDD" w:rsidP="00532DDD">
            <w:pPr>
              <w:spacing w:after="240" w:line="240" w:lineRule="atLeast"/>
              <w:jc w:val="center"/>
              <w:rPr>
                <w:rFonts w:cs="Arial"/>
                <w:sz w:val="18"/>
                <w:szCs w:val="18"/>
              </w:rPr>
            </w:pPr>
          </w:p>
        </w:tc>
        <w:tc>
          <w:tcPr>
            <w:tcW w:w="2791" w:type="dxa"/>
          </w:tcPr>
          <w:p w14:paraId="40A4D30D"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11CE9D74" w14:textId="0E417B48" w:rsidR="00532DDD" w:rsidRPr="00AF5BBF" w:rsidRDefault="00532DDD" w:rsidP="000F26D7">
            <w:pPr>
              <w:numPr>
                <w:ilvl w:val="0"/>
                <w:numId w:val="10"/>
              </w:numPr>
              <w:spacing w:line="360" w:lineRule="auto"/>
              <w:rPr>
                <w:i/>
                <w:color w:val="404040" w:themeColor="text1" w:themeTint="BF"/>
                <w:sz w:val="18"/>
                <w:szCs w:val="18"/>
                <w:u w:val="single"/>
              </w:rPr>
            </w:pPr>
            <w:r w:rsidRPr="00AF5BBF">
              <w:rPr>
                <w:rFonts w:cs="Arial"/>
                <w:color w:val="404040" w:themeColor="text1" w:themeTint="BF"/>
                <w:sz w:val="18"/>
                <w:szCs w:val="18"/>
              </w:rPr>
              <w:t>Fotosynthese</w:t>
            </w:r>
          </w:p>
        </w:tc>
        <w:tc>
          <w:tcPr>
            <w:tcW w:w="2791" w:type="dxa"/>
          </w:tcPr>
          <w:p w14:paraId="01233FAB"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7AEDB813"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Arbeid, energie, vermogen berekenen</w:t>
            </w:r>
          </w:p>
          <w:p w14:paraId="0CBBB155"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Wet van behoud van energie</w:t>
            </w:r>
          </w:p>
          <w:p w14:paraId="178ECA3F" w14:textId="77777777" w:rsidR="006C4E47" w:rsidRPr="006C4E47" w:rsidRDefault="006C4E47" w:rsidP="000F26D7">
            <w:pPr>
              <w:numPr>
                <w:ilvl w:val="0"/>
                <w:numId w:val="10"/>
              </w:numPr>
              <w:spacing w:line="360" w:lineRule="auto"/>
              <w:rPr>
                <w:rFonts w:cs="Arial"/>
                <w:b/>
                <w:color w:val="404040" w:themeColor="text1" w:themeTint="BF"/>
                <w:sz w:val="18"/>
                <w:szCs w:val="18"/>
              </w:rPr>
            </w:pPr>
            <w:proofErr w:type="spellStart"/>
            <w:r w:rsidRPr="006C4E47">
              <w:rPr>
                <w:rFonts w:cs="Arial"/>
                <w:b/>
                <w:color w:val="404040" w:themeColor="text1" w:themeTint="BF"/>
                <w:sz w:val="18"/>
                <w:szCs w:val="18"/>
              </w:rPr>
              <w:t>Exo</w:t>
            </w:r>
            <w:proofErr w:type="spellEnd"/>
            <w:r w:rsidRPr="006C4E47">
              <w:rPr>
                <w:rFonts w:cs="Arial"/>
                <w:b/>
                <w:color w:val="404040" w:themeColor="text1" w:themeTint="BF"/>
                <w:sz w:val="18"/>
                <w:szCs w:val="18"/>
              </w:rPr>
              <w:t xml:space="preserve">- en </w:t>
            </w:r>
            <w:proofErr w:type="spellStart"/>
            <w:r w:rsidRPr="006C4E47">
              <w:rPr>
                <w:rFonts w:cs="Arial"/>
                <w:b/>
                <w:color w:val="404040" w:themeColor="text1" w:themeTint="BF"/>
                <w:sz w:val="18"/>
                <w:szCs w:val="18"/>
              </w:rPr>
              <w:t>endo</w:t>
            </w:r>
            <w:proofErr w:type="spellEnd"/>
            <w:r w:rsidRPr="006C4E47">
              <w:rPr>
                <w:rFonts w:cs="Arial"/>
                <w:b/>
                <w:color w:val="404040" w:themeColor="text1" w:themeTint="BF"/>
                <w:sz w:val="18"/>
                <w:szCs w:val="18"/>
              </w:rPr>
              <w:t>-energetische chemische reacties</w:t>
            </w:r>
          </w:p>
          <w:p w14:paraId="3E7B29A2" w14:textId="5BF1877C" w:rsidR="00532DDD" w:rsidRPr="00AF5BBF" w:rsidRDefault="006C4E47" w:rsidP="000F26D7">
            <w:pPr>
              <w:numPr>
                <w:ilvl w:val="0"/>
                <w:numId w:val="10"/>
              </w:numPr>
              <w:spacing w:line="360" w:lineRule="auto"/>
              <w:rPr>
                <w:rFonts w:cs="Arial"/>
                <w:color w:val="404040" w:themeColor="text1" w:themeTint="BF"/>
                <w:sz w:val="18"/>
                <w:szCs w:val="18"/>
              </w:rPr>
            </w:pPr>
            <w:r w:rsidRPr="006C4E47">
              <w:rPr>
                <w:rFonts w:cs="Arial"/>
                <w:i/>
                <w:color w:val="FF6600"/>
                <w:sz w:val="18"/>
                <w:szCs w:val="18"/>
              </w:rPr>
              <w:t>Potentiële en kinetische energie</w:t>
            </w:r>
          </w:p>
        </w:tc>
        <w:tc>
          <w:tcPr>
            <w:tcW w:w="2791" w:type="dxa"/>
          </w:tcPr>
          <w:p w14:paraId="755AEAA3"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Energieomzettingen</w:t>
            </w:r>
          </w:p>
          <w:p w14:paraId="67352497"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Bij harmonische trillingen</w:t>
            </w:r>
          </w:p>
          <w:p w14:paraId="7CC9A791"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Resonantie</w:t>
            </w:r>
          </w:p>
          <w:p w14:paraId="5F2E6966" w14:textId="77777777" w:rsidR="006C4E47" w:rsidRPr="006C4E47" w:rsidRDefault="006C4E47" w:rsidP="000F26D7">
            <w:pPr>
              <w:numPr>
                <w:ilvl w:val="0"/>
                <w:numId w:val="10"/>
              </w:numPr>
              <w:spacing w:line="360" w:lineRule="auto"/>
              <w:rPr>
                <w:rFonts w:cs="Arial"/>
                <w:b/>
                <w:color w:val="404040" w:themeColor="text1" w:themeTint="BF"/>
                <w:sz w:val="18"/>
                <w:szCs w:val="18"/>
              </w:rPr>
            </w:pPr>
            <w:r w:rsidRPr="006C4E47">
              <w:rPr>
                <w:rFonts w:cs="Arial"/>
                <w:b/>
                <w:color w:val="404040" w:themeColor="text1" w:themeTint="BF"/>
                <w:sz w:val="18"/>
                <w:szCs w:val="18"/>
              </w:rPr>
              <w:t>Spontane en gedwongen chemische reacties</w:t>
            </w:r>
          </w:p>
          <w:p w14:paraId="128E547C" w14:textId="77777777" w:rsidR="006C4E47" w:rsidRPr="006C4E47" w:rsidRDefault="006C4E47" w:rsidP="000F26D7">
            <w:pPr>
              <w:numPr>
                <w:ilvl w:val="0"/>
                <w:numId w:val="10"/>
              </w:numPr>
              <w:spacing w:line="360" w:lineRule="auto"/>
              <w:rPr>
                <w:rFonts w:cs="Arial"/>
                <w:i/>
                <w:color w:val="FF6600"/>
                <w:sz w:val="18"/>
                <w:szCs w:val="18"/>
              </w:rPr>
            </w:pPr>
            <w:r w:rsidRPr="006C4E47">
              <w:rPr>
                <w:rFonts w:cs="Arial"/>
                <w:i/>
                <w:color w:val="FF6600"/>
                <w:sz w:val="18"/>
                <w:szCs w:val="18"/>
              </w:rPr>
              <w:t>Milieuvriendelijke energie-productietechnieken en rationeel energieverbruik</w:t>
            </w:r>
          </w:p>
          <w:p w14:paraId="794BD822"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Eerste hoofdwet van de thermodynamica</w:t>
            </w:r>
          </w:p>
          <w:p w14:paraId="6DAF8E4E" w14:textId="77777777" w:rsidR="006C4E47" w:rsidRPr="006C4E47" w:rsidRDefault="006C4E47" w:rsidP="000F26D7">
            <w:pPr>
              <w:numPr>
                <w:ilvl w:val="0"/>
                <w:numId w:val="10"/>
              </w:numPr>
              <w:spacing w:line="360" w:lineRule="auto"/>
              <w:rPr>
                <w:rFonts w:cs="Arial"/>
                <w:color w:val="404040" w:themeColor="text1" w:themeTint="BF"/>
                <w:sz w:val="18"/>
                <w:szCs w:val="18"/>
              </w:rPr>
            </w:pPr>
            <w:r w:rsidRPr="006C4E47">
              <w:rPr>
                <w:rFonts w:cs="Arial"/>
                <w:color w:val="404040" w:themeColor="text1" w:themeTint="BF"/>
                <w:sz w:val="18"/>
                <w:szCs w:val="18"/>
              </w:rPr>
              <w:t>Toestandsveranderingen bij ideale gassen</w:t>
            </w:r>
          </w:p>
          <w:p w14:paraId="15F8F210" w14:textId="02F32D37" w:rsidR="00532DDD" w:rsidRPr="00E23486" w:rsidRDefault="006C4E47" w:rsidP="000F26D7">
            <w:pPr>
              <w:numPr>
                <w:ilvl w:val="0"/>
                <w:numId w:val="10"/>
              </w:numPr>
              <w:spacing w:line="360" w:lineRule="auto"/>
              <w:rPr>
                <w:i/>
                <w:color w:val="404040" w:themeColor="text1" w:themeTint="BF"/>
                <w:sz w:val="18"/>
                <w:szCs w:val="18"/>
                <w:u w:val="single"/>
              </w:rPr>
            </w:pPr>
            <w:r w:rsidRPr="00F8646B">
              <w:rPr>
                <w:rFonts w:cs="Arial"/>
                <w:sz w:val="18"/>
                <w:szCs w:val="18"/>
              </w:rPr>
              <w:lastRenderedPageBreak/>
              <w:t>Tweede hoofdwet van de thermodynamica</w:t>
            </w:r>
          </w:p>
        </w:tc>
      </w:tr>
      <w:tr w:rsidR="00532DDD" w:rsidRPr="00E23486" w14:paraId="4D0BCE57" w14:textId="77777777" w:rsidTr="00E23486">
        <w:trPr>
          <w:trHeight w:val="1100"/>
        </w:trPr>
        <w:tc>
          <w:tcPr>
            <w:tcW w:w="1095" w:type="dxa"/>
            <w:vMerge/>
            <w:textDirection w:val="btLr"/>
          </w:tcPr>
          <w:p w14:paraId="6A645F09" w14:textId="77777777" w:rsidR="00532DDD" w:rsidRPr="00E23486" w:rsidRDefault="00532DDD" w:rsidP="00532DDD">
            <w:pPr>
              <w:spacing w:after="240" w:line="240" w:lineRule="atLeast"/>
              <w:jc w:val="center"/>
              <w:rPr>
                <w:rFonts w:cs="Arial"/>
                <w:sz w:val="18"/>
                <w:szCs w:val="18"/>
              </w:rPr>
            </w:pPr>
          </w:p>
        </w:tc>
        <w:tc>
          <w:tcPr>
            <w:tcW w:w="2791" w:type="dxa"/>
          </w:tcPr>
          <w:p w14:paraId="14876CA5"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Transport van energie</w:t>
            </w:r>
          </w:p>
          <w:p w14:paraId="2A5FB183"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Geleiding</w:t>
            </w:r>
          </w:p>
          <w:p w14:paraId="3429B194"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Convectie</w:t>
            </w:r>
          </w:p>
          <w:p w14:paraId="279ECAB8" w14:textId="3E8E3D14" w:rsidR="00532DDD" w:rsidRPr="00E23486" w:rsidRDefault="00532DDD" w:rsidP="000F26D7">
            <w:pPr>
              <w:numPr>
                <w:ilvl w:val="0"/>
                <w:numId w:val="10"/>
              </w:numPr>
              <w:spacing w:line="360" w:lineRule="auto"/>
              <w:rPr>
                <w:i/>
                <w:color w:val="404040" w:themeColor="text1" w:themeTint="BF"/>
                <w:sz w:val="18"/>
                <w:szCs w:val="18"/>
                <w:u w:val="single"/>
              </w:rPr>
            </w:pPr>
            <w:r w:rsidRPr="00E23486">
              <w:rPr>
                <w:rFonts w:cs="Arial"/>
                <w:color w:val="404040" w:themeColor="text1" w:themeTint="BF"/>
                <w:sz w:val="18"/>
                <w:szCs w:val="18"/>
              </w:rPr>
              <w:t>Straling</w:t>
            </w:r>
          </w:p>
        </w:tc>
        <w:tc>
          <w:tcPr>
            <w:tcW w:w="2791" w:type="dxa"/>
          </w:tcPr>
          <w:p w14:paraId="11D3B549" w14:textId="77045854" w:rsidR="00532DDD" w:rsidRPr="00E23486" w:rsidRDefault="00532DDD" w:rsidP="00532DDD">
            <w:pPr>
              <w:spacing w:line="360" w:lineRule="auto"/>
              <w:rPr>
                <w:rFonts w:cs="Arial"/>
                <w:color w:val="404040" w:themeColor="text1" w:themeTint="BF"/>
                <w:sz w:val="18"/>
                <w:szCs w:val="18"/>
              </w:rPr>
            </w:pPr>
            <w:r w:rsidRPr="00E23486">
              <w:rPr>
                <w:i/>
                <w:sz w:val="18"/>
                <w:szCs w:val="18"/>
                <w:u w:val="single"/>
              </w:rPr>
              <w:br/>
            </w:r>
          </w:p>
        </w:tc>
        <w:tc>
          <w:tcPr>
            <w:tcW w:w="2791" w:type="dxa"/>
          </w:tcPr>
          <w:p w14:paraId="5F1D44FA"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Transport van energie</w:t>
            </w:r>
          </w:p>
          <w:p w14:paraId="01DE6D17" w14:textId="55DE487C" w:rsidR="00532DDD" w:rsidRPr="00E23486" w:rsidRDefault="00532DDD" w:rsidP="000F26D7">
            <w:pPr>
              <w:numPr>
                <w:ilvl w:val="0"/>
                <w:numId w:val="10"/>
              </w:numPr>
              <w:spacing w:line="360" w:lineRule="auto"/>
              <w:rPr>
                <w:i/>
                <w:color w:val="404040" w:themeColor="text1" w:themeTint="BF"/>
                <w:sz w:val="18"/>
                <w:szCs w:val="18"/>
                <w:u w:val="single"/>
              </w:rPr>
            </w:pPr>
            <w:proofErr w:type="spellStart"/>
            <w:r w:rsidRPr="00E97BB6">
              <w:rPr>
                <w:rFonts w:cs="Arial"/>
                <w:color w:val="404040" w:themeColor="text1" w:themeTint="BF"/>
                <w:sz w:val="18"/>
                <w:szCs w:val="18"/>
              </w:rPr>
              <w:t>Trillingsenergie</w:t>
            </w:r>
            <w:proofErr w:type="spellEnd"/>
            <w:r w:rsidRPr="00E97BB6">
              <w:rPr>
                <w:rFonts w:cs="Arial"/>
                <w:color w:val="404040" w:themeColor="text1" w:themeTint="BF"/>
                <w:sz w:val="18"/>
                <w:szCs w:val="18"/>
              </w:rPr>
              <w:t>: lopende golven, geluid, eigenschappen</w:t>
            </w:r>
          </w:p>
        </w:tc>
      </w:tr>
      <w:tr w:rsidR="00532DDD" w:rsidRPr="00E23486" w14:paraId="525E28FE" w14:textId="77777777" w:rsidTr="00E23486">
        <w:trPr>
          <w:trHeight w:val="1100"/>
        </w:trPr>
        <w:tc>
          <w:tcPr>
            <w:tcW w:w="1095" w:type="dxa"/>
            <w:vMerge/>
            <w:textDirection w:val="btLr"/>
          </w:tcPr>
          <w:p w14:paraId="42FE9969" w14:textId="77777777" w:rsidR="00532DDD" w:rsidRPr="00E23486" w:rsidRDefault="00532DDD" w:rsidP="00532DDD">
            <w:pPr>
              <w:spacing w:after="240" w:line="240" w:lineRule="atLeast"/>
              <w:jc w:val="center"/>
              <w:rPr>
                <w:rFonts w:cs="Arial"/>
                <w:sz w:val="18"/>
                <w:szCs w:val="18"/>
              </w:rPr>
            </w:pPr>
          </w:p>
        </w:tc>
        <w:tc>
          <w:tcPr>
            <w:tcW w:w="2791" w:type="dxa"/>
          </w:tcPr>
          <w:p w14:paraId="22B7E132"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3C503925" w14:textId="0346FC48" w:rsidR="00532DDD" w:rsidRPr="00E23486" w:rsidRDefault="00532DDD" w:rsidP="000F26D7">
            <w:pPr>
              <w:numPr>
                <w:ilvl w:val="0"/>
                <w:numId w:val="10"/>
              </w:numPr>
              <w:spacing w:line="360" w:lineRule="auto"/>
              <w:rPr>
                <w:i/>
                <w:color w:val="404040" w:themeColor="text1" w:themeTint="BF"/>
                <w:sz w:val="18"/>
                <w:szCs w:val="18"/>
                <w:u w:val="single"/>
              </w:rPr>
            </w:pPr>
            <w:r w:rsidRPr="00E23486">
              <w:rPr>
                <w:rFonts w:cs="Arial"/>
                <w:color w:val="404040" w:themeColor="text1" w:themeTint="BF"/>
                <w:sz w:val="18"/>
                <w:szCs w:val="18"/>
              </w:rPr>
              <w:t>Zichtbare en onzichtbare straling</w:t>
            </w:r>
          </w:p>
        </w:tc>
        <w:tc>
          <w:tcPr>
            <w:tcW w:w="2791" w:type="dxa"/>
          </w:tcPr>
          <w:p w14:paraId="554903B6"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6CAD1EC6" w14:textId="57A7E1F7" w:rsidR="00532DDD" w:rsidRPr="00E23486" w:rsidRDefault="00532DDD" w:rsidP="000F26D7">
            <w:pPr>
              <w:numPr>
                <w:ilvl w:val="0"/>
                <w:numId w:val="10"/>
              </w:numPr>
              <w:spacing w:line="360" w:lineRule="auto"/>
              <w:rPr>
                <w:i/>
                <w:color w:val="404040" w:themeColor="text1" w:themeTint="BF"/>
                <w:sz w:val="18"/>
                <w:szCs w:val="18"/>
                <w:u w:val="single"/>
              </w:rPr>
            </w:pPr>
            <w:r w:rsidRPr="00E97BB6">
              <w:rPr>
                <w:rFonts w:cs="Arial"/>
                <w:color w:val="404040" w:themeColor="text1" w:themeTint="BF"/>
                <w:sz w:val="18"/>
                <w:szCs w:val="18"/>
              </w:rPr>
              <w:t>Licht: rechtlijnige voortplanting, terugkaatsing, breking, lenzen, spiegels, optische toestellen</w:t>
            </w:r>
          </w:p>
        </w:tc>
        <w:tc>
          <w:tcPr>
            <w:tcW w:w="2791" w:type="dxa"/>
          </w:tcPr>
          <w:p w14:paraId="0A6D20B7"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Licht en straling</w:t>
            </w:r>
          </w:p>
          <w:p w14:paraId="3BFE4C56" w14:textId="77777777" w:rsidR="00532DDD" w:rsidRPr="00E97BB6"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Ontstaan van licht</w:t>
            </w:r>
          </w:p>
          <w:p w14:paraId="25C351E4" w14:textId="77777777" w:rsidR="00532DDD" w:rsidRPr="00E97BB6"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Transport van elektromagnetische energie: EM spectrum</w:t>
            </w:r>
          </w:p>
          <w:p w14:paraId="19B0022B" w14:textId="77777777" w:rsidR="00532DDD" w:rsidRPr="00C23C91" w:rsidRDefault="00532DDD" w:rsidP="000F26D7">
            <w:pPr>
              <w:numPr>
                <w:ilvl w:val="0"/>
                <w:numId w:val="10"/>
              </w:numPr>
              <w:spacing w:line="360" w:lineRule="auto"/>
              <w:rPr>
                <w:i/>
                <w:color w:val="404040" w:themeColor="text1" w:themeTint="BF"/>
                <w:sz w:val="18"/>
                <w:szCs w:val="18"/>
                <w:u w:val="single"/>
              </w:rPr>
            </w:pPr>
            <w:r w:rsidRPr="00E97BB6">
              <w:rPr>
                <w:rFonts w:cs="Arial"/>
                <w:color w:val="404040" w:themeColor="text1" w:themeTint="BF"/>
                <w:sz w:val="18"/>
                <w:szCs w:val="18"/>
              </w:rPr>
              <w:t>Golfverschijnselen bij licht</w:t>
            </w:r>
          </w:p>
          <w:p w14:paraId="4F1D1945" w14:textId="77777777" w:rsidR="00C23C91" w:rsidRPr="00C23C91" w:rsidRDefault="00C23C91" w:rsidP="000F26D7">
            <w:pPr>
              <w:numPr>
                <w:ilvl w:val="0"/>
                <w:numId w:val="10"/>
              </w:numPr>
              <w:spacing w:line="360" w:lineRule="auto"/>
              <w:rPr>
                <w:rFonts w:cs="Arial"/>
                <w:color w:val="404040" w:themeColor="text1" w:themeTint="BF"/>
                <w:sz w:val="18"/>
                <w:szCs w:val="18"/>
              </w:rPr>
            </w:pPr>
            <w:r w:rsidRPr="00C23C91">
              <w:rPr>
                <w:rFonts w:cs="Arial"/>
                <w:color w:val="404040" w:themeColor="text1" w:themeTint="BF"/>
                <w:sz w:val="18"/>
                <w:szCs w:val="18"/>
              </w:rPr>
              <w:t>Soorten kernstraling + kenmerken + transmutatieregels + biologisch effect</w:t>
            </w:r>
          </w:p>
          <w:p w14:paraId="2A5F39EB" w14:textId="77777777" w:rsidR="00C23C91" w:rsidRPr="00C23C91" w:rsidRDefault="00C23C91" w:rsidP="000F26D7">
            <w:pPr>
              <w:numPr>
                <w:ilvl w:val="0"/>
                <w:numId w:val="10"/>
              </w:numPr>
              <w:spacing w:line="360" w:lineRule="auto"/>
              <w:rPr>
                <w:rFonts w:cs="Arial"/>
                <w:color w:val="404040" w:themeColor="text1" w:themeTint="BF"/>
                <w:sz w:val="18"/>
                <w:szCs w:val="18"/>
              </w:rPr>
            </w:pPr>
            <w:r w:rsidRPr="00C23C91">
              <w:rPr>
                <w:rFonts w:cs="Arial"/>
                <w:color w:val="404040" w:themeColor="text1" w:themeTint="BF"/>
                <w:sz w:val="18"/>
                <w:szCs w:val="18"/>
              </w:rPr>
              <w:t>Radioactieve vervalwet</w:t>
            </w:r>
          </w:p>
          <w:p w14:paraId="48828611" w14:textId="223DBBA6" w:rsidR="00C23C91" w:rsidRPr="00E23486" w:rsidRDefault="00C23C91" w:rsidP="000F26D7">
            <w:pPr>
              <w:numPr>
                <w:ilvl w:val="0"/>
                <w:numId w:val="10"/>
              </w:numPr>
              <w:spacing w:line="360" w:lineRule="auto"/>
              <w:rPr>
                <w:i/>
                <w:color w:val="404040" w:themeColor="text1" w:themeTint="BF"/>
                <w:sz w:val="18"/>
                <w:szCs w:val="18"/>
                <w:u w:val="single"/>
              </w:rPr>
            </w:pPr>
            <w:r w:rsidRPr="00C23C91">
              <w:rPr>
                <w:rFonts w:cs="Arial"/>
                <w:color w:val="404040" w:themeColor="text1" w:themeTint="BF"/>
                <w:sz w:val="18"/>
                <w:szCs w:val="18"/>
              </w:rPr>
              <w:t>Toepassingen van radionucliden</w:t>
            </w:r>
          </w:p>
        </w:tc>
      </w:tr>
      <w:tr w:rsidR="00532DDD" w:rsidRPr="00E23486" w14:paraId="0F6424DC" w14:textId="77777777" w:rsidTr="0070542D">
        <w:trPr>
          <w:trHeight w:val="1100"/>
        </w:trPr>
        <w:tc>
          <w:tcPr>
            <w:tcW w:w="1095" w:type="dxa"/>
            <w:vMerge w:val="restart"/>
            <w:textDirection w:val="btLr"/>
            <w:vAlign w:val="center"/>
          </w:tcPr>
          <w:p w14:paraId="4D9EF723" w14:textId="41796E3E" w:rsidR="00532DDD" w:rsidRPr="00E23486" w:rsidRDefault="00532DDD" w:rsidP="00532DDD">
            <w:pPr>
              <w:jc w:val="center"/>
              <w:rPr>
                <w:rFonts w:cs="Arial"/>
                <w:b/>
                <w:color w:val="404040" w:themeColor="text1" w:themeTint="BF"/>
                <w:sz w:val="36"/>
                <w:szCs w:val="18"/>
              </w:rPr>
            </w:pPr>
            <w:r w:rsidRPr="00E23486">
              <w:rPr>
                <w:rFonts w:cs="Arial"/>
                <w:b/>
                <w:color w:val="404040" w:themeColor="text1" w:themeTint="BF"/>
                <w:sz w:val="36"/>
                <w:szCs w:val="18"/>
              </w:rPr>
              <w:t>LEVEN</w:t>
            </w:r>
          </w:p>
        </w:tc>
        <w:tc>
          <w:tcPr>
            <w:tcW w:w="2791" w:type="dxa"/>
          </w:tcPr>
          <w:p w14:paraId="19AE00DF"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Biologische eenheid</w:t>
            </w:r>
          </w:p>
          <w:p w14:paraId="43642ED2"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Cel op lichtmicroscopisch niveau herkennen</w:t>
            </w:r>
          </w:p>
          <w:p w14:paraId="756516E3"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Organisme is samenhang tussen organisatieniveaus (cellen - weefsels - organen)</w:t>
            </w:r>
          </w:p>
          <w:p w14:paraId="53BDD2C4"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Bloemplanten: functionele bouw wortel, stengel, blad, bloem</w:t>
            </w:r>
          </w:p>
          <w:p w14:paraId="667BD068" w14:textId="0E28F14D"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Gewervelde dieren (zoogdier) - mens: (functionele) bouw</w:t>
            </w:r>
            <w:r w:rsidRPr="00E23486">
              <w:rPr>
                <w:rFonts w:cs="Arial"/>
                <w:color w:val="404040" w:themeColor="text1" w:themeTint="BF"/>
                <w:sz w:val="18"/>
                <w:szCs w:val="18"/>
              </w:rPr>
              <w:br/>
              <w:t>(uitwendig-inwendig; organen-stelsels)</w:t>
            </w:r>
          </w:p>
        </w:tc>
        <w:tc>
          <w:tcPr>
            <w:tcW w:w="2791" w:type="dxa"/>
          </w:tcPr>
          <w:p w14:paraId="36F705B1" w14:textId="3727E4EF" w:rsidR="00532DDD" w:rsidRPr="00E23486" w:rsidRDefault="00532DDD" w:rsidP="00C23C91">
            <w:pPr>
              <w:spacing w:line="360" w:lineRule="auto"/>
              <w:ind w:left="360"/>
              <w:rPr>
                <w:i/>
                <w:color w:val="404040" w:themeColor="text1" w:themeTint="BF"/>
                <w:sz w:val="18"/>
                <w:szCs w:val="18"/>
                <w:u w:val="single"/>
              </w:rPr>
            </w:pPr>
          </w:p>
        </w:tc>
        <w:tc>
          <w:tcPr>
            <w:tcW w:w="2791" w:type="dxa"/>
          </w:tcPr>
          <w:p w14:paraId="3DA21DF5" w14:textId="725A13F4" w:rsidR="00532DDD" w:rsidRPr="00E23486" w:rsidRDefault="00532DDD" w:rsidP="00C23C91">
            <w:pPr>
              <w:spacing w:line="360" w:lineRule="auto"/>
              <w:ind w:left="360"/>
              <w:rPr>
                <w:i/>
                <w:color w:val="404040" w:themeColor="text1" w:themeTint="BF"/>
                <w:sz w:val="18"/>
                <w:szCs w:val="18"/>
                <w:u w:val="single"/>
              </w:rPr>
            </w:pPr>
          </w:p>
        </w:tc>
      </w:tr>
      <w:tr w:rsidR="00532DDD" w:rsidRPr="00E23486" w14:paraId="64CC77CF" w14:textId="77777777" w:rsidTr="00E23486">
        <w:trPr>
          <w:trHeight w:val="1100"/>
        </w:trPr>
        <w:tc>
          <w:tcPr>
            <w:tcW w:w="1095" w:type="dxa"/>
            <w:vMerge/>
            <w:textDirection w:val="btLr"/>
          </w:tcPr>
          <w:p w14:paraId="63E38AC2" w14:textId="3CA5D8C2" w:rsidR="00532DDD" w:rsidRPr="00E23486" w:rsidRDefault="00532DDD" w:rsidP="00532DDD">
            <w:pPr>
              <w:spacing w:line="240" w:lineRule="atLeast"/>
              <w:jc w:val="center"/>
              <w:rPr>
                <w:rFonts w:cs="Arial"/>
                <w:sz w:val="18"/>
                <w:szCs w:val="18"/>
              </w:rPr>
            </w:pPr>
          </w:p>
        </w:tc>
        <w:tc>
          <w:tcPr>
            <w:tcW w:w="2791" w:type="dxa"/>
          </w:tcPr>
          <w:p w14:paraId="6A388366"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Soorten</w:t>
            </w:r>
          </w:p>
          <w:p w14:paraId="1515D2C6" w14:textId="77777777" w:rsidR="00532DDD" w:rsidRPr="00E23486" w:rsidRDefault="00532DDD" w:rsidP="000F26D7">
            <w:pPr>
              <w:numPr>
                <w:ilvl w:val="0"/>
                <w:numId w:val="10"/>
              </w:numPr>
              <w:spacing w:line="276" w:lineRule="auto"/>
              <w:rPr>
                <w:rFonts w:cs="Arial"/>
                <w:color w:val="404040" w:themeColor="text1" w:themeTint="BF"/>
                <w:sz w:val="18"/>
                <w:szCs w:val="18"/>
              </w:rPr>
            </w:pPr>
            <w:r w:rsidRPr="00E23486">
              <w:rPr>
                <w:rFonts w:cs="Arial"/>
                <w:color w:val="404040" w:themeColor="text1" w:themeTint="BF"/>
                <w:sz w:val="18"/>
                <w:szCs w:val="18"/>
              </w:rPr>
              <w:t>Herkennen a.d.h.v. determineerkaarten</w:t>
            </w:r>
          </w:p>
          <w:p w14:paraId="23FDBDC7" w14:textId="77777777" w:rsidR="00532DDD" w:rsidRPr="00E23486" w:rsidRDefault="00532DDD" w:rsidP="000F26D7">
            <w:pPr>
              <w:numPr>
                <w:ilvl w:val="0"/>
                <w:numId w:val="10"/>
              </w:numPr>
              <w:spacing w:line="276" w:lineRule="auto"/>
              <w:rPr>
                <w:color w:val="404040" w:themeColor="text1" w:themeTint="BF"/>
                <w:sz w:val="18"/>
                <w:szCs w:val="18"/>
              </w:rPr>
            </w:pPr>
            <w:r w:rsidRPr="00E23486">
              <w:rPr>
                <w:rFonts w:cs="Arial"/>
                <w:color w:val="404040" w:themeColor="text1" w:themeTint="BF"/>
                <w:sz w:val="18"/>
                <w:szCs w:val="18"/>
              </w:rPr>
              <w:t>Verscheidenheid</w:t>
            </w:r>
          </w:p>
          <w:p w14:paraId="2B4F24B9" w14:textId="2C0DAEF5" w:rsidR="00532DDD" w:rsidRPr="00E23486" w:rsidRDefault="00532DDD" w:rsidP="000F26D7">
            <w:pPr>
              <w:numPr>
                <w:ilvl w:val="0"/>
                <w:numId w:val="10"/>
              </w:numPr>
              <w:spacing w:line="276" w:lineRule="auto"/>
              <w:rPr>
                <w:color w:val="404040" w:themeColor="text1" w:themeTint="BF"/>
                <w:sz w:val="18"/>
                <w:szCs w:val="18"/>
              </w:rPr>
            </w:pPr>
            <w:r w:rsidRPr="00E23486">
              <w:rPr>
                <w:rFonts w:cs="Arial"/>
                <w:color w:val="404040" w:themeColor="text1" w:themeTint="BF"/>
                <w:sz w:val="18"/>
                <w:szCs w:val="18"/>
              </w:rPr>
              <w:t>Aanpassingen aan omgeving</w:t>
            </w:r>
          </w:p>
        </w:tc>
        <w:tc>
          <w:tcPr>
            <w:tcW w:w="2791" w:type="dxa"/>
          </w:tcPr>
          <w:p w14:paraId="1640846F" w14:textId="6241D1D2" w:rsidR="00532DDD" w:rsidRPr="00E23486" w:rsidRDefault="00532DDD" w:rsidP="00C23C91">
            <w:pPr>
              <w:spacing w:line="360" w:lineRule="auto"/>
              <w:ind w:left="360"/>
              <w:rPr>
                <w:i/>
                <w:color w:val="404040" w:themeColor="text1" w:themeTint="BF"/>
                <w:sz w:val="18"/>
                <w:szCs w:val="18"/>
                <w:u w:val="single"/>
              </w:rPr>
            </w:pPr>
          </w:p>
        </w:tc>
        <w:tc>
          <w:tcPr>
            <w:tcW w:w="2791" w:type="dxa"/>
          </w:tcPr>
          <w:p w14:paraId="442544C8" w14:textId="036E98B9" w:rsidR="00532DDD" w:rsidRPr="00E23486" w:rsidRDefault="00532DDD" w:rsidP="00C23C91">
            <w:pPr>
              <w:spacing w:line="360" w:lineRule="auto"/>
              <w:ind w:left="360"/>
              <w:rPr>
                <w:i/>
                <w:color w:val="404040" w:themeColor="text1" w:themeTint="BF"/>
                <w:sz w:val="18"/>
                <w:szCs w:val="18"/>
                <w:u w:val="single"/>
              </w:rPr>
            </w:pPr>
          </w:p>
        </w:tc>
      </w:tr>
      <w:tr w:rsidR="00532DDD" w:rsidRPr="00E23486" w14:paraId="0CFA558F" w14:textId="77777777" w:rsidTr="00E23486">
        <w:trPr>
          <w:trHeight w:val="1100"/>
        </w:trPr>
        <w:tc>
          <w:tcPr>
            <w:tcW w:w="1095" w:type="dxa"/>
            <w:vMerge/>
            <w:textDirection w:val="btLr"/>
          </w:tcPr>
          <w:p w14:paraId="0039BD60" w14:textId="2132032D" w:rsidR="00532DDD" w:rsidRPr="00E23486" w:rsidRDefault="00532DDD" w:rsidP="00532DDD">
            <w:pPr>
              <w:spacing w:line="240" w:lineRule="atLeast"/>
              <w:jc w:val="center"/>
              <w:rPr>
                <w:rFonts w:cs="Arial"/>
                <w:sz w:val="18"/>
                <w:szCs w:val="18"/>
              </w:rPr>
            </w:pPr>
          </w:p>
        </w:tc>
        <w:tc>
          <w:tcPr>
            <w:tcW w:w="2791" w:type="dxa"/>
          </w:tcPr>
          <w:p w14:paraId="3F76D758"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Levend doorgeven</w:t>
            </w:r>
          </w:p>
          <w:p w14:paraId="4222AFD7" w14:textId="2E0E3008" w:rsidR="00532DDD" w:rsidRPr="00E23486" w:rsidRDefault="00532DDD" w:rsidP="000F26D7">
            <w:pPr>
              <w:numPr>
                <w:ilvl w:val="0"/>
                <w:numId w:val="10"/>
              </w:numPr>
              <w:spacing w:line="360" w:lineRule="auto"/>
              <w:rPr>
                <w:i/>
                <w:color w:val="404040" w:themeColor="text1" w:themeTint="BF"/>
                <w:sz w:val="18"/>
                <w:szCs w:val="18"/>
                <w:u w:val="single"/>
              </w:rPr>
            </w:pPr>
            <w:r w:rsidRPr="00E23486">
              <w:rPr>
                <w:rFonts w:cs="Arial"/>
                <w:color w:val="404040" w:themeColor="text1" w:themeTint="BF"/>
                <w:sz w:val="18"/>
                <w:szCs w:val="18"/>
              </w:rPr>
              <w:t>Voortp</w:t>
            </w:r>
            <w:r>
              <w:rPr>
                <w:rFonts w:cs="Arial"/>
                <w:color w:val="404040" w:themeColor="text1" w:themeTint="BF"/>
                <w:sz w:val="18"/>
                <w:szCs w:val="18"/>
              </w:rPr>
              <w:t xml:space="preserve">lanting bij bloemplanten, bij </w:t>
            </w:r>
            <w:r w:rsidRPr="00E23486">
              <w:rPr>
                <w:rFonts w:cs="Arial"/>
                <w:color w:val="404040" w:themeColor="text1" w:themeTint="BF"/>
                <w:sz w:val="18"/>
                <w:szCs w:val="18"/>
              </w:rPr>
              <w:t>de mens</w:t>
            </w:r>
          </w:p>
        </w:tc>
        <w:tc>
          <w:tcPr>
            <w:tcW w:w="2791" w:type="dxa"/>
          </w:tcPr>
          <w:p w14:paraId="47C0AC24" w14:textId="77777777" w:rsidR="00532DDD" w:rsidRPr="00E23486" w:rsidRDefault="00532DDD" w:rsidP="00532DDD">
            <w:pPr>
              <w:spacing w:before="120" w:line="360" w:lineRule="auto"/>
              <w:rPr>
                <w:i/>
                <w:color w:val="404040" w:themeColor="text1" w:themeTint="BF"/>
                <w:sz w:val="18"/>
                <w:szCs w:val="18"/>
                <w:u w:val="single"/>
              </w:rPr>
            </w:pPr>
          </w:p>
        </w:tc>
        <w:tc>
          <w:tcPr>
            <w:tcW w:w="2791" w:type="dxa"/>
          </w:tcPr>
          <w:p w14:paraId="166DD252" w14:textId="77777777" w:rsidR="00532DDD" w:rsidRPr="00E97BB6" w:rsidRDefault="00532DDD" w:rsidP="00532DDD">
            <w:pPr>
              <w:spacing w:before="120" w:line="360" w:lineRule="auto"/>
              <w:rPr>
                <w:i/>
                <w:color w:val="404040" w:themeColor="text1" w:themeTint="BF"/>
                <w:sz w:val="18"/>
                <w:szCs w:val="18"/>
                <w:u w:val="single"/>
              </w:rPr>
            </w:pPr>
            <w:r w:rsidRPr="00E97BB6">
              <w:rPr>
                <w:i/>
                <w:color w:val="404040" w:themeColor="text1" w:themeTint="BF"/>
                <w:sz w:val="18"/>
                <w:szCs w:val="18"/>
                <w:u w:val="single"/>
              </w:rPr>
              <w:t>Leven doorgeven</w:t>
            </w:r>
          </w:p>
          <w:p w14:paraId="0E2A4A44" w14:textId="437C446E" w:rsidR="00532DDD" w:rsidRPr="00E97BB6" w:rsidRDefault="00C23C91" w:rsidP="000F26D7">
            <w:pPr>
              <w:numPr>
                <w:ilvl w:val="0"/>
                <w:numId w:val="10"/>
              </w:numPr>
              <w:spacing w:line="360" w:lineRule="auto"/>
              <w:rPr>
                <w:rFonts w:cs="Arial"/>
                <w:color w:val="404040" w:themeColor="text1" w:themeTint="BF"/>
                <w:sz w:val="18"/>
                <w:szCs w:val="18"/>
              </w:rPr>
            </w:pPr>
            <w:r>
              <w:rPr>
                <w:rFonts w:cs="Arial"/>
                <w:color w:val="404040" w:themeColor="text1" w:themeTint="BF"/>
                <w:sz w:val="18"/>
                <w:szCs w:val="18"/>
              </w:rPr>
              <w:t>Erfelijkheid</w:t>
            </w:r>
          </w:p>
          <w:p w14:paraId="4598AB8F" w14:textId="03D9DFA1" w:rsidR="00532DDD" w:rsidRPr="00C23C91" w:rsidRDefault="00532DDD" w:rsidP="000F26D7">
            <w:pPr>
              <w:numPr>
                <w:ilvl w:val="0"/>
                <w:numId w:val="10"/>
              </w:numPr>
              <w:spacing w:line="360" w:lineRule="auto"/>
              <w:rPr>
                <w:rFonts w:cs="Arial"/>
                <w:color w:val="404040" w:themeColor="text1" w:themeTint="BF"/>
                <w:sz w:val="18"/>
                <w:szCs w:val="18"/>
              </w:rPr>
            </w:pPr>
            <w:r w:rsidRPr="00E97BB6">
              <w:rPr>
                <w:rFonts w:cs="Arial"/>
                <w:color w:val="404040" w:themeColor="text1" w:themeTint="BF"/>
                <w:sz w:val="18"/>
                <w:szCs w:val="18"/>
              </w:rPr>
              <w:t>Voortplanting bij de mens: verloop en hormonale regulatie</w:t>
            </w:r>
          </w:p>
        </w:tc>
      </w:tr>
      <w:tr w:rsidR="00532DDD" w:rsidRPr="00E23486" w14:paraId="7FC52E3D" w14:textId="77777777" w:rsidTr="00E23486">
        <w:trPr>
          <w:trHeight w:val="1100"/>
        </w:trPr>
        <w:tc>
          <w:tcPr>
            <w:tcW w:w="1095" w:type="dxa"/>
            <w:vMerge/>
            <w:textDirection w:val="btLr"/>
          </w:tcPr>
          <w:p w14:paraId="16847164" w14:textId="77777777" w:rsidR="00532DDD" w:rsidRPr="00E23486" w:rsidRDefault="00532DDD" w:rsidP="00532DDD">
            <w:pPr>
              <w:spacing w:after="240" w:line="240" w:lineRule="atLeast"/>
              <w:jc w:val="center"/>
              <w:rPr>
                <w:rFonts w:cs="Arial"/>
                <w:sz w:val="18"/>
                <w:szCs w:val="18"/>
              </w:rPr>
            </w:pPr>
          </w:p>
        </w:tc>
        <w:tc>
          <w:tcPr>
            <w:tcW w:w="2791" w:type="dxa"/>
          </w:tcPr>
          <w:p w14:paraId="54DF6E45"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Interacties tussen organismen onderling en met de omgeving</w:t>
            </w:r>
          </w:p>
          <w:p w14:paraId="1A963D3D"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Gezondheid (n.a.v. stelsels)</w:t>
            </w:r>
          </w:p>
          <w:p w14:paraId="10B7FD6B" w14:textId="77777777" w:rsidR="00532DDD" w:rsidRPr="00E23486" w:rsidRDefault="00532DDD" w:rsidP="00532DDD">
            <w:pPr>
              <w:spacing w:line="160" w:lineRule="atLeast"/>
              <w:ind w:left="142"/>
              <w:rPr>
                <w:rFonts w:cs="Arial"/>
                <w:color w:val="404040" w:themeColor="text1" w:themeTint="BF"/>
                <w:sz w:val="18"/>
                <w:szCs w:val="18"/>
              </w:rPr>
            </w:pPr>
          </w:p>
          <w:p w14:paraId="7D81A472"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Abiotische en biotische relaties:</w:t>
            </w:r>
          </w:p>
          <w:p w14:paraId="718E9A8E" w14:textId="77777777" w:rsidR="00532DDD" w:rsidRPr="00E23486" w:rsidRDefault="00532DDD" w:rsidP="000F26D7">
            <w:pPr>
              <w:numPr>
                <w:ilvl w:val="1"/>
                <w:numId w:val="10"/>
              </w:numPr>
              <w:spacing w:line="360" w:lineRule="auto"/>
              <w:ind w:left="633" w:hanging="278"/>
              <w:rPr>
                <w:rFonts w:cs="Arial"/>
                <w:color w:val="404040" w:themeColor="text1" w:themeTint="BF"/>
                <w:sz w:val="18"/>
                <w:szCs w:val="18"/>
              </w:rPr>
            </w:pPr>
            <w:r w:rsidRPr="00E23486">
              <w:rPr>
                <w:rFonts w:cs="Arial"/>
                <w:color w:val="404040" w:themeColor="text1" w:themeTint="BF"/>
                <w:sz w:val="18"/>
                <w:szCs w:val="18"/>
              </w:rPr>
              <w:t>voedselrelaties</w:t>
            </w:r>
          </w:p>
          <w:p w14:paraId="144272F0" w14:textId="77777777" w:rsidR="00532DDD" w:rsidRPr="00E23486" w:rsidRDefault="00532DDD" w:rsidP="000F26D7">
            <w:pPr>
              <w:numPr>
                <w:ilvl w:val="1"/>
                <w:numId w:val="10"/>
              </w:numPr>
              <w:spacing w:line="360" w:lineRule="auto"/>
              <w:ind w:left="633" w:hanging="278"/>
              <w:rPr>
                <w:rFonts w:cs="Arial"/>
                <w:color w:val="404040" w:themeColor="text1" w:themeTint="BF"/>
                <w:sz w:val="18"/>
                <w:szCs w:val="18"/>
              </w:rPr>
            </w:pPr>
            <w:r w:rsidRPr="00E23486">
              <w:rPr>
                <w:rFonts w:cs="Arial"/>
                <w:color w:val="404040" w:themeColor="text1" w:themeTint="BF"/>
                <w:sz w:val="18"/>
                <w:szCs w:val="18"/>
              </w:rPr>
              <w:t>invloed mens</w:t>
            </w:r>
          </w:p>
          <w:p w14:paraId="71FEB7DB" w14:textId="4DB783A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Duurzaam leven</w:t>
            </w:r>
          </w:p>
        </w:tc>
        <w:tc>
          <w:tcPr>
            <w:tcW w:w="2791" w:type="dxa"/>
          </w:tcPr>
          <w:p w14:paraId="53E0450B" w14:textId="48DF38F0" w:rsidR="00532DDD" w:rsidRPr="00AF5BBF" w:rsidRDefault="00532DDD" w:rsidP="00C23C91">
            <w:pPr>
              <w:spacing w:line="360" w:lineRule="auto"/>
              <w:rPr>
                <w:rFonts w:cs="Arial"/>
                <w:color w:val="404040" w:themeColor="text1" w:themeTint="BF"/>
                <w:sz w:val="18"/>
                <w:szCs w:val="18"/>
              </w:rPr>
            </w:pPr>
          </w:p>
        </w:tc>
        <w:tc>
          <w:tcPr>
            <w:tcW w:w="2791" w:type="dxa"/>
          </w:tcPr>
          <w:p w14:paraId="5DC593D5" w14:textId="7226783A" w:rsidR="00532DDD" w:rsidRPr="00E23486" w:rsidRDefault="00532DDD" w:rsidP="00C23C91">
            <w:pPr>
              <w:spacing w:line="360" w:lineRule="auto"/>
              <w:rPr>
                <w:i/>
                <w:color w:val="404040" w:themeColor="text1" w:themeTint="BF"/>
                <w:sz w:val="18"/>
                <w:szCs w:val="18"/>
                <w:u w:val="single"/>
              </w:rPr>
            </w:pPr>
          </w:p>
        </w:tc>
      </w:tr>
      <w:tr w:rsidR="00532DDD" w:rsidRPr="00E23486" w14:paraId="05A5704E" w14:textId="77777777" w:rsidTr="00AF5BBF">
        <w:trPr>
          <w:trHeight w:val="645"/>
        </w:trPr>
        <w:tc>
          <w:tcPr>
            <w:tcW w:w="1095" w:type="dxa"/>
            <w:vMerge/>
            <w:textDirection w:val="btLr"/>
          </w:tcPr>
          <w:p w14:paraId="726DDAF7" w14:textId="77777777" w:rsidR="00532DDD" w:rsidRPr="00E23486" w:rsidRDefault="00532DDD" w:rsidP="00532DDD">
            <w:pPr>
              <w:spacing w:after="240" w:line="240" w:lineRule="atLeast"/>
              <w:jc w:val="center"/>
              <w:rPr>
                <w:rFonts w:cs="Arial"/>
                <w:sz w:val="18"/>
                <w:szCs w:val="18"/>
              </w:rPr>
            </w:pPr>
          </w:p>
        </w:tc>
        <w:tc>
          <w:tcPr>
            <w:tcW w:w="2791" w:type="dxa"/>
          </w:tcPr>
          <w:p w14:paraId="015CC69F" w14:textId="77777777" w:rsidR="00532DDD" w:rsidRPr="00E23486" w:rsidRDefault="00532DDD" w:rsidP="00532DDD">
            <w:pPr>
              <w:spacing w:before="120" w:line="360" w:lineRule="auto"/>
              <w:rPr>
                <w:i/>
                <w:color w:val="404040" w:themeColor="text1" w:themeTint="BF"/>
                <w:sz w:val="18"/>
                <w:szCs w:val="18"/>
                <w:u w:val="single"/>
              </w:rPr>
            </w:pPr>
            <w:r w:rsidRPr="00E23486">
              <w:rPr>
                <w:i/>
                <w:color w:val="404040" w:themeColor="text1" w:themeTint="BF"/>
                <w:sz w:val="18"/>
                <w:szCs w:val="18"/>
                <w:u w:val="single"/>
              </w:rPr>
              <w:t>Evolutie</w:t>
            </w:r>
          </w:p>
          <w:p w14:paraId="5F3C638E"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Verscheidenheid</w:t>
            </w:r>
          </w:p>
          <w:p w14:paraId="67EB1E79" w14:textId="77777777" w:rsidR="00532DDD" w:rsidRPr="00E23486" w:rsidRDefault="00532DDD" w:rsidP="000F26D7">
            <w:pPr>
              <w:numPr>
                <w:ilvl w:val="0"/>
                <w:numId w:val="10"/>
              </w:numPr>
              <w:spacing w:line="360" w:lineRule="auto"/>
              <w:rPr>
                <w:rFonts w:cs="Arial"/>
                <w:color w:val="404040" w:themeColor="text1" w:themeTint="BF"/>
                <w:sz w:val="18"/>
                <w:szCs w:val="18"/>
              </w:rPr>
            </w:pPr>
            <w:r w:rsidRPr="00E23486">
              <w:rPr>
                <w:rFonts w:cs="Arial"/>
                <w:color w:val="404040" w:themeColor="text1" w:themeTint="BF"/>
                <w:sz w:val="18"/>
                <w:szCs w:val="18"/>
              </w:rPr>
              <w:t>Biodiversiteit vaststellen</w:t>
            </w:r>
          </w:p>
          <w:p w14:paraId="7B7637E1" w14:textId="4C49CE2F" w:rsidR="00532DDD" w:rsidRPr="00E23486" w:rsidRDefault="00532DDD" w:rsidP="000F26D7">
            <w:pPr>
              <w:numPr>
                <w:ilvl w:val="0"/>
                <w:numId w:val="10"/>
              </w:numPr>
              <w:spacing w:line="360" w:lineRule="auto"/>
              <w:rPr>
                <w:rFonts w:cs="Arial"/>
                <w:color w:val="404040" w:themeColor="text1" w:themeTint="BF"/>
                <w:sz w:val="18"/>
                <w:szCs w:val="18"/>
              </w:rPr>
            </w:pPr>
            <w:r>
              <w:rPr>
                <w:rFonts w:cs="Arial"/>
                <w:color w:val="404040" w:themeColor="text1" w:themeTint="BF"/>
                <w:sz w:val="18"/>
                <w:szCs w:val="18"/>
              </w:rPr>
              <w:t xml:space="preserve">Aanpassingen </w:t>
            </w:r>
            <w:r w:rsidRPr="00E23486">
              <w:rPr>
                <w:rFonts w:cs="Arial"/>
                <w:color w:val="404040" w:themeColor="text1" w:themeTint="BF"/>
                <w:sz w:val="18"/>
                <w:szCs w:val="18"/>
              </w:rPr>
              <w:t>bij bloemplanten, gewervelde dieren (zoogdieren)</w:t>
            </w:r>
          </w:p>
        </w:tc>
        <w:tc>
          <w:tcPr>
            <w:tcW w:w="2791" w:type="dxa"/>
          </w:tcPr>
          <w:p w14:paraId="014AA036" w14:textId="10153C2F" w:rsidR="00532DDD" w:rsidRPr="00E23486" w:rsidRDefault="00532DDD" w:rsidP="00C23C91">
            <w:pPr>
              <w:spacing w:line="360" w:lineRule="auto"/>
              <w:ind w:left="360"/>
              <w:rPr>
                <w:i/>
                <w:color w:val="404040" w:themeColor="text1" w:themeTint="BF"/>
                <w:sz w:val="18"/>
                <w:szCs w:val="18"/>
                <w:u w:val="single"/>
              </w:rPr>
            </w:pPr>
          </w:p>
        </w:tc>
        <w:tc>
          <w:tcPr>
            <w:tcW w:w="2791" w:type="dxa"/>
          </w:tcPr>
          <w:p w14:paraId="07AC8E2D" w14:textId="77777777" w:rsidR="00532DDD" w:rsidRPr="008C7370" w:rsidRDefault="00532DDD" w:rsidP="00532DDD">
            <w:pPr>
              <w:spacing w:before="120" w:line="360" w:lineRule="auto"/>
              <w:rPr>
                <w:i/>
                <w:color w:val="404040" w:themeColor="text1" w:themeTint="BF"/>
                <w:sz w:val="18"/>
                <w:szCs w:val="18"/>
                <w:u w:val="single"/>
              </w:rPr>
            </w:pPr>
            <w:r w:rsidRPr="008C7370">
              <w:rPr>
                <w:i/>
                <w:color w:val="404040" w:themeColor="text1" w:themeTint="BF"/>
                <w:sz w:val="18"/>
                <w:szCs w:val="18"/>
                <w:u w:val="single"/>
              </w:rPr>
              <w:t>Evolutie</w:t>
            </w:r>
          </w:p>
          <w:p w14:paraId="26F0F9A2" w14:textId="02D85B34" w:rsidR="00532DDD" w:rsidRPr="00E23486" w:rsidRDefault="00C23C91" w:rsidP="000F26D7">
            <w:pPr>
              <w:numPr>
                <w:ilvl w:val="0"/>
                <w:numId w:val="10"/>
              </w:numPr>
              <w:spacing w:line="360" w:lineRule="auto"/>
              <w:rPr>
                <w:i/>
                <w:color w:val="404040" w:themeColor="text1" w:themeTint="BF"/>
                <w:sz w:val="18"/>
                <w:szCs w:val="18"/>
                <w:u w:val="single"/>
              </w:rPr>
            </w:pPr>
            <w:r>
              <w:rPr>
                <w:rFonts w:cs="Arial"/>
                <w:color w:val="404040" w:themeColor="text1" w:themeTint="BF"/>
                <w:sz w:val="18"/>
                <w:szCs w:val="18"/>
              </w:rPr>
              <w:t>Evolutie van de mens</w:t>
            </w:r>
            <w:r w:rsidR="00532DDD" w:rsidRPr="00634B01">
              <w:rPr>
                <w:rFonts w:eastAsia="Times New Roman" w:cs="Times New Roman"/>
                <w:b/>
                <w:color w:val="404040" w:themeColor="text1" w:themeTint="BF"/>
                <w:szCs w:val="20"/>
                <w:lang w:val="nl-NL" w:eastAsia="nl-NL"/>
              </w:rPr>
              <w:t xml:space="preserve"> </w:t>
            </w:r>
          </w:p>
        </w:tc>
      </w:tr>
      <w:tr w:rsidR="00532DDD" w:rsidRPr="00E23486" w14:paraId="2D5ACFD3" w14:textId="77777777" w:rsidTr="0070542D">
        <w:trPr>
          <w:trHeight w:val="1100"/>
        </w:trPr>
        <w:tc>
          <w:tcPr>
            <w:tcW w:w="1095" w:type="dxa"/>
            <w:vMerge w:val="restart"/>
            <w:textDirection w:val="btLr"/>
            <w:vAlign w:val="center"/>
          </w:tcPr>
          <w:p w14:paraId="3217B8FB" w14:textId="77F460F7" w:rsidR="00532DDD" w:rsidRPr="00E23486" w:rsidRDefault="00532DDD" w:rsidP="00532DDD">
            <w:pPr>
              <w:spacing w:line="360" w:lineRule="auto"/>
              <w:jc w:val="center"/>
              <w:rPr>
                <w:rFonts w:cs="Arial"/>
                <w:sz w:val="18"/>
                <w:szCs w:val="18"/>
              </w:rPr>
            </w:pPr>
            <w:r>
              <w:rPr>
                <w:rFonts w:cs="Arial"/>
                <w:b/>
                <w:color w:val="404040" w:themeColor="text1" w:themeTint="BF"/>
                <w:sz w:val="36"/>
                <w:szCs w:val="18"/>
              </w:rPr>
              <w:t>WETENSCHAPPELIJKE VAARDIGHEDEN</w:t>
            </w:r>
          </w:p>
        </w:tc>
        <w:tc>
          <w:tcPr>
            <w:tcW w:w="2791" w:type="dxa"/>
          </w:tcPr>
          <w:p w14:paraId="3F97EE7A"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53204C79" w14:textId="42A48820" w:rsidR="00532DDD" w:rsidRPr="00E23486" w:rsidRDefault="00532DDD" w:rsidP="000F26D7">
            <w:pPr>
              <w:pStyle w:val="Lijstalinea"/>
              <w:numPr>
                <w:ilvl w:val="0"/>
                <w:numId w:val="10"/>
              </w:numPr>
              <w:spacing w:before="120" w:line="360" w:lineRule="auto"/>
              <w:rPr>
                <w:rFonts w:ascii="Trebuchet MS" w:hAnsi="Trebuchet MS"/>
                <w:i/>
                <w:color w:val="404040" w:themeColor="text1" w:themeTint="BF"/>
                <w:sz w:val="18"/>
                <w:szCs w:val="18"/>
                <w:u w:val="single"/>
              </w:rPr>
            </w:pPr>
            <w:r w:rsidRPr="00E23486">
              <w:rPr>
                <w:rFonts w:ascii="Trebuchet MS" w:hAnsi="Trebuchet MS" w:cs="Arial"/>
                <w:color w:val="404040" w:themeColor="text1" w:themeTint="BF"/>
                <w:sz w:val="18"/>
                <w:szCs w:val="18"/>
              </w:rPr>
              <w:t>Geleid</w:t>
            </w:r>
          </w:p>
        </w:tc>
        <w:tc>
          <w:tcPr>
            <w:tcW w:w="2791" w:type="dxa"/>
          </w:tcPr>
          <w:p w14:paraId="3D070A3E"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1922AF40" w14:textId="5220C576" w:rsidR="00532DDD" w:rsidRPr="009D61DC" w:rsidRDefault="00532DDD" w:rsidP="000F26D7">
            <w:pPr>
              <w:pStyle w:val="Lijstalinea"/>
              <w:numPr>
                <w:ilvl w:val="0"/>
                <w:numId w:val="10"/>
              </w:numPr>
              <w:spacing w:before="120" w:line="360" w:lineRule="auto"/>
              <w:rPr>
                <w:rFonts w:ascii="Trebuchet MS" w:hAnsi="Trebuchet MS"/>
                <w:b/>
                <w:i/>
                <w:color w:val="404040" w:themeColor="text1" w:themeTint="BF"/>
                <w:sz w:val="18"/>
                <w:szCs w:val="18"/>
                <w:u w:val="single"/>
              </w:rPr>
            </w:pPr>
            <w:r w:rsidRPr="009D61DC">
              <w:rPr>
                <w:rFonts w:ascii="Trebuchet MS" w:hAnsi="Trebuchet MS" w:cs="Arial"/>
                <w:b/>
                <w:color w:val="404040" w:themeColor="text1" w:themeTint="BF"/>
                <w:sz w:val="18"/>
                <w:szCs w:val="18"/>
              </w:rPr>
              <w:t>Geleid en gericht</w:t>
            </w:r>
          </w:p>
        </w:tc>
        <w:tc>
          <w:tcPr>
            <w:tcW w:w="2791" w:type="dxa"/>
          </w:tcPr>
          <w:p w14:paraId="4E443102"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Waarnemen van organismen en verschijnselen</w:t>
            </w:r>
          </w:p>
          <w:p w14:paraId="2828C097" w14:textId="77777777" w:rsidR="00532DDD" w:rsidRPr="009D61DC" w:rsidRDefault="00532DDD" w:rsidP="000F26D7">
            <w:pPr>
              <w:pStyle w:val="Lijstalinea"/>
              <w:numPr>
                <w:ilvl w:val="0"/>
                <w:numId w:val="10"/>
              </w:numPr>
              <w:spacing w:before="120" w:line="360" w:lineRule="auto"/>
              <w:rPr>
                <w:rFonts w:ascii="Trebuchet MS" w:hAnsi="Trebuchet MS" w:cs="Arial"/>
                <w:b/>
                <w:color w:val="404040" w:themeColor="text1" w:themeTint="BF"/>
                <w:sz w:val="18"/>
                <w:szCs w:val="18"/>
              </w:rPr>
            </w:pPr>
            <w:r w:rsidRPr="009D61DC">
              <w:rPr>
                <w:rFonts w:ascii="Trebuchet MS" w:hAnsi="Trebuchet MS" w:cs="Arial"/>
                <w:b/>
                <w:color w:val="404040" w:themeColor="text1" w:themeTint="BF"/>
                <w:sz w:val="18"/>
                <w:szCs w:val="18"/>
              </w:rPr>
              <w:t>Gericht</w:t>
            </w:r>
          </w:p>
          <w:p w14:paraId="62A9F64D" w14:textId="3E713B72" w:rsidR="00532DDD" w:rsidRPr="00E23486" w:rsidRDefault="00532DDD" w:rsidP="000F26D7">
            <w:pPr>
              <w:pStyle w:val="Lijstalinea"/>
              <w:numPr>
                <w:ilvl w:val="0"/>
                <w:numId w:val="10"/>
              </w:numPr>
              <w:spacing w:before="120" w:line="360" w:lineRule="auto"/>
              <w:rPr>
                <w:rFonts w:ascii="Trebuchet MS" w:hAnsi="Trebuchet MS"/>
                <w:i/>
                <w:color w:val="404040" w:themeColor="text1" w:themeTint="BF"/>
                <w:sz w:val="18"/>
                <w:szCs w:val="18"/>
                <w:u w:val="single"/>
              </w:rPr>
            </w:pPr>
            <w:r w:rsidRPr="009D61DC">
              <w:rPr>
                <w:rFonts w:ascii="Trebuchet MS" w:hAnsi="Trebuchet MS" w:cs="Arial"/>
                <w:b/>
                <w:color w:val="404040" w:themeColor="text1" w:themeTint="BF"/>
                <w:sz w:val="18"/>
                <w:szCs w:val="18"/>
              </w:rPr>
              <w:t>Interpreteren</w:t>
            </w:r>
          </w:p>
        </w:tc>
      </w:tr>
      <w:tr w:rsidR="00532DDD" w:rsidRPr="00E23486" w14:paraId="42CCF961" w14:textId="77777777" w:rsidTr="00E23486">
        <w:trPr>
          <w:trHeight w:val="1100"/>
        </w:trPr>
        <w:tc>
          <w:tcPr>
            <w:tcW w:w="1095" w:type="dxa"/>
            <w:vMerge/>
            <w:textDirection w:val="btLr"/>
          </w:tcPr>
          <w:p w14:paraId="63F74AF8" w14:textId="7EB5D3D0" w:rsidR="00532DDD" w:rsidRPr="00E23486" w:rsidRDefault="00532DDD" w:rsidP="00532DDD">
            <w:pPr>
              <w:spacing w:after="240" w:line="240" w:lineRule="atLeast"/>
              <w:jc w:val="center"/>
              <w:rPr>
                <w:rFonts w:cs="Arial"/>
                <w:sz w:val="18"/>
                <w:szCs w:val="18"/>
              </w:rPr>
            </w:pPr>
          </w:p>
        </w:tc>
        <w:tc>
          <w:tcPr>
            <w:tcW w:w="2791" w:type="dxa"/>
          </w:tcPr>
          <w:p w14:paraId="4AD3676A"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Metingen</w:t>
            </w:r>
          </w:p>
          <w:p w14:paraId="61A87D46" w14:textId="77777777" w:rsidR="00532DDD" w:rsidRDefault="00532DDD" w:rsidP="000F26D7">
            <w:pPr>
              <w:numPr>
                <w:ilvl w:val="0"/>
                <w:numId w:val="10"/>
              </w:numPr>
              <w:spacing w:before="240" w:line="360" w:lineRule="auto"/>
              <w:rPr>
                <w:rFonts w:cs="Arial"/>
                <w:color w:val="404040" w:themeColor="text1" w:themeTint="BF"/>
                <w:sz w:val="18"/>
                <w:szCs w:val="18"/>
              </w:rPr>
            </w:pPr>
            <w:r w:rsidRPr="00E23486">
              <w:rPr>
                <w:rFonts w:cs="Arial"/>
                <w:color w:val="404040" w:themeColor="text1" w:themeTint="BF"/>
                <w:sz w:val="18"/>
                <w:szCs w:val="18"/>
              </w:rPr>
              <w:t>Massa, volume, temperatuur, abiotische factoren (licht, luchtvochtigheid …)</w:t>
            </w:r>
          </w:p>
          <w:p w14:paraId="2103E8EF" w14:textId="2AFDB228" w:rsidR="00532DDD" w:rsidRPr="0070542D" w:rsidRDefault="00532DDD" w:rsidP="000F26D7">
            <w:pPr>
              <w:numPr>
                <w:ilvl w:val="0"/>
                <w:numId w:val="10"/>
              </w:numPr>
              <w:spacing w:before="240" w:line="360" w:lineRule="auto"/>
              <w:rPr>
                <w:rFonts w:cs="Arial"/>
                <w:color w:val="404040" w:themeColor="text1" w:themeTint="BF"/>
                <w:sz w:val="18"/>
                <w:szCs w:val="18"/>
              </w:rPr>
            </w:pPr>
            <w:r w:rsidRPr="0070542D">
              <w:rPr>
                <w:rFonts w:cs="Arial"/>
                <w:color w:val="404040" w:themeColor="text1" w:themeTint="BF"/>
                <w:sz w:val="18"/>
                <w:szCs w:val="18"/>
              </w:rPr>
              <w:t>Een meetinstrument correct aflezen en de meetresultaten correct noteren</w:t>
            </w:r>
          </w:p>
        </w:tc>
        <w:tc>
          <w:tcPr>
            <w:tcW w:w="2791" w:type="dxa"/>
          </w:tcPr>
          <w:p w14:paraId="72253010"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Metingen</w:t>
            </w:r>
          </w:p>
          <w:p w14:paraId="2F70699A" w14:textId="77777777" w:rsidR="00532DDD" w:rsidRPr="009D61DC" w:rsidRDefault="00532DDD" w:rsidP="000F26D7">
            <w:pPr>
              <w:pStyle w:val="Lijstalinea"/>
              <w:numPr>
                <w:ilvl w:val="0"/>
                <w:numId w:val="10"/>
              </w:numPr>
              <w:spacing w:before="120" w:line="360" w:lineRule="auto"/>
              <w:rPr>
                <w:rFonts w:ascii="Trebuchet MS" w:hAnsi="Trebuchet MS" w:cs="Arial"/>
                <w:b/>
                <w:color w:val="404040" w:themeColor="text1" w:themeTint="BF"/>
                <w:sz w:val="18"/>
                <w:szCs w:val="18"/>
              </w:rPr>
            </w:pPr>
            <w:r w:rsidRPr="009D61DC">
              <w:rPr>
                <w:rFonts w:ascii="Trebuchet MS" w:hAnsi="Trebuchet MS" w:cs="Arial"/>
                <w:b/>
                <w:color w:val="404040" w:themeColor="text1" w:themeTint="BF"/>
                <w:sz w:val="18"/>
                <w:szCs w:val="18"/>
              </w:rPr>
              <w:t>Meetnauwkeurigheid</w:t>
            </w:r>
          </w:p>
          <w:p w14:paraId="06900EE4" w14:textId="77777777" w:rsidR="00532DDD" w:rsidRPr="008C7370" w:rsidRDefault="00532DDD" w:rsidP="000F26D7">
            <w:pPr>
              <w:numPr>
                <w:ilvl w:val="0"/>
                <w:numId w:val="10"/>
              </w:numPr>
              <w:spacing w:line="360" w:lineRule="auto"/>
              <w:rPr>
                <w:rFonts w:cs="Arial"/>
                <w:color w:val="404040" w:themeColor="text1" w:themeTint="BF"/>
                <w:sz w:val="18"/>
                <w:szCs w:val="18"/>
              </w:rPr>
            </w:pPr>
            <w:r w:rsidRPr="008C7370">
              <w:rPr>
                <w:rFonts w:cs="Arial"/>
                <w:color w:val="404040" w:themeColor="text1" w:themeTint="BF"/>
                <w:sz w:val="18"/>
                <w:szCs w:val="18"/>
              </w:rPr>
              <w:t xml:space="preserve">Kracht, druk </w:t>
            </w:r>
          </w:p>
          <w:p w14:paraId="5F98016A" w14:textId="77777777" w:rsidR="00532DDD" w:rsidRPr="009D61DC" w:rsidRDefault="00532DDD" w:rsidP="000F26D7">
            <w:pPr>
              <w:numPr>
                <w:ilvl w:val="0"/>
                <w:numId w:val="10"/>
              </w:numPr>
              <w:spacing w:line="360" w:lineRule="auto"/>
              <w:rPr>
                <w:rFonts w:cs="Arial"/>
                <w:b/>
                <w:color w:val="404040" w:themeColor="text1" w:themeTint="BF"/>
                <w:sz w:val="18"/>
                <w:szCs w:val="18"/>
              </w:rPr>
            </w:pPr>
            <w:r w:rsidRPr="009D61DC">
              <w:rPr>
                <w:rFonts w:cs="Arial"/>
                <w:b/>
                <w:color w:val="404040" w:themeColor="text1" w:themeTint="BF"/>
                <w:sz w:val="18"/>
                <w:szCs w:val="18"/>
              </w:rPr>
              <w:t>SI eenheden</w:t>
            </w:r>
          </w:p>
          <w:p w14:paraId="2E0BCE53" w14:textId="77777777" w:rsidR="00532DDD" w:rsidRPr="00E23486" w:rsidRDefault="00532DDD" w:rsidP="00532DDD">
            <w:pPr>
              <w:spacing w:before="120"/>
              <w:rPr>
                <w:i/>
                <w:color w:val="404040" w:themeColor="text1" w:themeTint="BF"/>
                <w:sz w:val="18"/>
                <w:szCs w:val="18"/>
                <w:u w:val="single"/>
              </w:rPr>
            </w:pPr>
          </w:p>
        </w:tc>
        <w:tc>
          <w:tcPr>
            <w:tcW w:w="2791" w:type="dxa"/>
          </w:tcPr>
          <w:p w14:paraId="10FF34F2" w14:textId="77777777" w:rsidR="00532DDD" w:rsidRPr="008C7370" w:rsidRDefault="00532DDD" w:rsidP="00532DDD">
            <w:pPr>
              <w:spacing w:before="120"/>
              <w:rPr>
                <w:i/>
                <w:color w:val="404040" w:themeColor="text1" w:themeTint="BF"/>
                <w:sz w:val="18"/>
                <w:szCs w:val="18"/>
                <w:u w:val="single"/>
              </w:rPr>
            </w:pPr>
            <w:r w:rsidRPr="008C7370">
              <w:rPr>
                <w:i/>
                <w:color w:val="404040" w:themeColor="text1" w:themeTint="BF"/>
                <w:sz w:val="18"/>
                <w:szCs w:val="18"/>
                <w:u w:val="single"/>
              </w:rPr>
              <w:t>Metingen</w:t>
            </w:r>
          </w:p>
          <w:p w14:paraId="299EF0F9" w14:textId="79755C2A" w:rsidR="00532DDD" w:rsidRPr="009D61DC" w:rsidRDefault="00532DDD" w:rsidP="000F26D7">
            <w:pPr>
              <w:pStyle w:val="Lijstalinea"/>
              <w:numPr>
                <w:ilvl w:val="0"/>
                <w:numId w:val="10"/>
              </w:numPr>
              <w:spacing w:before="120" w:line="360" w:lineRule="auto"/>
              <w:rPr>
                <w:rFonts w:ascii="Trebuchet MS" w:hAnsi="Trebuchet MS" w:cs="Arial"/>
                <w:i/>
                <w:color w:val="FF6600"/>
                <w:sz w:val="18"/>
                <w:szCs w:val="18"/>
              </w:rPr>
            </w:pPr>
            <w:r w:rsidRPr="009D61DC">
              <w:rPr>
                <w:rFonts w:ascii="Trebuchet MS" w:hAnsi="Trebuchet MS" w:cs="Arial"/>
                <w:i/>
                <w:color w:val="990099"/>
                <w:sz w:val="18"/>
                <w:szCs w:val="18"/>
              </w:rPr>
              <w:t>Spanning, stroomsterkte, weerstand</w:t>
            </w:r>
            <w:r w:rsidRPr="008C7370">
              <w:rPr>
                <w:rFonts w:ascii="Trebuchet MS" w:hAnsi="Trebuchet MS" w:cs="Arial"/>
                <w:color w:val="404040" w:themeColor="text1" w:themeTint="BF"/>
                <w:sz w:val="18"/>
                <w:szCs w:val="18"/>
              </w:rPr>
              <w:t xml:space="preserve">, </w:t>
            </w:r>
            <w:r w:rsidRPr="009D61DC">
              <w:rPr>
                <w:rFonts w:ascii="Trebuchet MS" w:hAnsi="Trebuchet MS" w:cs="Arial"/>
                <w:b/>
                <w:color w:val="404040" w:themeColor="text1" w:themeTint="BF"/>
                <w:sz w:val="18"/>
                <w:szCs w:val="18"/>
              </w:rPr>
              <w:t>pH,</w:t>
            </w:r>
            <w:r w:rsidR="009D61DC">
              <w:rPr>
                <w:rFonts w:ascii="Trebuchet MS" w:hAnsi="Trebuchet MS" w:cs="Arial"/>
                <w:color w:val="404040" w:themeColor="text1" w:themeTint="BF"/>
                <w:sz w:val="18"/>
                <w:szCs w:val="18"/>
              </w:rPr>
              <w:t xml:space="preserve"> </w:t>
            </w:r>
            <w:r w:rsidR="009D61DC" w:rsidRPr="009D61DC">
              <w:rPr>
                <w:rFonts w:ascii="Trebuchet MS" w:hAnsi="Trebuchet MS" w:cs="Arial"/>
                <w:i/>
                <w:color w:val="FF6600"/>
                <w:sz w:val="18"/>
                <w:szCs w:val="18"/>
              </w:rPr>
              <w:t>snelheid</w:t>
            </w:r>
          </w:p>
          <w:p w14:paraId="15F71428" w14:textId="518F37C1" w:rsidR="00532DDD" w:rsidRPr="009D61DC" w:rsidRDefault="00532DDD" w:rsidP="000F26D7">
            <w:pPr>
              <w:pStyle w:val="Lijstalinea"/>
              <w:numPr>
                <w:ilvl w:val="0"/>
                <w:numId w:val="10"/>
              </w:numPr>
              <w:spacing w:before="120" w:line="360" w:lineRule="auto"/>
              <w:rPr>
                <w:b/>
                <w:i/>
                <w:color w:val="404040" w:themeColor="text1" w:themeTint="BF"/>
                <w:sz w:val="18"/>
                <w:szCs w:val="18"/>
                <w:u w:val="single"/>
              </w:rPr>
            </w:pPr>
            <w:r w:rsidRPr="009D61DC">
              <w:rPr>
                <w:rFonts w:ascii="Trebuchet MS" w:hAnsi="Trebuchet MS" w:cs="Arial"/>
                <w:b/>
                <w:color w:val="404040" w:themeColor="text1" w:themeTint="BF"/>
                <w:sz w:val="18"/>
                <w:szCs w:val="18"/>
              </w:rPr>
              <w:t>Titreren</w:t>
            </w:r>
          </w:p>
        </w:tc>
      </w:tr>
      <w:tr w:rsidR="00532DDD" w:rsidRPr="00E23486" w14:paraId="35DE2ABF" w14:textId="77777777" w:rsidTr="00E23486">
        <w:trPr>
          <w:trHeight w:val="1100"/>
        </w:trPr>
        <w:tc>
          <w:tcPr>
            <w:tcW w:w="1095" w:type="dxa"/>
            <w:vMerge/>
            <w:textDirection w:val="btLr"/>
          </w:tcPr>
          <w:p w14:paraId="5FF851B5" w14:textId="3691343F" w:rsidR="00532DDD" w:rsidRPr="00E23486" w:rsidRDefault="00532DDD" w:rsidP="00532DDD">
            <w:pPr>
              <w:spacing w:after="240" w:line="240" w:lineRule="atLeast"/>
              <w:jc w:val="center"/>
              <w:rPr>
                <w:rFonts w:cs="Arial"/>
                <w:sz w:val="18"/>
                <w:szCs w:val="18"/>
              </w:rPr>
            </w:pPr>
          </w:p>
        </w:tc>
        <w:tc>
          <w:tcPr>
            <w:tcW w:w="2791" w:type="dxa"/>
          </w:tcPr>
          <w:p w14:paraId="5B288979"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Gegevens</w:t>
            </w:r>
          </w:p>
          <w:p w14:paraId="3D2ECF8F" w14:textId="77777777" w:rsidR="00532DDD" w:rsidRPr="009D61DC" w:rsidRDefault="00532DDD" w:rsidP="000F26D7">
            <w:pPr>
              <w:numPr>
                <w:ilvl w:val="0"/>
                <w:numId w:val="10"/>
              </w:numPr>
              <w:spacing w:before="240" w:line="360" w:lineRule="auto"/>
              <w:rPr>
                <w:rFonts w:cs="Arial"/>
                <w:b/>
                <w:color w:val="404040" w:themeColor="text1" w:themeTint="BF"/>
                <w:sz w:val="18"/>
                <w:szCs w:val="18"/>
              </w:rPr>
            </w:pPr>
            <w:r w:rsidRPr="009D61DC">
              <w:rPr>
                <w:rFonts w:cs="Arial"/>
                <w:b/>
                <w:color w:val="404040" w:themeColor="text1" w:themeTint="BF"/>
                <w:sz w:val="18"/>
                <w:szCs w:val="18"/>
              </w:rPr>
              <w:t xml:space="preserve">Onder begeleiding: </w:t>
            </w:r>
          </w:p>
          <w:p w14:paraId="648AD759"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grafieken interpreteren</w:t>
            </w:r>
          </w:p>
          <w:p w14:paraId="14440582" w14:textId="19B58A64" w:rsidR="00532DDD" w:rsidRPr="00E23486" w:rsidRDefault="00532DDD" w:rsidP="000F26D7">
            <w:pPr>
              <w:numPr>
                <w:ilvl w:val="1"/>
                <w:numId w:val="10"/>
              </w:numPr>
              <w:spacing w:line="360" w:lineRule="auto"/>
              <w:ind w:left="633" w:hanging="278"/>
              <w:rPr>
                <w:rFonts w:cs="Arial"/>
                <w:color w:val="404040" w:themeColor="text1" w:themeTint="BF"/>
                <w:sz w:val="18"/>
                <w:szCs w:val="18"/>
              </w:rPr>
            </w:pPr>
            <w:r w:rsidRPr="00E23486">
              <w:rPr>
                <w:rFonts w:cs="Arial"/>
                <w:color w:val="404040" w:themeColor="text1" w:themeTint="BF"/>
                <w:sz w:val="18"/>
                <w:szCs w:val="18"/>
              </w:rPr>
              <w:lastRenderedPageBreak/>
              <w:t>Determineerkaarten hanteren</w:t>
            </w:r>
          </w:p>
          <w:p w14:paraId="546365EB" w14:textId="77777777" w:rsidR="00532DDD" w:rsidRPr="00E23486" w:rsidRDefault="00532DDD" w:rsidP="00532DDD">
            <w:pPr>
              <w:spacing w:before="120"/>
              <w:rPr>
                <w:i/>
                <w:color w:val="404040" w:themeColor="text1" w:themeTint="BF"/>
                <w:sz w:val="18"/>
                <w:szCs w:val="18"/>
                <w:u w:val="single"/>
              </w:rPr>
            </w:pPr>
          </w:p>
        </w:tc>
        <w:tc>
          <w:tcPr>
            <w:tcW w:w="2791" w:type="dxa"/>
          </w:tcPr>
          <w:p w14:paraId="10941788"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lastRenderedPageBreak/>
              <w:t>Gegevens</w:t>
            </w:r>
          </w:p>
          <w:p w14:paraId="4DE6E850" w14:textId="77777777" w:rsidR="00532DDD" w:rsidRPr="009D61DC" w:rsidRDefault="00532DDD" w:rsidP="000F26D7">
            <w:pPr>
              <w:numPr>
                <w:ilvl w:val="0"/>
                <w:numId w:val="10"/>
              </w:numPr>
              <w:spacing w:before="240" w:line="360" w:lineRule="auto"/>
              <w:rPr>
                <w:rFonts w:cs="Arial"/>
                <w:b/>
                <w:color w:val="404040" w:themeColor="text1" w:themeTint="BF"/>
                <w:sz w:val="18"/>
                <w:szCs w:val="18"/>
              </w:rPr>
            </w:pPr>
            <w:r w:rsidRPr="009D61DC">
              <w:rPr>
                <w:rFonts w:cs="Arial"/>
                <w:b/>
                <w:color w:val="404040" w:themeColor="text1" w:themeTint="BF"/>
                <w:sz w:val="18"/>
                <w:szCs w:val="18"/>
              </w:rPr>
              <w:t>Begeleid zelfstandig</w:t>
            </w:r>
          </w:p>
          <w:p w14:paraId="2E6B1D29"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grafieken opstellen en interpreteren</w:t>
            </w:r>
          </w:p>
          <w:p w14:paraId="5E4A809D"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lastRenderedPageBreak/>
              <w:t>kwalitatieve en kwantitatieve benaderingen van wetmatigheden interpreteren</w:t>
            </w:r>
          </w:p>
          <w:p w14:paraId="0449C80F" w14:textId="1B105987" w:rsidR="00532DDD" w:rsidRPr="00E23486" w:rsidRDefault="00532DDD" w:rsidP="000F26D7">
            <w:pPr>
              <w:numPr>
                <w:ilvl w:val="1"/>
                <w:numId w:val="10"/>
              </w:numPr>
              <w:spacing w:line="360" w:lineRule="auto"/>
              <w:ind w:left="635" w:hanging="278"/>
              <w:rPr>
                <w:rFonts w:cs="Arial"/>
                <w:color w:val="404040" w:themeColor="text1" w:themeTint="BF"/>
                <w:sz w:val="18"/>
                <w:szCs w:val="18"/>
              </w:rPr>
            </w:pPr>
            <w:r w:rsidRPr="009D61DC">
              <w:rPr>
                <w:rFonts w:cs="Arial"/>
                <w:b/>
                <w:color w:val="404040" w:themeColor="text1" w:themeTint="BF"/>
                <w:sz w:val="18"/>
                <w:szCs w:val="18"/>
              </w:rPr>
              <w:t>verbanden tussen factoren interpreteren: recht e</w:t>
            </w:r>
            <w:r w:rsidR="009D61DC" w:rsidRPr="009D61DC">
              <w:rPr>
                <w:rFonts w:cs="Arial"/>
                <w:b/>
                <w:color w:val="404040" w:themeColor="text1" w:themeTint="BF"/>
                <w:sz w:val="18"/>
                <w:szCs w:val="18"/>
              </w:rPr>
              <w:t>venredig en omgekeerd evenredig</w:t>
            </w:r>
          </w:p>
        </w:tc>
        <w:tc>
          <w:tcPr>
            <w:tcW w:w="2791" w:type="dxa"/>
          </w:tcPr>
          <w:p w14:paraId="215503FE"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lastRenderedPageBreak/>
              <w:t>Gegevens</w:t>
            </w:r>
          </w:p>
          <w:p w14:paraId="2EECFFFD" w14:textId="77777777" w:rsidR="00532DDD" w:rsidRPr="009D61DC" w:rsidRDefault="00532DDD" w:rsidP="000F26D7">
            <w:pPr>
              <w:numPr>
                <w:ilvl w:val="0"/>
                <w:numId w:val="10"/>
              </w:numPr>
              <w:spacing w:before="240" w:line="360" w:lineRule="auto"/>
              <w:rPr>
                <w:rFonts w:cs="Arial"/>
                <w:b/>
                <w:color w:val="404040" w:themeColor="text1" w:themeTint="BF"/>
                <w:sz w:val="18"/>
                <w:szCs w:val="18"/>
              </w:rPr>
            </w:pPr>
            <w:r w:rsidRPr="009D61DC">
              <w:rPr>
                <w:rFonts w:cs="Arial"/>
                <w:b/>
                <w:color w:val="404040" w:themeColor="text1" w:themeTint="BF"/>
                <w:sz w:val="18"/>
                <w:szCs w:val="18"/>
              </w:rPr>
              <w:t>Zelfstandig</w:t>
            </w:r>
          </w:p>
          <w:p w14:paraId="55254D46"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grafieken opstellen en  interpreteren</w:t>
            </w:r>
          </w:p>
          <w:p w14:paraId="13125165"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lastRenderedPageBreak/>
              <w:t>kwalitatieve en kwantitatieve benaderingen van wetmatigheden interpreteren</w:t>
            </w:r>
          </w:p>
          <w:p w14:paraId="1D8C9934" w14:textId="40C956CC" w:rsidR="00532DDD" w:rsidRPr="00E23486" w:rsidRDefault="00532DDD" w:rsidP="000F26D7">
            <w:pPr>
              <w:numPr>
                <w:ilvl w:val="1"/>
                <w:numId w:val="10"/>
              </w:numPr>
              <w:spacing w:line="360" w:lineRule="auto"/>
              <w:ind w:left="633" w:hanging="278"/>
              <w:rPr>
                <w:rFonts w:cs="Arial"/>
                <w:color w:val="404040" w:themeColor="text1" w:themeTint="BF"/>
                <w:sz w:val="18"/>
                <w:szCs w:val="18"/>
              </w:rPr>
            </w:pPr>
            <w:r w:rsidRPr="009D61DC">
              <w:rPr>
                <w:rFonts w:cs="Arial"/>
                <w:b/>
                <w:color w:val="404040" w:themeColor="text1" w:themeTint="BF"/>
                <w:sz w:val="18"/>
                <w:szCs w:val="18"/>
              </w:rPr>
              <w:t>verbanden tussen factoren opsporen en interpreteren: kwadratisch verband</w:t>
            </w:r>
          </w:p>
        </w:tc>
      </w:tr>
      <w:tr w:rsidR="00532DDD" w:rsidRPr="00E23486" w14:paraId="696B8A5E" w14:textId="77777777" w:rsidTr="00C96753">
        <w:trPr>
          <w:trHeight w:val="20"/>
        </w:trPr>
        <w:tc>
          <w:tcPr>
            <w:tcW w:w="1095" w:type="dxa"/>
            <w:vMerge/>
            <w:textDirection w:val="btLr"/>
          </w:tcPr>
          <w:p w14:paraId="7E4694F0" w14:textId="2548FDA9" w:rsidR="00532DDD" w:rsidRPr="00E23486" w:rsidRDefault="00532DDD" w:rsidP="00532DDD">
            <w:pPr>
              <w:spacing w:after="240" w:line="240" w:lineRule="atLeast"/>
              <w:jc w:val="center"/>
              <w:rPr>
                <w:rFonts w:cs="Arial"/>
                <w:sz w:val="18"/>
                <w:szCs w:val="18"/>
              </w:rPr>
            </w:pPr>
          </w:p>
        </w:tc>
        <w:tc>
          <w:tcPr>
            <w:tcW w:w="2791" w:type="dxa"/>
          </w:tcPr>
          <w:p w14:paraId="16B25B5B" w14:textId="77777777" w:rsidR="00532DDD" w:rsidRPr="00E23486" w:rsidRDefault="00532DDD" w:rsidP="00532DDD">
            <w:pPr>
              <w:spacing w:before="120" w:after="120"/>
              <w:rPr>
                <w:i/>
                <w:color w:val="404040" w:themeColor="text1" w:themeTint="BF"/>
                <w:sz w:val="18"/>
                <w:szCs w:val="18"/>
                <w:u w:val="single"/>
              </w:rPr>
            </w:pPr>
            <w:r w:rsidRPr="00E23486">
              <w:rPr>
                <w:i/>
                <w:color w:val="404040" w:themeColor="text1" w:themeTint="BF"/>
                <w:sz w:val="18"/>
                <w:szCs w:val="18"/>
                <w:u w:val="single"/>
              </w:rPr>
              <w:t>Instructies</w:t>
            </w:r>
          </w:p>
          <w:p w14:paraId="53676D67" w14:textId="77777777" w:rsidR="00532DDD" w:rsidRPr="009D61DC" w:rsidRDefault="00532DDD" w:rsidP="000F26D7">
            <w:pPr>
              <w:numPr>
                <w:ilvl w:val="0"/>
                <w:numId w:val="10"/>
              </w:numPr>
              <w:spacing w:line="360" w:lineRule="auto"/>
              <w:rPr>
                <w:rFonts w:cs="Arial"/>
                <w:b/>
                <w:color w:val="404040" w:themeColor="text1" w:themeTint="BF"/>
                <w:sz w:val="18"/>
                <w:szCs w:val="18"/>
              </w:rPr>
            </w:pPr>
            <w:r w:rsidRPr="009D61DC">
              <w:rPr>
                <w:rFonts w:cs="Arial"/>
                <w:b/>
                <w:color w:val="404040" w:themeColor="text1" w:themeTint="BF"/>
                <w:sz w:val="18"/>
                <w:szCs w:val="18"/>
              </w:rPr>
              <w:t>Gesloten</w:t>
            </w:r>
          </w:p>
          <w:p w14:paraId="74CCC5BA" w14:textId="6A5A9B01" w:rsidR="00532DDD" w:rsidRPr="0070542D" w:rsidRDefault="00532DDD" w:rsidP="000F26D7">
            <w:pPr>
              <w:numPr>
                <w:ilvl w:val="0"/>
                <w:numId w:val="10"/>
              </w:numPr>
              <w:spacing w:line="360" w:lineRule="auto"/>
              <w:rPr>
                <w:rFonts w:cs="Arial"/>
                <w:color w:val="404040" w:themeColor="text1" w:themeTint="BF"/>
                <w:sz w:val="18"/>
                <w:szCs w:val="18"/>
              </w:rPr>
            </w:pPr>
            <w:r w:rsidRPr="009D61DC">
              <w:rPr>
                <w:rFonts w:cs="Arial"/>
                <w:b/>
                <w:color w:val="404040" w:themeColor="text1" w:themeTint="BF"/>
                <w:sz w:val="18"/>
                <w:szCs w:val="18"/>
              </w:rPr>
              <w:t>Begeleid</w:t>
            </w:r>
          </w:p>
        </w:tc>
        <w:tc>
          <w:tcPr>
            <w:tcW w:w="2791" w:type="dxa"/>
          </w:tcPr>
          <w:p w14:paraId="1612F7CD" w14:textId="77777777" w:rsidR="00532DDD" w:rsidRPr="009D61DC" w:rsidRDefault="00532DDD" w:rsidP="009D61DC">
            <w:pPr>
              <w:spacing w:before="120" w:after="120"/>
              <w:rPr>
                <w:i/>
                <w:color w:val="404040" w:themeColor="text1" w:themeTint="BF"/>
                <w:sz w:val="18"/>
                <w:szCs w:val="18"/>
                <w:u w:val="single"/>
              </w:rPr>
            </w:pPr>
            <w:r w:rsidRPr="0096751A">
              <w:rPr>
                <w:i/>
                <w:color w:val="404040" w:themeColor="text1" w:themeTint="BF"/>
                <w:sz w:val="18"/>
                <w:szCs w:val="18"/>
                <w:u w:val="single"/>
              </w:rPr>
              <w:t>Instructies</w:t>
            </w:r>
          </w:p>
          <w:p w14:paraId="70B92A8B" w14:textId="77777777" w:rsidR="00532DDD" w:rsidRPr="009D61DC" w:rsidRDefault="00532DDD" w:rsidP="000F26D7">
            <w:pPr>
              <w:numPr>
                <w:ilvl w:val="0"/>
                <w:numId w:val="10"/>
              </w:numPr>
              <w:spacing w:line="360" w:lineRule="auto"/>
              <w:rPr>
                <w:rFonts w:cs="Arial"/>
                <w:b/>
                <w:color w:val="404040" w:themeColor="text1" w:themeTint="BF"/>
                <w:sz w:val="18"/>
                <w:szCs w:val="18"/>
              </w:rPr>
            </w:pPr>
            <w:r w:rsidRPr="009D61DC">
              <w:rPr>
                <w:rFonts w:cs="Arial"/>
                <w:b/>
                <w:color w:val="404040" w:themeColor="text1" w:themeTint="BF"/>
                <w:sz w:val="18"/>
                <w:szCs w:val="18"/>
              </w:rPr>
              <w:t>Gesloten en open instructies</w:t>
            </w:r>
          </w:p>
          <w:p w14:paraId="6ECA6B3A" w14:textId="0D3DC883" w:rsidR="00532DDD" w:rsidRPr="00E23486" w:rsidRDefault="00532DDD" w:rsidP="000F26D7">
            <w:pPr>
              <w:numPr>
                <w:ilvl w:val="0"/>
                <w:numId w:val="10"/>
              </w:numPr>
              <w:spacing w:line="360" w:lineRule="auto"/>
              <w:rPr>
                <w:i/>
                <w:color w:val="404040" w:themeColor="text1" w:themeTint="BF"/>
                <w:sz w:val="18"/>
                <w:szCs w:val="18"/>
                <w:u w:val="single"/>
              </w:rPr>
            </w:pPr>
            <w:r w:rsidRPr="009D61DC">
              <w:rPr>
                <w:rFonts w:cs="Arial"/>
                <w:b/>
                <w:color w:val="404040" w:themeColor="text1" w:themeTint="BF"/>
                <w:sz w:val="18"/>
                <w:szCs w:val="18"/>
              </w:rPr>
              <w:t>Begeleid zelfstandig</w:t>
            </w:r>
          </w:p>
        </w:tc>
        <w:tc>
          <w:tcPr>
            <w:tcW w:w="2791" w:type="dxa"/>
          </w:tcPr>
          <w:p w14:paraId="04766393" w14:textId="77777777" w:rsidR="00532DDD" w:rsidRPr="0096751A" w:rsidRDefault="00532DDD" w:rsidP="009D61DC">
            <w:pPr>
              <w:spacing w:before="120" w:after="120"/>
              <w:rPr>
                <w:i/>
                <w:color w:val="404040" w:themeColor="text1" w:themeTint="BF"/>
                <w:sz w:val="18"/>
                <w:szCs w:val="18"/>
                <w:u w:val="single"/>
              </w:rPr>
            </w:pPr>
            <w:r w:rsidRPr="0096751A">
              <w:rPr>
                <w:i/>
                <w:color w:val="404040" w:themeColor="text1" w:themeTint="BF"/>
                <w:sz w:val="18"/>
                <w:szCs w:val="18"/>
                <w:u w:val="single"/>
              </w:rPr>
              <w:t>Instructies</w:t>
            </w:r>
          </w:p>
          <w:p w14:paraId="4CD69FD2" w14:textId="77777777" w:rsidR="00532DDD" w:rsidRPr="009D61DC" w:rsidRDefault="00532DDD" w:rsidP="000F26D7">
            <w:pPr>
              <w:numPr>
                <w:ilvl w:val="0"/>
                <w:numId w:val="10"/>
              </w:numPr>
              <w:spacing w:line="360" w:lineRule="auto"/>
              <w:rPr>
                <w:rFonts w:cs="Arial"/>
                <w:b/>
                <w:color w:val="404040" w:themeColor="text1" w:themeTint="BF"/>
                <w:sz w:val="18"/>
                <w:szCs w:val="18"/>
              </w:rPr>
            </w:pPr>
            <w:r w:rsidRPr="009D61DC">
              <w:rPr>
                <w:rFonts w:cs="Arial"/>
                <w:b/>
                <w:color w:val="404040" w:themeColor="text1" w:themeTint="BF"/>
                <w:sz w:val="18"/>
                <w:szCs w:val="18"/>
              </w:rPr>
              <w:t>Gesloten en open instructies</w:t>
            </w:r>
          </w:p>
          <w:p w14:paraId="6680773F" w14:textId="60BE1593" w:rsidR="00532DDD" w:rsidRPr="00E23486" w:rsidRDefault="00532DDD" w:rsidP="000F26D7">
            <w:pPr>
              <w:numPr>
                <w:ilvl w:val="0"/>
                <w:numId w:val="10"/>
              </w:numPr>
              <w:spacing w:line="360" w:lineRule="auto"/>
              <w:rPr>
                <w:i/>
                <w:color w:val="404040" w:themeColor="text1" w:themeTint="BF"/>
                <w:sz w:val="18"/>
                <w:szCs w:val="18"/>
                <w:u w:val="single"/>
              </w:rPr>
            </w:pPr>
            <w:r w:rsidRPr="009D61DC">
              <w:rPr>
                <w:rFonts w:cs="Arial"/>
                <w:b/>
                <w:color w:val="404040" w:themeColor="text1" w:themeTint="BF"/>
                <w:sz w:val="18"/>
                <w:szCs w:val="18"/>
              </w:rPr>
              <w:t>Zelfstandig</w:t>
            </w:r>
          </w:p>
        </w:tc>
      </w:tr>
      <w:tr w:rsidR="00532DDD" w:rsidRPr="00E23486" w14:paraId="64CB9507" w14:textId="77777777" w:rsidTr="00E23486">
        <w:trPr>
          <w:trHeight w:val="1100"/>
        </w:trPr>
        <w:tc>
          <w:tcPr>
            <w:tcW w:w="1095" w:type="dxa"/>
            <w:vMerge/>
            <w:textDirection w:val="btLr"/>
          </w:tcPr>
          <w:p w14:paraId="0E86AE7E" w14:textId="7E411CB4" w:rsidR="00532DDD" w:rsidRPr="00E23486" w:rsidRDefault="00532DDD" w:rsidP="00532DDD">
            <w:pPr>
              <w:spacing w:after="240" w:line="240" w:lineRule="atLeast"/>
              <w:jc w:val="center"/>
              <w:rPr>
                <w:rFonts w:cs="Arial"/>
                <w:sz w:val="18"/>
                <w:szCs w:val="18"/>
              </w:rPr>
            </w:pPr>
          </w:p>
        </w:tc>
        <w:tc>
          <w:tcPr>
            <w:tcW w:w="2791" w:type="dxa"/>
          </w:tcPr>
          <w:p w14:paraId="1B0CE54C"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Microscopie</w:t>
            </w:r>
          </w:p>
          <w:p w14:paraId="5FE0BFDC" w14:textId="58C54B61" w:rsidR="00532DDD" w:rsidRPr="00E23486" w:rsidRDefault="00532DDD" w:rsidP="000F26D7">
            <w:pPr>
              <w:numPr>
                <w:ilvl w:val="0"/>
                <w:numId w:val="10"/>
              </w:numPr>
              <w:spacing w:before="240" w:line="360" w:lineRule="auto"/>
              <w:rPr>
                <w:i/>
                <w:color w:val="404040" w:themeColor="text1" w:themeTint="BF"/>
                <w:sz w:val="18"/>
                <w:szCs w:val="18"/>
                <w:u w:val="single"/>
              </w:rPr>
            </w:pPr>
            <w:r w:rsidRPr="0070542D">
              <w:rPr>
                <w:rFonts w:cs="Arial"/>
                <w:color w:val="404040" w:themeColor="text1" w:themeTint="BF"/>
                <w:sz w:val="18"/>
                <w:szCs w:val="18"/>
              </w:rPr>
              <w:t xml:space="preserve">Lichtmicroscopische </w:t>
            </w:r>
            <w:r w:rsidRPr="00E23486">
              <w:rPr>
                <w:rFonts w:cs="Arial"/>
                <w:color w:val="404040" w:themeColor="text1" w:themeTint="BF"/>
                <w:sz w:val="18"/>
                <w:szCs w:val="18"/>
              </w:rPr>
              <w:t>beelden</w:t>
            </w:r>
            <w:r w:rsidRPr="0070542D">
              <w:rPr>
                <w:rFonts w:cs="Arial"/>
                <w:color w:val="404040" w:themeColor="text1" w:themeTint="BF"/>
                <w:sz w:val="18"/>
                <w:szCs w:val="18"/>
              </w:rPr>
              <w:t>: waarnemen en interpreteren</w:t>
            </w:r>
          </w:p>
        </w:tc>
        <w:tc>
          <w:tcPr>
            <w:tcW w:w="2791" w:type="dxa"/>
          </w:tcPr>
          <w:p w14:paraId="4C2D3B94" w14:textId="39E92A07" w:rsidR="00532DDD" w:rsidRPr="00E23486" w:rsidRDefault="00532DDD" w:rsidP="009D61DC">
            <w:pPr>
              <w:spacing w:line="360" w:lineRule="auto"/>
              <w:rPr>
                <w:i/>
                <w:color w:val="404040" w:themeColor="text1" w:themeTint="BF"/>
                <w:sz w:val="18"/>
                <w:szCs w:val="18"/>
                <w:u w:val="single"/>
              </w:rPr>
            </w:pPr>
          </w:p>
        </w:tc>
        <w:tc>
          <w:tcPr>
            <w:tcW w:w="2791" w:type="dxa"/>
          </w:tcPr>
          <w:p w14:paraId="7E5382BD" w14:textId="77777777" w:rsidR="00532DDD" w:rsidRPr="00E23486" w:rsidRDefault="00532DDD" w:rsidP="00532DDD">
            <w:pPr>
              <w:spacing w:before="120"/>
              <w:rPr>
                <w:i/>
                <w:color w:val="404040" w:themeColor="text1" w:themeTint="BF"/>
                <w:sz w:val="18"/>
                <w:szCs w:val="18"/>
                <w:u w:val="single"/>
              </w:rPr>
            </w:pPr>
          </w:p>
        </w:tc>
      </w:tr>
      <w:tr w:rsidR="00532DDD" w:rsidRPr="00E23486" w14:paraId="17AA4A4B" w14:textId="77777777" w:rsidTr="00E23486">
        <w:trPr>
          <w:trHeight w:val="1100"/>
        </w:trPr>
        <w:tc>
          <w:tcPr>
            <w:tcW w:w="1095" w:type="dxa"/>
            <w:vMerge/>
            <w:textDirection w:val="btLr"/>
          </w:tcPr>
          <w:p w14:paraId="77FDDE9B" w14:textId="1E7DCB98" w:rsidR="00532DDD" w:rsidRPr="00E23486" w:rsidRDefault="00532DDD" w:rsidP="00532DDD">
            <w:pPr>
              <w:spacing w:after="240" w:line="240" w:lineRule="atLeast"/>
              <w:jc w:val="center"/>
              <w:rPr>
                <w:rFonts w:cs="Arial"/>
                <w:sz w:val="18"/>
                <w:szCs w:val="18"/>
              </w:rPr>
            </w:pPr>
          </w:p>
        </w:tc>
        <w:tc>
          <w:tcPr>
            <w:tcW w:w="2791" w:type="dxa"/>
          </w:tcPr>
          <w:p w14:paraId="7589FDE2" w14:textId="77777777" w:rsidR="00532DDD" w:rsidRPr="00E23486" w:rsidRDefault="00532DDD" w:rsidP="00532DDD">
            <w:pPr>
              <w:spacing w:before="120"/>
              <w:rPr>
                <w:i/>
                <w:color w:val="404040" w:themeColor="text1" w:themeTint="BF"/>
                <w:sz w:val="18"/>
                <w:szCs w:val="18"/>
                <w:u w:val="single"/>
              </w:rPr>
            </w:pPr>
            <w:proofErr w:type="spellStart"/>
            <w:r w:rsidRPr="00E23486">
              <w:rPr>
                <w:i/>
                <w:color w:val="404040" w:themeColor="text1" w:themeTint="BF"/>
                <w:sz w:val="18"/>
                <w:szCs w:val="18"/>
                <w:u w:val="single"/>
              </w:rPr>
              <w:t>Onderzoekscompetentie</w:t>
            </w:r>
            <w:proofErr w:type="spellEnd"/>
          </w:p>
          <w:p w14:paraId="49DDC9DA" w14:textId="0FE428A9" w:rsidR="00532DDD" w:rsidRPr="009D61DC" w:rsidRDefault="00532DDD" w:rsidP="000F26D7">
            <w:pPr>
              <w:numPr>
                <w:ilvl w:val="0"/>
                <w:numId w:val="10"/>
              </w:numPr>
              <w:spacing w:before="240" w:line="360" w:lineRule="auto"/>
              <w:rPr>
                <w:rFonts w:cs="Arial"/>
                <w:b/>
                <w:color w:val="404040" w:themeColor="text1" w:themeTint="BF"/>
                <w:sz w:val="18"/>
                <w:szCs w:val="18"/>
              </w:rPr>
            </w:pPr>
            <w:r w:rsidRPr="009D61DC">
              <w:rPr>
                <w:rFonts w:cs="Arial"/>
                <w:b/>
                <w:color w:val="404040" w:themeColor="text1" w:themeTint="BF"/>
                <w:sz w:val="18"/>
                <w:szCs w:val="18"/>
              </w:rPr>
              <w:t>Begeleid en klassikaal</w:t>
            </w:r>
          </w:p>
          <w:p w14:paraId="5C9588AF" w14:textId="77777777" w:rsidR="00532DDD" w:rsidRPr="009D61DC" w:rsidRDefault="00532DDD" w:rsidP="000F26D7">
            <w:pPr>
              <w:numPr>
                <w:ilvl w:val="0"/>
                <w:numId w:val="10"/>
              </w:numPr>
              <w:spacing w:line="360" w:lineRule="auto"/>
              <w:rPr>
                <w:rFonts w:cs="Arial"/>
                <w:b/>
                <w:color w:val="404040" w:themeColor="text1" w:themeTint="BF"/>
                <w:sz w:val="18"/>
                <w:szCs w:val="18"/>
              </w:rPr>
            </w:pPr>
            <w:proofErr w:type="spellStart"/>
            <w:r w:rsidRPr="009D61DC">
              <w:rPr>
                <w:rFonts w:cs="Arial"/>
                <w:b/>
                <w:color w:val="404040" w:themeColor="text1" w:themeTint="BF"/>
                <w:sz w:val="18"/>
                <w:szCs w:val="18"/>
              </w:rPr>
              <w:t>Onderzoeksstappen</w:t>
            </w:r>
            <w:proofErr w:type="spellEnd"/>
            <w:r w:rsidRPr="009D61DC">
              <w:rPr>
                <w:rFonts w:cs="Arial"/>
                <w:b/>
                <w:color w:val="404040" w:themeColor="text1" w:themeTint="BF"/>
                <w:sz w:val="18"/>
                <w:szCs w:val="18"/>
              </w:rPr>
              <w:t xml:space="preserve"> onderscheiden:</w:t>
            </w:r>
          </w:p>
          <w:p w14:paraId="6FA98F44"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 xml:space="preserve">onderzoeksvraag </w:t>
            </w:r>
          </w:p>
          <w:p w14:paraId="56EA20E8"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hypothese formuleren</w:t>
            </w:r>
          </w:p>
          <w:p w14:paraId="6EFD5233"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voorbereiden</w:t>
            </w:r>
          </w:p>
          <w:p w14:paraId="5CC9C73D" w14:textId="77777777" w:rsidR="00532DDD" w:rsidRPr="009D61DC" w:rsidRDefault="00532DDD" w:rsidP="000F26D7">
            <w:pPr>
              <w:numPr>
                <w:ilvl w:val="1"/>
                <w:numId w:val="10"/>
              </w:numPr>
              <w:spacing w:line="360" w:lineRule="auto"/>
              <w:ind w:left="633" w:hanging="278"/>
              <w:rPr>
                <w:rFonts w:cs="Arial"/>
                <w:b/>
                <w:color w:val="404040" w:themeColor="text1" w:themeTint="BF"/>
                <w:sz w:val="18"/>
                <w:szCs w:val="18"/>
              </w:rPr>
            </w:pPr>
            <w:r w:rsidRPr="009D61DC">
              <w:rPr>
                <w:rFonts w:cs="Arial"/>
                <w:b/>
                <w:color w:val="404040" w:themeColor="text1" w:themeTint="BF"/>
                <w:sz w:val="18"/>
                <w:szCs w:val="18"/>
              </w:rPr>
              <w:t xml:space="preserve">experiment uitvoeren, data hanteren, resultaten weergeven, </w:t>
            </w:r>
          </w:p>
          <w:p w14:paraId="6151DD37" w14:textId="0DED1EF8" w:rsidR="00532DDD" w:rsidRPr="00E23486" w:rsidRDefault="00532DDD" w:rsidP="000F26D7">
            <w:pPr>
              <w:numPr>
                <w:ilvl w:val="1"/>
                <w:numId w:val="10"/>
              </w:numPr>
              <w:spacing w:line="360" w:lineRule="auto"/>
              <w:ind w:left="633" w:hanging="278"/>
              <w:rPr>
                <w:rFonts w:cs="Arial"/>
                <w:color w:val="404040" w:themeColor="text1" w:themeTint="BF"/>
                <w:sz w:val="18"/>
                <w:szCs w:val="18"/>
              </w:rPr>
            </w:pPr>
            <w:r w:rsidRPr="009D61DC">
              <w:rPr>
                <w:rFonts w:cs="Arial"/>
                <w:b/>
                <w:color w:val="404040" w:themeColor="text1" w:themeTint="BF"/>
                <w:sz w:val="18"/>
                <w:szCs w:val="18"/>
              </w:rPr>
              <w:t>besluit formuleren</w:t>
            </w:r>
          </w:p>
        </w:tc>
        <w:tc>
          <w:tcPr>
            <w:tcW w:w="2791" w:type="dxa"/>
          </w:tcPr>
          <w:p w14:paraId="751E6049"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Onderzoekend leren</w:t>
            </w:r>
          </w:p>
          <w:p w14:paraId="77352B69" w14:textId="517867C5" w:rsidR="00532DDD" w:rsidRPr="00153FC1" w:rsidRDefault="00532DDD" w:rsidP="00532DDD">
            <w:pPr>
              <w:rPr>
                <w:rFonts w:eastAsia="Times New Roman" w:cs="Times New Roman"/>
                <w:b/>
                <w:i/>
                <w:color w:val="404040" w:themeColor="text1" w:themeTint="BF"/>
                <w:szCs w:val="20"/>
                <w:u w:val="single"/>
                <w:lang w:val="nl-NL" w:eastAsia="nl-NL"/>
              </w:rPr>
            </w:pPr>
          </w:p>
          <w:p w14:paraId="4DCF6430" w14:textId="77777777" w:rsidR="00532DDD" w:rsidRPr="00C72105" w:rsidRDefault="00532DDD" w:rsidP="000F26D7">
            <w:pPr>
              <w:numPr>
                <w:ilvl w:val="0"/>
                <w:numId w:val="10"/>
              </w:numPr>
              <w:spacing w:before="240" w:line="360" w:lineRule="auto"/>
              <w:rPr>
                <w:rFonts w:cs="Arial"/>
                <w:b/>
                <w:color w:val="404040" w:themeColor="text1" w:themeTint="BF"/>
                <w:sz w:val="18"/>
                <w:szCs w:val="18"/>
              </w:rPr>
            </w:pPr>
            <w:r w:rsidRPr="00C72105">
              <w:rPr>
                <w:rFonts w:cs="Arial"/>
                <w:b/>
                <w:color w:val="404040" w:themeColor="text1" w:themeTint="BF"/>
                <w:sz w:val="18"/>
                <w:szCs w:val="18"/>
              </w:rPr>
              <w:t>Onder begeleiding en alleen of in kleine groepjes</w:t>
            </w:r>
          </w:p>
          <w:p w14:paraId="284367D2" w14:textId="77777777" w:rsidR="00532DDD" w:rsidRPr="00C72105" w:rsidRDefault="00532DDD" w:rsidP="000F26D7">
            <w:pPr>
              <w:numPr>
                <w:ilvl w:val="0"/>
                <w:numId w:val="10"/>
              </w:numPr>
              <w:spacing w:line="360" w:lineRule="auto"/>
              <w:rPr>
                <w:rFonts w:cs="Arial"/>
                <w:b/>
                <w:color w:val="404040" w:themeColor="text1" w:themeTint="BF"/>
                <w:sz w:val="18"/>
                <w:szCs w:val="18"/>
              </w:rPr>
            </w:pPr>
            <w:r w:rsidRPr="00C72105">
              <w:rPr>
                <w:rFonts w:cs="Arial"/>
                <w:b/>
                <w:color w:val="404040" w:themeColor="text1" w:themeTint="BF"/>
                <w:sz w:val="18"/>
                <w:szCs w:val="18"/>
              </w:rPr>
              <w:t xml:space="preserve">Oefenen in de </w:t>
            </w:r>
            <w:proofErr w:type="spellStart"/>
            <w:r w:rsidRPr="00C72105">
              <w:rPr>
                <w:rFonts w:cs="Arial"/>
                <w:b/>
                <w:color w:val="404040" w:themeColor="text1" w:themeTint="BF"/>
                <w:sz w:val="18"/>
                <w:szCs w:val="18"/>
              </w:rPr>
              <w:t>onderzoeksstappen</w:t>
            </w:r>
            <w:proofErr w:type="spellEnd"/>
            <w:r w:rsidRPr="00C72105">
              <w:rPr>
                <w:rFonts w:cs="Arial"/>
                <w:b/>
                <w:color w:val="404040" w:themeColor="text1" w:themeTint="BF"/>
                <w:sz w:val="18"/>
                <w:szCs w:val="18"/>
              </w:rPr>
              <w:t xml:space="preserve"> voor een gegeven probleem</w:t>
            </w:r>
          </w:p>
          <w:p w14:paraId="3CF2A9B9" w14:textId="77777777" w:rsidR="00532DDD"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onderzoeksvraag stellen</w:t>
            </w:r>
          </w:p>
          <w:p w14:paraId="4465EE28" w14:textId="77777777" w:rsidR="00532DDD"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hypothese formuleren</w:t>
            </w:r>
          </w:p>
          <w:p w14:paraId="156E471B" w14:textId="77777777" w:rsidR="00532DDD"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bruikbare informatie opzoeken</w:t>
            </w:r>
          </w:p>
          <w:p w14:paraId="42AA90BA" w14:textId="77777777" w:rsidR="00532DDD"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onderzoek uitvoeren volgens de aangereikte methode</w:t>
            </w:r>
          </w:p>
          <w:p w14:paraId="247F1912" w14:textId="77777777" w:rsidR="00532DDD"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besluit formuleren</w:t>
            </w:r>
          </w:p>
          <w:p w14:paraId="7559324D" w14:textId="77777777" w:rsidR="009D61DC" w:rsidRPr="00C72105" w:rsidRDefault="00532DDD" w:rsidP="000F26D7">
            <w:pPr>
              <w:numPr>
                <w:ilvl w:val="1"/>
                <w:numId w:val="10"/>
              </w:numPr>
              <w:spacing w:line="360" w:lineRule="auto"/>
              <w:ind w:left="633" w:hanging="278"/>
              <w:rPr>
                <w:rFonts w:cs="Arial"/>
                <w:b/>
                <w:color w:val="404040" w:themeColor="text1" w:themeTint="BF"/>
                <w:sz w:val="18"/>
                <w:szCs w:val="18"/>
              </w:rPr>
            </w:pPr>
            <w:r w:rsidRPr="00C72105">
              <w:rPr>
                <w:rFonts w:cs="Arial"/>
                <w:b/>
                <w:color w:val="404040" w:themeColor="text1" w:themeTint="BF"/>
                <w:sz w:val="18"/>
                <w:szCs w:val="18"/>
              </w:rPr>
              <w:t>reflecteren over uitvoering en resultaat</w:t>
            </w:r>
          </w:p>
          <w:p w14:paraId="1CA06492" w14:textId="494BA080" w:rsidR="00532DDD" w:rsidRPr="009D61DC" w:rsidRDefault="00532DDD" w:rsidP="000F26D7">
            <w:pPr>
              <w:numPr>
                <w:ilvl w:val="1"/>
                <w:numId w:val="10"/>
              </w:numPr>
              <w:spacing w:line="360" w:lineRule="auto"/>
              <w:ind w:left="633" w:hanging="278"/>
              <w:rPr>
                <w:rFonts w:cs="Arial"/>
                <w:color w:val="404040" w:themeColor="text1" w:themeTint="BF"/>
                <w:sz w:val="18"/>
                <w:szCs w:val="18"/>
              </w:rPr>
            </w:pPr>
            <w:r w:rsidRPr="00C72105">
              <w:rPr>
                <w:rFonts w:cs="Arial"/>
                <w:b/>
                <w:color w:val="404040" w:themeColor="text1" w:themeTint="BF"/>
                <w:sz w:val="18"/>
                <w:szCs w:val="18"/>
              </w:rPr>
              <w:t>rapporteren</w:t>
            </w:r>
          </w:p>
        </w:tc>
        <w:tc>
          <w:tcPr>
            <w:tcW w:w="2791" w:type="dxa"/>
          </w:tcPr>
          <w:p w14:paraId="0125E71D" w14:textId="77777777" w:rsidR="00532DDD" w:rsidRPr="00E23486" w:rsidRDefault="00532DDD" w:rsidP="00532DDD">
            <w:pPr>
              <w:spacing w:before="120"/>
              <w:rPr>
                <w:i/>
                <w:color w:val="404040" w:themeColor="text1" w:themeTint="BF"/>
                <w:sz w:val="18"/>
                <w:szCs w:val="18"/>
                <w:u w:val="single"/>
              </w:rPr>
            </w:pPr>
            <w:r w:rsidRPr="00E23486">
              <w:rPr>
                <w:i/>
                <w:color w:val="404040" w:themeColor="text1" w:themeTint="BF"/>
                <w:sz w:val="18"/>
                <w:szCs w:val="18"/>
                <w:u w:val="single"/>
              </w:rPr>
              <w:t>Onderzoekend leren</w:t>
            </w:r>
          </w:p>
          <w:p w14:paraId="503EE37E" w14:textId="7B52E1FF" w:rsidR="00532DDD" w:rsidRPr="009D61DC" w:rsidRDefault="00532DDD" w:rsidP="000F26D7">
            <w:pPr>
              <w:numPr>
                <w:ilvl w:val="0"/>
                <w:numId w:val="10"/>
              </w:numPr>
              <w:spacing w:before="240" w:line="360" w:lineRule="auto"/>
              <w:rPr>
                <w:rFonts w:cs="Arial"/>
                <w:b/>
                <w:color w:val="404040" w:themeColor="text1" w:themeTint="BF"/>
                <w:sz w:val="18"/>
                <w:szCs w:val="18"/>
              </w:rPr>
            </w:pPr>
            <w:r w:rsidRPr="009D61DC">
              <w:rPr>
                <w:rFonts w:cs="Arial"/>
                <w:b/>
                <w:color w:val="404040" w:themeColor="text1" w:themeTint="BF"/>
                <w:sz w:val="18"/>
                <w:szCs w:val="18"/>
              </w:rPr>
              <w:t>Begeleid zelfstandig en alleen of in kleine groepjes</w:t>
            </w:r>
          </w:p>
        </w:tc>
      </w:tr>
    </w:tbl>
    <w:p w14:paraId="65240FD2" w14:textId="77777777" w:rsidR="00C96753" w:rsidRPr="00C96753" w:rsidRDefault="00C96753" w:rsidP="00C96753">
      <w:pPr>
        <w:pStyle w:val="LPTekst"/>
      </w:pPr>
      <w:bookmarkStart w:id="10" w:name="_Toc409165683"/>
    </w:p>
    <w:p w14:paraId="1738F806" w14:textId="41ED5CAA" w:rsidR="00A21327" w:rsidRPr="00274912" w:rsidRDefault="00FB0138" w:rsidP="00A17847">
      <w:pPr>
        <w:pStyle w:val="LPKop2"/>
      </w:pPr>
      <w:bookmarkStart w:id="11" w:name="_Toc481572742"/>
      <w:r w:rsidRPr="00274912">
        <w:lastRenderedPageBreak/>
        <w:t xml:space="preserve">Leerlijn </w:t>
      </w:r>
      <w:bookmarkEnd w:id="10"/>
      <w:r w:rsidR="00B66E6B" w:rsidRPr="00274912">
        <w:t>en mogelijke timing</w:t>
      </w:r>
      <w:bookmarkEnd w:id="11"/>
    </w:p>
    <w:p w14:paraId="39C5EFA9" w14:textId="77777777" w:rsidR="00D570F8" w:rsidRPr="009923C3" w:rsidRDefault="00D570F8" w:rsidP="009923C3">
      <w:pPr>
        <w:spacing w:before="120" w:after="120" w:line="360" w:lineRule="auto"/>
        <w:jc w:val="both"/>
        <w:rPr>
          <w:rFonts w:eastAsia="Times New Roman" w:cs="Times New Roman"/>
          <w:b/>
          <w:color w:val="404040" w:themeColor="text1" w:themeTint="BF"/>
          <w:szCs w:val="20"/>
          <w:lang w:eastAsia="nl-NL"/>
        </w:rPr>
      </w:pPr>
      <w:r w:rsidRPr="009923C3">
        <w:rPr>
          <w:rFonts w:eastAsia="Times New Roman" w:cs="Times New Roman"/>
          <w:color w:val="404040" w:themeColor="text1" w:themeTint="BF"/>
          <w:szCs w:val="20"/>
          <w:lang w:eastAsia="nl-NL"/>
        </w:rPr>
        <w:t xml:space="preserve">Het leerplan chemie is een </w:t>
      </w:r>
      <w:r w:rsidRPr="009923C3">
        <w:rPr>
          <w:rFonts w:eastAsia="Times New Roman" w:cs="Times New Roman"/>
          <w:b/>
          <w:color w:val="404040" w:themeColor="text1" w:themeTint="BF"/>
          <w:szCs w:val="20"/>
          <w:lang w:eastAsia="nl-NL"/>
        </w:rPr>
        <w:t>graadleerplan</w:t>
      </w:r>
      <w:r w:rsidRPr="009923C3">
        <w:rPr>
          <w:rFonts w:eastAsia="Times New Roman" w:cs="Times New Roman"/>
          <w:color w:val="404040" w:themeColor="text1" w:themeTint="BF"/>
          <w:szCs w:val="20"/>
          <w:lang w:eastAsia="nl-NL"/>
        </w:rPr>
        <w:t xml:space="preserve"> voor </w:t>
      </w:r>
      <w:r w:rsidRPr="009923C3">
        <w:rPr>
          <w:rFonts w:eastAsia="Times New Roman" w:cs="Times New Roman"/>
          <w:b/>
          <w:color w:val="404040" w:themeColor="text1" w:themeTint="BF"/>
          <w:szCs w:val="20"/>
          <w:lang w:eastAsia="nl-NL"/>
        </w:rPr>
        <w:t xml:space="preserve">drie graaduren. </w:t>
      </w:r>
    </w:p>
    <w:p w14:paraId="6EBD8F27" w14:textId="737DB180" w:rsidR="00D570F8" w:rsidRPr="009923C3" w:rsidRDefault="00D570F8" w:rsidP="009923C3">
      <w:pPr>
        <w:spacing w:before="120" w:after="120" w:line="360" w:lineRule="auto"/>
        <w:jc w:val="both"/>
        <w:rPr>
          <w:rFonts w:eastAsia="Times New Roman" w:cs="Times New Roman"/>
          <w:color w:val="404040" w:themeColor="text1" w:themeTint="BF"/>
          <w:szCs w:val="20"/>
          <w:lang w:eastAsia="nl-NL"/>
        </w:rPr>
      </w:pPr>
      <w:r w:rsidRPr="009923C3">
        <w:rPr>
          <w:rFonts w:eastAsia="Times New Roman" w:cs="Times New Roman"/>
          <w:color w:val="404040" w:themeColor="text1" w:themeTint="BF"/>
          <w:szCs w:val="20"/>
          <w:lang w:eastAsia="nl-NL"/>
        </w:rPr>
        <w:t xml:space="preserve">Er worden </w:t>
      </w:r>
      <w:r w:rsidRPr="009923C3">
        <w:rPr>
          <w:rFonts w:eastAsia="Times New Roman" w:cs="Times New Roman"/>
          <w:b/>
          <w:color w:val="404040" w:themeColor="text1" w:themeTint="BF"/>
          <w:szCs w:val="20"/>
          <w:lang w:eastAsia="nl-NL"/>
        </w:rPr>
        <w:t xml:space="preserve">minimum 6 uur practica </w:t>
      </w:r>
      <w:r w:rsidRPr="009923C3">
        <w:rPr>
          <w:rFonts w:eastAsia="Times New Roman" w:cs="Times New Roman"/>
          <w:color w:val="404040" w:themeColor="text1" w:themeTint="BF"/>
          <w:szCs w:val="20"/>
          <w:lang w:eastAsia="nl-NL"/>
        </w:rPr>
        <w:t>uitgevoerd over de graad, gespreid over het geheel van de leerstof. Bij kleinere laboratoriumopdrachten, die minder dan één lesuur in beslag nemen, wordt minimum een equivalent van 6 uur voorzien over de graad.</w:t>
      </w:r>
      <w:r w:rsidR="00EE0116" w:rsidRPr="009923C3">
        <w:rPr>
          <w:rFonts w:eastAsia="Times New Roman" w:cs="Times New Roman"/>
          <w:color w:val="404040" w:themeColor="text1" w:themeTint="BF"/>
          <w:szCs w:val="20"/>
          <w:lang w:eastAsia="nl-NL"/>
        </w:rPr>
        <w:t xml:space="preserve"> </w:t>
      </w:r>
      <w:r w:rsidRPr="009923C3">
        <w:rPr>
          <w:rFonts w:eastAsia="Times New Roman" w:cs="Times New Roman"/>
          <w:color w:val="404040" w:themeColor="text1" w:themeTint="BF"/>
          <w:szCs w:val="20"/>
          <w:lang w:eastAsia="nl-NL"/>
        </w:rPr>
        <w:t>Mogelijke practica staan bij ieder hoofdstuk vermeld o</w:t>
      </w:r>
      <w:r w:rsidR="009923C3" w:rsidRPr="009923C3">
        <w:rPr>
          <w:rFonts w:eastAsia="Times New Roman" w:cs="Times New Roman"/>
          <w:color w:val="404040" w:themeColor="text1" w:themeTint="BF"/>
          <w:szCs w:val="20"/>
          <w:lang w:eastAsia="nl-NL"/>
        </w:rPr>
        <w:t xml:space="preserve">nder de leerplandoelstellingen </w:t>
      </w:r>
    </w:p>
    <w:p w14:paraId="3DC6C6E5" w14:textId="62819386" w:rsidR="001C49C8" w:rsidRPr="00B66E6B" w:rsidRDefault="001C49C8" w:rsidP="001C49C8">
      <w:pPr>
        <w:spacing w:before="120" w:after="120" w:line="360" w:lineRule="auto"/>
        <w:rPr>
          <w:rFonts w:eastAsia="Times New Roman" w:cs="Times New Roman"/>
          <w:color w:val="404040" w:themeColor="text1" w:themeTint="BF"/>
          <w:szCs w:val="20"/>
          <w:lang w:val="nl-NL" w:eastAsia="nl-NL"/>
        </w:rPr>
      </w:pPr>
    </w:p>
    <w:tbl>
      <w:tblPr>
        <w:tblStyle w:val="Tabelraster1"/>
        <w:tblW w:w="9067"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4531"/>
        <w:gridCol w:w="2268"/>
        <w:gridCol w:w="2268"/>
      </w:tblGrid>
      <w:tr w:rsidR="00B66E6B" w:rsidRPr="000E54C7" w14:paraId="7ED1B17E" w14:textId="77777777" w:rsidTr="00C63CCD">
        <w:trPr>
          <w:trHeight w:val="638"/>
        </w:trPr>
        <w:tc>
          <w:tcPr>
            <w:tcW w:w="4531" w:type="dxa"/>
            <w:tcBorders>
              <w:right w:val="single" w:sz="4" w:space="0" w:color="FFFFFF" w:themeColor="background1"/>
            </w:tcBorders>
            <w:shd w:val="clear" w:color="auto" w:fill="FF6600"/>
            <w:vAlign w:val="center"/>
          </w:tcPr>
          <w:p w14:paraId="3DF3A858" w14:textId="0137B90E" w:rsidR="00B66E6B" w:rsidRPr="00D570F8" w:rsidRDefault="00D570F8" w:rsidP="00D570F8">
            <w:pPr>
              <w:jc w:val="center"/>
              <w:rPr>
                <w:color w:val="FFFFFF" w:themeColor="background1"/>
                <w:szCs w:val="20"/>
              </w:rPr>
            </w:pPr>
            <w:r w:rsidRPr="00D570F8">
              <w:rPr>
                <w:rFonts w:cs="Arial"/>
                <w:color w:val="FFFFFF" w:themeColor="background1"/>
                <w:sz w:val="24"/>
                <w:szCs w:val="20"/>
              </w:rPr>
              <w:t>Thema’s</w:t>
            </w:r>
          </w:p>
        </w:tc>
        <w:tc>
          <w:tcPr>
            <w:tcW w:w="2268" w:type="dxa"/>
            <w:tcBorders>
              <w:top w:val="single" w:sz="4" w:space="0" w:color="FFFFFF" w:themeColor="background1"/>
              <w:left w:val="single" w:sz="4" w:space="0" w:color="FFFFFF" w:themeColor="background1"/>
            </w:tcBorders>
            <w:shd w:val="clear" w:color="auto" w:fill="FF6600"/>
            <w:vAlign w:val="center"/>
          </w:tcPr>
          <w:p w14:paraId="402EDE2D" w14:textId="0BD5B6D5" w:rsidR="00B66E6B" w:rsidRPr="00D570F8" w:rsidRDefault="00D570F8" w:rsidP="00B66E6B">
            <w:pPr>
              <w:jc w:val="center"/>
              <w:rPr>
                <w:rFonts w:cs="Arial"/>
                <w:color w:val="FFFFFF" w:themeColor="background1"/>
                <w:sz w:val="24"/>
                <w:szCs w:val="20"/>
              </w:rPr>
            </w:pPr>
            <w:r w:rsidRPr="00D570F8">
              <w:rPr>
                <w:rFonts w:cs="Arial"/>
                <w:color w:val="FFFFFF" w:themeColor="background1"/>
                <w:sz w:val="24"/>
                <w:szCs w:val="20"/>
              </w:rPr>
              <w:t>Concepten</w:t>
            </w:r>
          </w:p>
        </w:tc>
        <w:tc>
          <w:tcPr>
            <w:tcW w:w="2268" w:type="dxa"/>
            <w:tcBorders>
              <w:top w:val="single" w:sz="4" w:space="0" w:color="FFFFFF" w:themeColor="background1"/>
              <w:left w:val="single" w:sz="4" w:space="0" w:color="FFFFFF" w:themeColor="background1"/>
            </w:tcBorders>
            <w:shd w:val="clear" w:color="auto" w:fill="FF6600"/>
            <w:vAlign w:val="center"/>
          </w:tcPr>
          <w:p w14:paraId="30E93CE4" w14:textId="2B6331F7" w:rsidR="00B66E6B" w:rsidRPr="00D570F8" w:rsidRDefault="00D570F8" w:rsidP="00B66E6B">
            <w:pPr>
              <w:jc w:val="center"/>
              <w:rPr>
                <w:rFonts w:cs="Arial"/>
                <w:color w:val="FFFFFF" w:themeColor="background1"/>
                <w:sz w:val="24"/>
                <w:szCs w:val="20"/>
              </w:rPr>
            </w:pPr>
            <w:r w:rsidRPr="00D570F8">
              <w:rPr>
                <w:rFonts w:cs="Arial"/>
                <w:color w:val="FFFFFF" w:themeColor="background1"/>
                <w:sz w:val="24"/>
                <w:szCs w:val="20"/>
              </w:rPr>
              <w:t>Lestijden</w:t>
            </w:r>
          </w:p>
        </w:tc>
      </w:tr>
      <w:tr w:rsidR="00EE0116" w:rsidRPr="000E54C7" w14:paraId="2BC0ADCE" w14:textId="77777777" w:rsidTr="00C63CCD">
        <w:trPr>
          <w:trHeight w:val="355"/>
        </w:trPr>
        <w:tc>
          <w:tcPr>
            <w:tcW w:w="9067" w:type="dxa"/>
            <w:gridSpan w:val="3"/>
            <w:shd w:val="clear" w:color="auto" w:fill="00CCCC"/>
            <w:vAlign w:val="center"/>
          </w:tcPr>
          <w:p w14:paraId="7975801C" w14:textId="13D49CBC" w:rsidR="00EE0116" w:rsidRPr="00D570F8" w:rsidRDefault="00EE0116" w:rsidP="00B66E6B">
            <w:pPr>
              <w:jc w:val="center"/>
              <w:rPr>
                <w:rFonts w:cs="Arial"/>
                <w:color w:val="FFFFFF" w:themeColor="background1"/>
                <w:sz w:val="24"/>
                <w:szCs w:val="20"/>
              </w:rPr>
            </w:pPr>
            <w:r w:rsidRPr="00D570F8">
              <w:rPr>
                <w:rFonts w:cs="Arial"/>
                <w:i/>
                <w:color w:val="FFFFFF" w:themeColor="background1"/>
                <w:szCs w:val="20"/>
              </w:rPr>
              <w:t>75 lestijden</w:t>
            </w:r>
          </w:p>
        </w:tc>
      </w:tr>
      <w:tr w:rsidR="00EE0116" w:rsidRPr="000E54C7" w14:paraId="22EE3812" w14:textId="77777777" w:rsidTr="00C63CCD">
        <w:trPr>
          <w:trHeight w:val="467"/>
        </w:trPr>
        <w:tc>
          <w:tcPr>
            <w:tcW w:w="9067" w:type="dxa"/>
            <w:gridSpan w:val="3"/>
            <w:shd w:val="clear" w:color="auto" w:fill="990099"/>
            <w:vAlign w:val="center"/>
          </w:tcPr>
          <w:p w14:paraId="24065B6D" w14:textId="44A531B5" w:rsidR="00EE0116" w:rsidRPr="00D570F8" w:rsidRDefault="00EE0116" w:rsidP="00B66E6B">
            <w:pPr>
              <w:jc w:val="center"/>
              <w:rPr>
                <w:rFonts w:cs="Arial"/>
                <w:color w:val="FFFFFF" w:themeColor="background1"/>
                <w:sz w:val="24"/>
                <w:szCs w:val="20"/>
              </w:rPr>
            </w:pPr>
            <w:r>
              <w:rPr>
                <w:rFonts w:cs="Arial"/>
                <w:color w:val="FFFFFF" w:themeColor="background1"/>
                <w:sz w:val="24"/>
                <w:szCs w:val="20"/>
              </w:rPr>
              <w:t>Structuur en eigenschappen van de materie</w:t>
            </w:r>
          </w:p>
        </w:tc>
      </w:tr>
      <w:tr w:rsidR="004A6A17" w:rsidRPr="000E54C7" w14:paraId="29F48105" w14:textId="77777777" w:rsidTr="00C63CCD">
        <w:trPr>
          <w:trHeight w:val="623"/>
        </w:trPr>
        <w:tc>
          <w:tcPr>
            <w:tcW w:w="4531" w:type="dxa"/>
            <w:vMerge w:val="restart"/>
            <w:tcBorders>
              <w:right w:val="single" w:sz="4" w:space="0" w:color="FFFFFF" w:themeColor="background1"/>
            </w:tcBorders>
            <w:shd w:val="clear" w:color="auto" w:fill="auto"/>
            <w:vAlign w:val="center"/>
          </w:tcPr>
          <w:p w14:paraId="510BBA7B" w14:textId="6C7C0957" w:rsidR="004A6A17" w:rsidRPr="00EE0116" w:rsidRDefault="004A6A17" w:rsidP="00E91578">
            <w:pPr>
              <w:spacing w:before="120" w:after="120" w:line="276" w:lineRule="auto"/>
              <w:jc w:val="center"/>
              <w:rPr>
                <w:color w:val="404040" w:themeColor="text1" w:themeTint="BF"/>
                <w:szCs w:val="20"/>
              </w:rPr>
            </w:pPr>
            <w:r w:rsidRPr="00EE0116">
              <w:rPr>
                <w:color w:val="404040" w:themeColor="text1" w:themeTint="BF"/>
                <w:szCs w:val="20"/>
                <w:lang w:eastAsia="nl-NL"/>
              </w:rPr>
              <w:t>Bouw van de stoffen</w:t>
            </w:r>
          </w:p>
        </w:tc>
        <w:tc>
          <w:tcPr>
            <w:tcW w:w="2268" w:type="dxa"/>
            <w:tcBorders>
              <w:left w:val="single" w:sz="4" w:space="0" w:color="FFFFFF" w:themeColor="background1"/>
            </w:tcBorders>
            <w:shd w:val="clear" w:color="auto" w:fill="auto"/>
            <w:vAlign w:val="center"/>
          </w:tcPr>
          <w:p w14:paraId="0882AFBB" w14:textId="407EB752"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Atoommodellen</w:t>
            </w:r>
          </w:p>
        </w:tc>
        <w:tc>
          <w:tcPr>
            <w:tcW w:w="2268" w:type="dxa"/>
            <w:tcBorders>
              <w:left w:val="single" w:sz="4" w:space="0" w:color="FFFFFF" w:themeColor="background1"/>
            </w:tcBorders>
            <w:shd w:val="clear" w:color="auto" w:fill="auto"/>
            <w:vAlign w:val="center"/>
          </w:tcPr>
          <w:p w14:paraId="49FDD581" w14:textId="78272E3D"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7u.</w:t>
            </w:r>
          </w:p>
        </w:tc>
      </w:tr>
      <w:tr w:rsidR="004A6A17" w:rsidRPr="000E54C7" w14:paraId="36E3D3A2" w14:textId="77777777" w:rsidTr="00C63CCD">
        <w:trPr>
          <w:trHeight w:val="623"/>
        </w:trPr>
        <w:tc>
          <w:tcPr>
            <w:tcW w:w="4531" w:type="dxa"/>
            <w:vMerge/>
            <w:tcBorders>
              <w:right w:val="single" w:sz="4" w:space="0" w:color="FFFFFF" w:themeColor="background1"/>
            </w:tcBorders>
            <w:shd w:val="clear" w:color="auto" w:fill="auto"/>
            <w:vAlign w:val="center"/>
          </w:tcPr>
          <w:p w14:paraId="54E01A3D" w14:textId="5E27D349" w:rsidR="004A6A17" w:rsidRPr="00EE0116" w:rsidRDefault="004A6A17" w:rsidP="00E91578">
            <w:pPr>
              <w:pStyle w:val="LPTekst"/>
              <w:spacing w:before="120" w:after="120" w:line="276" w:lineRule="auto"/>
              <w:jc w:val="center"/>
            </w:pPr>
          </w:p>
        </w:tc>
        <w:tc>
          <w:tcPr>
            <w:tcW w:w="2268" w:type="dxa"/>
            <w:tcBorders>
              <w:left w:val="single" w:sz="4" w:space="0" w:color="FFFFFF" w:themeColor="background1"/>
            </w:tcBorders>
            <w:shd w:val="clear" w:color="auto" w:fill="auto"/>
            <w:vAlign w:val="center"/>
          </w:tcPr>
          <w:p w14:paraId="53D9D331" w14:textId="584B993B"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Molecuulmodellen</w:t>
            </w:r>
          </w:p>
        </w:tc>
        <w:tc>
          <w:tcPr>
            <w:tcW w:w="2268" w:type="dxa"/>
            <w:tcBorders>
              <w:left w:val="single" w:sz="4" w:space="0" w:color="FFFFFF" w:themeColor="background1"/>
            </w:tcBorders>
            <w:shd w:val="clear" w:color="auto" w:fill="auto"/>
            <w:vAlign w:val="center"/>
          </w:tcPr>
          <w:p w14:paraId="345B8AAD" w14:textId="1C432D78"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7u.</w:t>
            </w:r>
          </w:p>
        </w:tc>
      </w:tr>
      <w:tr w:rsidR="004A6A17" w:rsidRPr="000E54C7" w14:paraId="376E4E3C" w14:textId="77777777" w:rsidTr="00C63CCD">
        <w:trPr>
          <w:trHeight w:val="623"/>
        </w:trPr>
        <w:tc>
          <w:tcPr>
            <w:tcW w:w="4531" w:type="dxa"/>
            <w:vMerge/>
            <w:tcBorders>
              <w:right w:val="single" w:sz="4" w:space="0" w:color="FFFFFF" w:themeColor="background1"/>
            </w:tcBorders>
            <w:shd w:val="clear" w:color="auto" w:fill="auto"/>
            <w:vAlign w:val="center"/>
          </w:tcPr>
          <w:p w14:paraId="1A9A2574" w14:textId="38E17CE6" w:rsidR="004A6A17" w:rsidRPr="00EE0116" w:rsidRDefault="004A6A17" w:rsidP="00E91578">
            <w:pPr>
              <w:spacing w:before="120" w:after="120" w:line="276" w:lineRule="auto"/>
              <w:jc w:val="center"/>
              <w:rPr>
                <w:color w:val="404040" w:themeColor="text1" w:themeTint="BF"/>
                <w:szCs w:val="20"/>
              </w:rPr>
            </w:pPr>
          </w:p>
        </w:tc>
        <w:tc>
          <w:tcPr>
            <w:tcW w:w="2268" w:type="dxa"/>
            <w:tcBorders>
              <w:left w:val="single" w:sz="4" w:space="0" w:color="FFFFFF" w:themeColor="background1"/>
            </w:tcBorders>
            <w:shd w:val="clear" w:color="auto" w:fill="auto"/>
            <w:vAlign w:val="center"/>
          </w:tcPr>
          <w:p w14:paraId="55B41172" w14:textId="67426178"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Intermoleculaire krachten</w:t>
            </w:r>
          </w:p>
        </w:tc>
        <w:tc>
          <w:tcPr>
            <w:tcW w:w="2268" w:type="dxa"/>
            <w:tcBorders>
              <w:left w:val="single" w:sz="4" w:space="0" w:color="FFFFFF" w:themeColor="background1"/>
            </w:tcBorders>
            <w:shd w:val="clear" w:color="auto" w:fill="auto"/>
            <w:vAlign w:val="center"/>
          </w:tcPr>
          <w:p w14:paraId="269B85F2" w14:textId="0BB6C84D"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3u.</w:t>
            </w:r>
          </w:p>
        </w:tc>
      </w:tr>
      <w:tr w:rsidR="004A6A17" w:rsidRPr="000E54C7" w14:paraId="536FDEF0" w14:textId="77777777" w:rsidTr="00C63CCD">
        <w:trPr>
          <w:trHeight w:val="623"/>
        </w:trPr>
        <w:tc>
          <w:tcPr>
            <w:tcW w:w="4531" w:type="dxa"/>
            <w:vMerge w:val="restart"/>
            <w:tcBorders>
              <w:right w:val="single" w:sz="4" w:space="0" w:color="FFFFFF" w:themeColor="background1"/>
            </w:tcBorders>
            <w:shd w:val="clear" w:color="auto" w:fill="auto"/>
            <w:vAlign w:val="center"/>
          </w:tcPr>
          <w:p w14:paraId="453D4E10" w14:textId="7E9B8E55"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Verdere kennismaking met de stofklassen</w:t>
            </w:r>
          </w:p>
        </w:tc>
        <w:tc>
          <w:tcPr>
            <w:tcW w:w="2268" w:type="dxa"/>
            <w:tcBorders>
              <w:left w:val="single" w:sz="4" w:space="0" w:color="FFFFFF" w:themeColor="background1"/>
            </w:tcBorders>
            <w:shd w:val="clear" w:color="auto" w:fill="auto"/>
            <w:vAlign w:val="center"/>
          </w:tcPr>
          <w:p w14:paraId="5BE8A157" w14:textId="78A22E27"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Anorganische stofklassen</w:t>
            </w:r>
          </w:p>
        </w:tc>
        <w:tc>
          <w:tcPr>
            <w:tcW w:w="2268" w:type="dxa"/>
            <w:tcBorders>
              <w:left w:val="single" w:sz="4" w:space="0" w:color="FFFFFF" w:themeColor="background1"/>
            </w:tcBorders>
            <w:shd w:val="clear" w:color="auto" w:fill="auto"/>
            <w:vAlign w:val="center"/>
          </w:tcPr>
          <w:p w14:paraId="0682652B" w14:textId="1CBCB0AF"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5u.</w:t>
            </w:r>
          </w:p>
        </w:tc>
      </w:tr>
      <w:tr w:rsidR="004A6A17" w:rsidRPr="000E54C7" w14:paraId="366A8DD9" w14:textId="77777777" w:rsidTr="00C63CCD">
        <w:trPr>
          <w:trHeight w:val="623"/>
        </w:trPr>
        <w:tc>
          <w:tcPr>
            <w:tcW w:w="4531" w:type="dxa"/>
            <w:vMerge/>
            <w:tcBorders>
              <w:right w:val="single" w:sz="4" w:space="0" w:color="FFFFFF" w:themeColor="background1"/>
            </w:tcBorders>
            <w:shd w:val="clear" w:color="auto" w:fill="auto"/>
            <w:vAlign w:val="center"/>
          </w:tcPr>
          <w:p w14:paraId="3F8EB849" w14:textId="49855111" w:rsidR="004A6A17" w:rsidRPr="00EE0116" w:rsidRDefault="004A6A17" w:rsidP="00E91578">
            <w:pPr>
              <w:spacing w:before="120" w:after="120" w:line="276" w:lineRule="auto"/>
              <w:jc w:val="center"/>
              <w:rPr>
                <w:color w:val="404040" w:themeColor="text1" w:themeTint="BF"/>
                <w:szCs w:val="20"/>
              </w:rPr>
            </w:pPr>
          </w:p>
        </w:tc>
        <w:tc>
          <w:tcPr>
            <w:tcW w:w="2268" w:type="dxa"/>
            <w:tcBorders>
              <w:left w:val="single" w:sz="4" w:space="0" w:color="FFFFFF" w:themeColor="background1"/>
            </w:tcBorders>
            <w:shd w:val="clear" w:color="auto" w:fill="auto"/>
            <w:vAlign w:val="center"/>
          </w:tcPr>
          <w:p w14:paraId="6140AA13" w14:textId="00D18E26"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Organische stofklassen</w:t>
            </w:r>
          </w:p>
        </w:tc>
        <w:tc>
          <w:tcPr>
            <w:tcW w:w="2268" w:type="dxa"/>
            <w:tcBorders>
              <w:left w:val="single" w:sz="4" w:space="0" w:color="FFFFFF" w:themeColor="background1"/>
            </w:tcBorders>
            <w:shd w:val="clear" w:color="auto" w:fill="auto"/>
            <w:vAlign w:val="center"/>
          </w:tcPr>
          <w:p w14:paraId="08C987C7" w14:textId="2D2AD893"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9u.</w:t>
            </w:r>
          </w:p>
        </w:tc>
      </w:tr>
      <w:tr w:rsidR="00EE0116" w:rsidRPr="000E54C7" w14:paraId="1F44DE3E" w14:textId="77777777" w:rsidTr="00C63CCD">
        <w:trPr>
          <w:trHeight w:val="495"/>
        </w:trPr>
        <w:tc>
          <w:tcPr>
            <w:tcW w:w="9067" w:type="dxa"/>
            <w:gridSpan w:val="3"/>
            <w:shd w:val="clear" w:color="auto" w:fill="990099"/>
            <w:vAlign w:val="center"/>
          </w:tcPr>
          <w:p w14:paraId="532721B4" w14:textId="0FE0E220" w:rsidR="00EE0116" w:rsidRPr="00EE0116" w:rsidRDefault="00EE0116" w:rsidP="004A6A17">
            <w:pPr>
              <w:jc w:val="center"/>
              <w:rPr>
                <w:rFonts w:cs="Arial"/>
                <w:color w:val="FFFFFF" w:themeColor="background1"/>
                <w:sz w:val="24"/>
                <w:szCs w:val="20"/>
              </w:rPr>
            </w:pPr>
            <w:r w:rsidRPr="00EE0116">
              <w:rPr>
                <w:rFonts w:cs="Arial"/>
                <w:color w:val="FFFFFF" w:themeColor="background1"/>
                <w:sz w:val="24"/>
                <w:szCs w:val="20"/>
              </w:rPr>
              <w:t>Chemische reacties</w:t>
            </w:r>
          </w:p>
        </w:tc>
      </w:tr>
      <w:tr w:rsidR="004A6A17" w:rsidRPr="000E54C7" w14:paraId="0367B211" w14:textId="77777777" w:rsidTr="00C63CCD">
        <w:trPr>
          <w:trHeight w:val="281"/>
        </w:trPr>
        <w:tc>
          <w:tcPr>
            <w:tcW w:w="4531" w:type="dxa"/>
            <w:tcBorders>
              <w:right w:val="single" w:sz="4" w:space="0" w:color="FFFFFF" w:themeColor="background1"/>
            </w:tcBorders>
            <w:shd w:val="clear" w:color="auto" w:fill="auto"/>
            <w:vAlign w:val="center"/>
          </w:tcPr>
          <w:p w14:paraId="2BF5D455" w14:textId="4010EBE5"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Materieaspecten</w:t>
            </w:r>
          </w:p>
        </w:tc>
        <w:tc>
          <w:tcPr>
            <w:tcW w:w="2268" w:type="dxa"/>
            <w:tcBorders>
              <w:left w:val="single" w:sz="4" w:space="0" w:color="FFFFFF" w:themeColor="background1"/>
            </w:tcBorders>
            <w:shd w:val="clear" w:color="auto" w:fill="auto"/>
            <w:vAlign w:val="center"/>
          </w:tcPr>
          <w:p w14:paraId="10DF7C13" w14:textId="77777777" w:rsidR="004A6A17" w:rsidRPr="00EE0116" w:rsidRDefault="004A6A17" w:rsidP="00E91578">
            <w:pPr>
              <w:spacing w:before="120" w:after="120" w:line="276" w:lineRule="auto"/>
              <w:rPr>
                <w:color w:val="404040" w:themeColor="text1" w:themeTint="BF"/>
                <w:szCs w:val="20"/>
                <w:lang w:eastAsia="nl-NL"/>
              </w:rPr>
            </w:pPr>
          </w:p>
        </w:tc>
        <w:tc>
          <w:tcPr>
            <w:tcW w:w="2268" w:type="dxa"/>
            <w:tcBorders>
              <w:left w:val="single" w:sz="4" w:space="0" w:color="FFFFFF" w:themeColor="background1"/>
            </w:tcBorders>
            <w:shd w:val="clear" w:color="auto" w:fill="auto"/>
            <w:vAlign w:val="center"/>
          </w:tcPr>
          <w:p w14:paraId="68A7AB68" w14:textId="0C90F33E"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7u.</w:t>
            </w:r>
          </w:p>
        </w:tc>
      </w:tr>
      <w:tr w:rsidR="004A6A17" w:rsidRPr="000E54C7" w14:paraId="5A08BABD" w14:textId="77777777" w:rsidTr="00C63CCD">
        <w:trPr>
          <w:trHeight w:val="20"/>
        </w:trPr>
        <w:tc>
          <w:tcPr>
            <w:tcW w:w="4531" w:type="dxa"/>
            <w:tcBorders>
              <w:right w:val="single" w:sz="4" w:space="0" w:color="FFFFFF" w:themeColor="background1"/>
            </w:tcBorders>
            <w:shd w:val="clear" w:color="auto" w:fill="auto"/>
            <w:vAlign w:val="center"/>
          </w:tcPr>
          <w:p w14:paraId="35E8EC23" w14:textId="64367D24"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Thermodynamica</w:t>
            </w:r>
          </w:p>
        </w:tc>
        <w:tc>
          <w:tcPr>
            <w:tcW w:w="2268" w:type="dxa"/>
            <w:tcBorders>
              <w:left w:val="single" w:sz="4" w:space="0" w:color="FFFFFF" w:themeColor="background1"/>
            </w:tcBorders>
            <w:shd w:val="clear" w:color="auto" w:fill="auto"/>
            <w:vAlign w:val="center"/>
          </w:tcPr>
          <w:p w14:paraId="43B7D18F" w14:textId="77777777" w:rsidR="004A6A17" w:rsidRPr="00EE0116" w:rsidRDefault="004A6A17" w:rsidP="00E91578">
            <w:pPr>
              <w:spacing w:before="120" w:after="120" w:line="276" w:lineRule="auto"/>
              <w:rPr>
                <w:color w:val="404040" w:themeColor="text1" w:themeTint="BF"/>
                <w:szCs w:val="20"/>
                <w:lang w:eastAsia="nl-NL"/>
              </w:rPr>
            </w:pPr>
          </w:p>
        </w:tc>
        <w:tc>
          <w:tcPr>
            <w:tcW w:w="2268" w:type="dxa"/>
            <w:tcBorders>
              <w:left w:val="single" w:sz="4" w:space="0" w:color="FFFFFF" w:themeColor="background1"/>
            </w:tcBorders>
            <w:shd w:val="clear" w:color="auto" w:fill="auto"/>
            <w:vAlign w:val="center"/>
          </w:tcPr>
          <w:p w14:paraId="7DEF226D" w14:textId="38BA0158"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1u.</w:t>
            </w:r>
          </w:p>
        </w:tc>
      </w:tr>
      <w:tr w:rsidR="004A6A17" w:rsidRPr="000E54C7" w14:paraId="51299C3C" w14:textId="77777777" w:rsidTr="00C63CCD">
        <w:trPr>
          <w:trHeight w:val="665"/>
        </w:trPr>
        <w:tc>
          <w:tcPr>
            <w:tcW w:w="4531" w:type="dxa"/>
            <w:tcBorders>
              <w:right w:val="single" w:sz="4" w:space="0" w:color="FFFFFF" w:themeColor="background1"/>
            </w:tcBorders>
            <w:shd w:val="clear" w:color="auto" w:fill="auto"/>
            <w:vAlign w:val="center"/>
          </w:tcPr>
          <w:p w14:paraId="258250B6" w14:textId="196BBCD3"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Reactiesnelheid en factoren die de reactiesnelheid beïnvloeden</w:t>
            </w:r>
          </w:p>
        </w:tc>
        <w:tc>
          <w:tcPr>
            <w:tcW w:w="2268" w:type="dxa"/>
            <w:tcBorders>
              <w:left w:val="single" w:sz="4" w:space="0" w:color="FFFFFF" w:themeColor="background1"/>
            </w:tcBorders>
            <w:shd w:val="clear" w:color="auto" w:fill="auto"/>
            <w:vAlign w:val="center"/>
          </w:tcPr>
          <w:p w14:paraId="135F2B2A" w14:textId="77777777" w:rsidR="004A6A17" w:rsidRPr="00EE0116" w:rsidRDefault="004A6A17" w:rsidP="00E91578">
            <w:pPr>
              <w:spacing w:before="120" w:after="120" w:line="276" w:lineRule="auto"/>
              <w:rPr>
                <w:color w:val="404040" w:themeColor="text1" w:themeTint="BF"/>
                <w:szCs w:val="20"/>
                <w:lang w:eastAsia="nl-NL"/>
              </w:rPr>
            </w:pPr>
          </w:p>
        </w:tc>
        <w:tc>
          <w:tcPr>
            <w:tcW w:w="2268" w:type="dxa"/>
            <w:tcBorders>
              <w:left w:val="single" w:sz="4" w:space="0" w:color="FFFFFF" w:themeColor="background1"/>
            </w:tcBorders>
            <w:shd w:val="clear" w:color="auto" w:fill="auto"/>
            <w:vAlign w:val="center"/>
          </w:tcPr>
          <w:p w14:paraId="4507A3F4" w14:textId="5E8BB07E"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4u.</w:t>
            </w:r>
          </w:p>
        </w:tc>
      </w:tr>
      <w:tr w:rsidR="004A6A17" w:rsidRPr="000E54C7" w14:paraId="5D592988" w14:textId="77777777" w:rsidTr="00C63CCD">
        <w:trPr>
          <w:trHeight w:val="576"/>
        </w:trPr>
        <w:tc>
          <w:tcPr>
            <w:tcW w:w="4531" w:type="dxa"/>
            <w:tcBorders>
              <w:right w:val="single" w:sz="4" w:space="0" w:color="FFFFFF" w:themeColor="background1"/>
            </w:tcBorders>
            <w:shd w:val="clear" w:color="auto" w:fill="auto"/>
            <w:vAlign w:val="center"/>
          </w:tcPr>
          <w:p w14:paraId="4E0FB2A0" w14:textId="5537AFF6"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Chemisch evenwicht en factoren die het chemisch evenwicht beïnvloeden</w:t>
            </w:r>
          </w:p>
        </w:tc>
        <w:tc>
          <w:tcPr>
            <w:tcW w:w="2268" w:type="dxa"/>
            <w:tcBorders>
              <w:left w:val="single" w:sz="4" w:space="0" w:color="FFFFFF" w:themeColor="background1"/>
            </w:tcBorders>
            <w:shd w:val="clear" w:color="auto" w:fill="auto"/>
            <w:vAlign w:val="center"/>
          </w:tcPr>
          <w:p w14:paraId="4B4489CD" w14:textId="77777777" w:rsidR="004A6A17" w:rsidRPr="00EE0116" w:rsidRDefault="004A6A17" w:rsidP="00E91578">
            <w:pPr>
              <w:spacing w:before="120" w:after="120" w:line="276" w:lineRule="auto"/>
              <w:rPr>
                <w:color w:val="404040" w:themeColor="text1" w:themeTint="BF"/>
                <w:szCs w:val="20"/>
                <w:lang w:eastAsia="nl-NL"/>
              </w:rPr>
            </w:pPr>
          </w:p>
        </w:tc>
        <w:tc>
          <w:tcPr>
            <w:tcW w:w="2268" w:type="dxa"/>
            <w:tcBorders>
              <w:left w:val="single" w:sz="4" w:space="0" w:color="FFFFFF" w:themeColor="background1"/>
            </w:tcBorders>
            <w:shd w:val="clear" w:color="auto" w:fill="auto"/>
            <w:vAlign w:val="center"/>
          </w:tcPr>
          <w:p w14:paraId="1F6769F9" w14:textId="7805D5F2"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8u.</w:t>
            </w:r>
          </w:p>
        </w:tc>
      </w:tr>
      <w:tr w:rsidR="004A6A17" w:rsidRPr="000E54C7" w14:paraId="7B694883" w14:textId="77777777" w:rsidTr="00C63CCD">
        <w:trPr>
          <w:trHeight w:val="20"/>
        </w:trPr>
        <w:tc>
          <w:tcPr>
            <w:tcW w:w="4531" w:type="dxa"/>
            <w:vMerge w:val="restart"/>
            <w:tcBorders>
              <w:right w:val="single" w:sz="4" w:space="0" w:color="FFFFFF" w:themeColor="background1"/>
            </w:tcBorders>
            <w:shd w:val="clear" w:color="auto" w:fill="auto"/>
            <w:vAlign w:val="center"/>
          </w:tcPr>
          <w:p w14:paraId="1816B083" w14:textId="54664AE1" w:rsidR="004A6A17" w:rsidRPr="00EE0116" w:rsidRDefault="004A6A17" w:rsidP="00E91578">
            <w:pPr>
              <w:spacing w:before="120" w:after="120" w:line="276" w:lineRule="auto"/>
              <w:jc w:val="center"/>
              <w:rPr>
                <w:color w:val="404040" w:themeColor="text1" w:themeTint="BF"/>
                <w:szCs w:val="20"/>
                <w:lang w:eastAsia="nl-NL"/>
              </w:rPr>
            </w:pPr>
            <w:r w:rsidRPr="00EE0116">
              <w:rPr>
                <w:color w:val="404040" w:themeColor="text1" w:themeTint="BF"/>
                <w:szCs w:val="20"/>
                <w:lang w:eastAsia="nl-NL"/>
              </w:rPr>
              <w:t>Reactiesoorten</w:t>
            </w:r>
          </w:p>
        </w:tc>
        <w:tc>
          <w:tcPr>
            <w:tcW w:w="2268" w:type="dxa"/>
            <w:tcBorders>
              <w:left w:val="single" w:sz="4" w:space="0" w:color="FFFFFF" w:themeColor="background1"/>
            </w:tcBorders>
            <w:shd w:val="clear" w:color="auto" w:fill="auto"/>
            <w:vAlign w:val="center"/>
          </w:tcPr>
          <w:p w14:paraId="397E5ACC" w14:textId="6CB6D831"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Zuur-basereacties</w:t>
            </w:r>
          </w:p>
        </w:tc>
        <w:tc>
          <w:tcPr>
            <w:tcW w:w="2268" w:type="dxa"/>
            <w:tcBorders>
              <w:left w:val="single" w:sz="4" w:space="0" w:color="FFFFFF" w:themeColor="background1"/>
            </w:tcBorders>
            <w:shd w:val="clear" w:color="auto" w:fill="auto"/>
            <w:vAlign w:val="center"/>
          </w:tcPr>
          <w:p w14:paraId="3F6E0958" w14:textId="5F0EAFBE"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9u.</w:t>
            </w:r>
          </w:p>
        </w:tc>
      </w:tr>
      <w:tr w:rsidR="004A6A17" w:rsidRPr="000E54C7" w14:paraId="00027306" w14:textId="77777777" w:rsidTr="00C63CCD">
        <w:trPr>
          <w:trHeight w:val="20"/>
        </w:trPr>
        <w:tc>
          <w:tcPr>
            <w:tcW w:w="4531" w:type="dxa"/>
            <w:vMerge/>
            <w:tcBorders>
              <w:right w:val="single" w:sz="4" w:space="0" w:color="FFFFFF" w:themeColor="background1"/>
            </w:tcBorders>
            <w:shd w:val="clear" w:color="auto" w:fill="auto"/>
          </w:tcPr>
          <w:p w14:paraId="28AF9A30" w14:textId="77777777" w:rsidR="004A6A17" w:rsidRPr="00EE0116" w:rsidRDefault="004A6A17" w:rsidP="004A6A17">
            <w:pPr>
              <w:spacing w:before="120" w:after="120"/>
              <w:rPr>
                <w:color w:val="404040" w:themeColor="text1" w:themeTint="BF"/>
                <w:szCs w:val="20"/>
              </w:rPr>
            </w:pPr>
          </w:p>
        </w:tc>
        <w:tc>
          <w:tcPr>
            <w:tcW w:w="2268" w:type="dxa"/>
            <w:tcBorders>
              <w:left w:val="single" w:sz="4" w:space="0" w:color="FFFFFF" w:themeColor="background1"/>
            </w:tcBorders>
            <w:shd w:val="clear" w:color="auto" w:fill="auto"/>
            <w:vAlign w:val="center"/>
          </w:tcPr>
          <w:p w14:paraId="73BAFE79" w14:textId="3D90B029"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Redoxreacties</w:t>
            </w:r>
          </w:p>
        </w:tc>
        <w:tc>
          <w:tcPr>
            <w:tcW w:w="2268" w:type="dxa"/>
            <w:tcBorders>
              <w:left w:val="single" w:sz="4" w:space="0" w:color="FFFFFF" w:themeColor="background1"/>
            </w:tcBorders>
            <w:shd w:val="clear" w:color="auto" w:fill="auto"/>
            <w:vAlign w:val="center"/>
          </w:tcPr>
          <w:p w14:paraId="67C15C65" w14:textId="1E9AEBA1"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7u.</w:t>
            </w:r>
          </w:p>
        </w:tc>
      </w:tr>
      <w:tr w:rsidR="004A6A17" w:rsidRPr="000E54C7" w14:paraId="38FDAC77" w14:textId="77777777" w:rsidTr="00C63CCD">
        <w:trPr>
          <w:trHeight w:val="20"/>
        </w:trPr>
        <w:tc>
          <w:tcPr>
            <w:tcW w:w="4531" w:type="dxa"/>
            <w:vMerge/>
            <w:tcBorders>
              <w:right w:val="single" w:sz="4" w:space="0" w:color="FFFFFF" w:themeColor="background1"/>
            </w:tcBorders>
            <w:shd w:val="clear" w:color="auto" w:fill="auto"/>
          </w:tcPr>
          <w:p w14:paraId="20061B99" w14:textId="77777777" w:rsidR="004A6A17" w:rsidRPr="00EE0116" w:rsidRDefault="004A6A17" w:rsidP="004A6A17">
            <w:pPr>
              <w:spacing w:before="120" w:after="120"/>
              <w:rPr>
                <w:color w:val="404040" w:themeColor="text1" w:themeTint="BF"/>
                <w:szCs w:val="20"/>
              </w:rPr>
            </w:pPr>
          </w:p>
        </w:tc>
        <w:tc>
          <w:tcPr>
            <w:tcW w:w="2268" w:type="dxa"/>
            <w:tcBorders>
              <w:left w:val="single" w:sz="4" w:space="0" w:color="FFFFFF" w:themeColor="background1"/>
            </w:tcBorders>
            <w:shd w:val="clear" w:color="auto" w:fill="auto"/>
            <w:vAlign w:val="center"/>
          </w:tcPr>
          <w:p w14:paraId="255D8201" w14:textId="72C2DF25" w:rsidR="004A6A17" w:rsidRPr="00EE0116" w:rsidRDefault="004A6A17" w:rsidP="00E91578">
            <w:pPr>
              <w:spacing w:before="120" w:after="120" w:line="276" w:lineRule="auto"/>
              <w:rPr>
                <w:color w:val="404040" w:themeColor="text1" w:themeTint="BF"/>
                <w:szCs w:val="20"/>
                <w:lang w:eastAsia="nl-NL"/>
              </w:rPr>
            </w:pPr>
            <w:r w:rsidRPr="00EE0116">
              <w:rPr>
                <w:color w:val="404040" w:themeColor="text1" w:themeTint="BF"/>
                <w:szCs w:val="20"/>
                <w:lang w:eastAsia="nl-NL"/>
              </w:rPr>
              <w:t>Reactietypes in de koolstofchemie</w:t>
            </w:r>
          </w:p>
        </w:tc>
        <w:tc>
          <w:tcPr>
            <w:tcW w:w="2268" w:type="dxa"/>
            <w:tcBorders>
              <w:left w:val="single" w:sz="4" w:space="0" w:color="FFFFFF" w:themeColor="background1"/>
            </w:tcBorders>
            <w:shd w:val="clear" w:color="auto" w:fill="auto"/>
            <w:vAlign w:val="center"/>
          </w:tcPr>
          <w:p w14:paraId="0F513227" w14:textId="20071390" w:rsidR="004A6A17" w:rsidRPr="00EE0116" w:rsidRDefault="004A6A17" w:rsidP="004A6A17">
            <w:pPr>
              <w:jc w:val="center"/>
              <w:rPr>
                <w:rFonts w:cs="Arial"/>
                <w:color w:val="404040" w:themeColor="text1" w:themeTint="BF"/>
                <w:szCs w:val="20"/>
              </w:rPr>
            </w:pPr>
            <w:r w:rsidRPr="00EE0116">
              <w:rPr>
                <w:rFonts w:cs="Arial"/>
                <w:color w:val="404040" w:themeColor="text1" w:themeTint="BF"/>
                <w:szCs w:val="20"/>
              </w:rPr>
              <w:t>8u.</w:t>
            </w:r>
          </w:p>
        </w:tc>
      </w:tr>
    </w:tbl>
    <w:p w14:paraId="2A98701B" w14:textId="77777777" w:rsidR="00EE0116" w:rsidRDefault="00EE0116" w:rsidP="00C4473B">
      <w:pPr>
        <w:spacing w:line="360" w:lineRule="auto"/>
        <w:rPr>
          <w:color w:val="404040" w:themeColor="text1" w:themeTint="BF"/>
        </w:rPr>
      </w:pPr>
    </w:p>
    <w:p w14:paraId="3C110A9E" w14:textId="7B036222" w:rsidR="00B91639" w:rsidRPr="00520024" w:rsidRDefault="00B91639" w:rsidP="00520024">
      <w:pPr>
        <w:pStyle w:val="LPKop1"/>
      </w:pPr>
      <w:bookmarkStart w:id="12" w:name="_Toc481572743"/>
      <w:r w:rsidRPr="00520024">
        <w:lastRenderedPageBreak/>
        <w:t>Christelijke mensbeeld</w:t>
      </w:r>
      <w:bookmarkEnd w:id="12"/>
    </w:p>
    <w:p w14:paraId="74D12B8F" w14:textId="7C24FBE2" w:rsidR="00B91639" w:rsidRPr="00711665" w:rsidRDefault="00B91639" w:rsidP="00711665">
      <w:pPr>
        <w:widowControl w:val="0"/>
        <w:spacing w:line="360" w:lineRule="auto"/>
        <w:rPr>
          <w:rFonts w:eastAsia="Times New Roman" w:cs="Times New Roman"/>
          <w:color w:val="404040" w:themeColor="text1" w:themeTint="BF"/>
          <w:szCs w:val="20"/>
          <w:lang w:val="nl-NL" w:eastAsia="nl-NL"/>
        </w:rPr>
      </w:pPr>
      <w:r w:rsidRPr="00711665">
        <w:rPr>
          <w:rFonts w:eastAsia="Times New Roman"/>
          <w:color w:val="404040" w:themeColor="text1" w:themeTint="BF"/>
          <w:szCs w:val="20"/>
          <w:lang w:val="nl-NL" w:eastAsia="nl-NL"/>
        </w:rPr>
        <w:t>Ons onderwijs streeft de vorming van de totale persoon na waarbij het christelijk mensbeeld centraal staat.</w:t>
      </w:r>
      <w:r w:rsidRPr="00711665">
        <w:rPr>
          <w:rFonts w:eastAsia="Times New Roman" w:cs="Times New Roman"/>
          <w:color w:val="404040" w:themeColor="text1" w:themeTint="BF"/>
          <w:szCs w:val="20"/>
          <w:lang w:val="nl-NL" w:eastAsia="nl-NL"/>
        </w:rPr>
        <w:t xml:space="preserve"> Dit </w:t>
      </w:r>
      <w:r w:rsidRPr="00274912">
        <w:rPr>
          <w:rFonts w:eastAsia="Times New Roman" w:cs="Times New Roman"/>
          <w:color w:val="404040" w:themeColor="text1" w:themeTint="BF"/>
          <w:szCs w:val="20"/>
          <w:lang w:val="nl-NL" w:eastAsia="nl-NL"/>
        </w:rPr>
        <w:t xml:space="preserve">leerplan </w:t>
      </w:r>
      <w:r w:rsidRPr="00711665">
        <w:rPr>
          <w:rFonts w:eastAsia="Times New Roman" w:cs="Times New Roman"/>
          <w:color w:val="404040" w:themeColor="text1" w:themeTint="BF"/>
          <w:szCs w:val="20"/>
          <w:lang w:val="nl-NL" w:eastAsia="nl-NL"/>
        </w:rPr>
        <w:t xml:space="preserve">biedt kansen om waarden aan te reiken: </w:t>
      </w:r>
    </w:p>
    <w:p w14:paraId="1780F6D3" w14:textId="77777777" w:rsidR="00B91639" w:rsidRPr="00274912" w:rsidRDefault="00B91639" w:rsidP="00274912">
      <w:pPr>
        <w:pStyle w:val="VVKSOOpsomming1"/>
        <w:numPr>
          <w:ilvl w:val="0"/>
          <w:numId w:val="13"/>
        </w:numPr>
        <w:spacing w:after="0" w:line="360" w:lineRule="auto"/>
        <w:jc w:val="left"/>
        <w:rPr>
          <w:rFonts w:ascii="Trebuchet MS" w:hAnsi="Trebuchet MS"/>
          <w:color w:val="404040" w:themeColor="text1" w:themeTint="BF"/>
          <w:sz w:val="20"/>
          <w:szCs w:val="20"/>
        </w:rPr>
      </w:pPr>
      <w:r w:rsidRPr="00274912">
        <w:rPr>
          <w:rFonts w:ascii="Trebuchet MS" w:hAnsi="Trebuchet MS"/>
          <w:color w:val="404040" w:themeColor="text1" w:themeTint="BF"/>
          <w:sz w:val="20"/>
          <w:szCs w:val="20"/>
        </w:rPr>
        <w:t>respect voor de medemens;</w:t>
      </w:r>
    </w:p>
    <w:p w14:paraId="4989C974"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focus op talent;</w:t>
      </w:r>
    </w:p>
    <w:p w14:paraId="460247F3"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respectvol omgaan met eigen lichaam;</w:t>
      </w:r>
    </w:p>
    <w:p w14:paraId="608F02D4"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solidariteit;</w:t>
      </w:r>
    </w:p>
    <w:p w14:paraId="696C58C7"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verbondenheid;</w:t>
      </w:r>
    </w:p>
    <w:p w14:paraId="7C96BB5B"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zorg voor milieu en leven;</w:t>
      </w:r>
    </w:p>
    <w:p w14:paraId="3D9E95EF" w14:textId="77777777" w:rsidR="00B91639" w:rsidRPr="00711665" w:rsidRDefault="00B91639" w:rsidP="000F26D7">
      <w:pPr>
        <w:pStyle w:val="VVKSOOpsomming1"/>
        <w:numPr>
          <w:ilvl w:val="0"/>
          <w:numId w:val="13"/>
        </w:numPr>
        <w:spacing w:after="0" w:line="360" w:lineRule="auto"/>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respectvol omgaan met eigen geloof, andersgelovigen en niet-gelovigen;</w:t>
      </w:r>
    </w:p>
    <w:p w14:paraId="07EABFAE" w14:textId="77777777" w:rsidR="00B91639" w:rsidRPr="00711665" w:rsidRDefault="00B91639" w:rsidP="00274912">
      <w:pPr>
        <w:pStyle w:val="VVKSOOpsomming1"/>
        <w:numPr>
          <w:ilvl w:val="0"/>
          <w:numId w:val="13"/>
        </w:numPr>
        <w:spacing w:after="240" w:line="360" w:lineRule="auto"/>
        <w:ind w:left="1066" w:hanging="357"/>
        <w:jc w:val="left"/>
        <w:rPr>
          <w:rFonts w:ascii="Trebuchet MS" w:hAnsi="Trebuchet MS"/>
          <w:color w:val="404040" w:themeColor="text1" w:themeTint="BF"/>
          <w:sz w:val="20"/>
          <w:szCs w:val="20"/>
        </w:rPr>
      </w:pPr>
      <w:r w:rsidRPr="00711665">
        <w:rPr>
          <w:rFonts w:ascii="Trebuchet MS" w:hAnsi="Trebuchet MS"/>
          <w:color w:val="404040" w:themeColor="text1" w:themeTint="BF"/>
          <w:sz w:val="20"/>
          <w:szCs w:val="20"/>
        </w:rPr>
        <w:t>vanuit eigen spiritualiteit omgaan met ethische problemen.</w:t>
      </w:r>
    </w:p>
    <w:p w14:paraId="53C81F1F" w14:textId="77777777" w:rsidR="00B91639" w:rsidRPr="00711665" w:rsidRDefault="00B91639" w:rsidP="00711665">
      <w:pPr>
        <w:widowControl w:val="0"/>
        <w:spacing w:line="360" w:lineRule="auto"/>
        <w:jc w:val="both"/>
        <w:rPr>
          <w:rFonts w:eastAsia="Times New Roman"/>
          <w:color w:val="404040" w:themeColor="text1" w:themeTint="BF"/>
          <w:szCs w:val="20"/>
          <w:lang w:val="nl-NL" w:eastAsia="nl-NL"/>
        </w:rPr>
      </w:pPr>
      <w:r w:rsidRPr="00711665">
        <w:rPr>
          <w:rFonts w:eastAsia="Times New Roman"/>
          <w:color w:val="404040" w:themeColor="text1" w:themeTint="BF"/>
          <w:szCs w:val="20"/>
          <w:lang w:val="nl-NL" w:eastAsia="nl-NL"/>
        </w:rPr>
        <w:t>De houding, de competenties, interactievaardigheden en de persoonlijkheid van de leraar kunnen de betrokkenheid en het welbevinden van de leerling positief beïnvloeden.</w:t>
      </w:r>
    </w:p>
    <w:p w14:paraId="3F5EC8D8" w14:textId="77777777" w:rsidR="00B91639" w:rsidRPr="00711665" w:rsidRDefault="00B91639" w:rsidP="00711665">
      <w:pPr>
        <w:widowControl w:val="0"/>
        <w:spacing w:line="360" w:lineRule="auto"/>
        <w:jc w:val="both"/>
        <w:rPr>
          <w:rFonts w:eastAsia="Times New Roman" w:cs="Times New Roman"/>
          <w:color w:val="404040" w:themeColor="text1" w:themeTint="BF"/>
          <w:szCs w:val="20"/>
          <w:lang w:val="nl-NL" w:eastAsia="nl-NL"/>
        </w:rPr>
      </w:pPr>
      <w:r w:rsidRPr="00711665">
        <w:rPr>
          <w:rFonts w:eastAsia="Times New Roman" w:cs="Times New Roman"/>
          <w:color w:val="404040" w:themeColor="text1" w:themeTint="BF"/>
          <w:szCs w:val="20"/>
          <w:lang w:val="nl-NL" w:eastAsia="nl-NL"/>
        </w:rPr>
        <w:t>De leraar creëert kansen voor de leerling om het geleerde een eigen betekenis en zin te geven in het leven. De houding, de competenties, de interactievaardigheden, de persoonlijkheid van de leraar en de manier waarop hij in het leven staat, kunnen de betrokkenheid en het welbevinden van de leerling positief beïnvloeden.</w:t>
      </w:r>
    </w:p>
    <w:p w14:paraId="324BE57B" w14:textId="77777777" w:rsidR="00B91639" w:rsidRPr="00711665" w:rsidRDefault="00B91639" w:rsidP="00711665">
      <w:pPr>
        <w:widowControl w:val="0"/>
        <w:spacing w:before="120" w:after="120" w:line="360" w:lineRule="auto"/>
        <w:jc w:val="both"/>
        <w:rPr>
          <w:rFonts w:eastAsia="Times New Roman" w:cs="Times New Roman"/>
          <w:color w:val="404040" w:themeColor="text1" w:themeTint="BF"/>
          <w:szCs w:val="20"/>
          <w:lang w:val="nl-NL" w:eastAsia="nl-NL"/>
        </w:rPr>
      </w:pPr>
      <w:r w:rsidRPr="00711665">
        <w:rPr>
          <w:rFonts w:eastAsia="Times New Roman" w:cs="Times New Roman"/>
          <w:color w:val="404040" w:themeColor="text1" w:themeTint="BF"/>
          <w:szCs w:val="20"/>
          <w:lang w:val="nl-NL" w:eastAsia="nl-NL"/>
        </w:rPr>
        <w:t xml:space="preserve">De vakkennis en competentie van de leraar staan garant voor een soort deskundigheid. De zorg, gedrevenheid en begeestering van de leraar (meesterschap van de leraar) inspireren de leerling in zijn groei. Dit meesterschap stimuleert de aandacht en de interesse van de leerling, daagt de leerling uit om te leren en plezier te hebben in het leren. </w:t>
      </w:r>
    </w:p>
    <w:p w14:paraId="24AF5F73" w14:textId="77777777" w:rsidR="00B91639" w:rsidRPr="00711665" w:rsidRDefault="00B91639" w:rsidP="00711665">
      <w:pPr>
        <w:pStyle w:val="LPTekst"/>
      </w:pPr>
      <w:r w:rsidRPr="00711665">
        <w:rPr>
          <w:b/>
        </w:rPr>
        <w:t>Bezielende</w:t>
      </w:r>
      <w:r w:rsidRPr="00711665">
        <w:t xml:space="preserve"> leraren zijn altijd </w:t>
      </w:r>
      <w:r w:rsidRPr="00711665">
        <w:rPr>
          <w:b/>
        </w:rPr>
        <w:t>bezielde</w:t>
      </w:r>
      <w:r w:rsidRPr="00711665">
        <w:t xml:space="preserve"> leraren.</w:t>
      </w:r>
    </w:p>
    <w:p w14:paraId="76ED885B" w14:textId="77777777" w:rsidR="00FB0138" w:rsidRPr="00520024" w:rsidRDefault="00C3447C" w:rsidP="00520024">
      <w:pPr>
        <w:pStyle w:val="LPKop1"/>
      </w:pPr>
      <w:bookmarkStart w:id="13" w:name="_Toc481572744"/>
      <w:r w:rsidRPr="00520024">
        <w:lastRenderedPageBreak/>
        <w:t>Algemene pedagogische wenken</w:t>
      </w:r>
      <w:bookmarkEnd w:id="13"/>
    </w:p>
    <w:p w14:paraId="1194F323" w14:textId="77777777" w:rsidR="00065D51" w:rsidRDefault="006317BD" w:rsidP="00C3447C">
      <w:pPr>
        <w:pStyle w:val="LPKop2"/>
      </w:pPr>
      <w:bookmarkStart w:id="14" w:name="_Toc409165685"/>
      <w:bookmarkStart w:id="15" w:name="_Toc481572745"/>
      <w:r w:rsidRPr="001E625B">
        <w:t>Leeswijzer bij de doelstellingen</w:t>
      </w:r>
      <w:bookmarkEnd w:id="14"/>
      <w:bookmarkEnd w:id="15"/>
    </w:p>
    <w:p w14:paraId="1A4044BB" w14:textId="77777777" w:rsidR="00CD5CDD" w:rsidRPr="00711665" w:rsidRDefault="006317BD" w:rsidP="00A22066">
      <w:pPr>
        <w:pStyle w:val="LPKop3"/>
      </w:pPr>
      <w:r w:rsidRPr="00711665">
        <w:t>Algemene doelstellingen</w:t>
      </w:r>
      <w:r w:rsidR="0001051E" w:rsidRPr="00711665">
        <w:t xml:space="preserve"> (AD)</w:t>
      </w:r>
    </w:p>
    <w:p w14:paraId="2E998A8F" w14:textId="23B867EB" w:rsidR="00CD5CDD" w:rsidRDefault="00566A45" w:rsidP="00711665">
      <w:pPr>
        <w:spacing w:after="240" w:line="360" w:lineRule="auto"/>
        <w:rPr>
          <w:color w:val="404040" w:themeColor="text1" w:themeTint="BF"/>
          <w:szCs w:val="20"/>
        </w:rPr>
      </w:pPr>
      <w:r w:rsidRPr="00D9738F">
        <w:rPr>
          <w:noProof/>
          <w:color w:val="404040" w:themeColor="text1" w:themeTint="BF"/>
          <w:lang w:eastAsia="nl-BE"/>
        </w:rPr>
        <mc:AlternateContent>
          <mc:Choice Requires="wps">
            <w:drawing>
              <wp:anchor distT="0" distB="0" distL="114300" distR="114300" simplePos="0" relativeHeight="251736064" behindDoc="0" locked="0" layoutInCell="1" allowOverlap="1" wp14:anchorId="6E71FF7E" wp14:editId="44F80600">
                <wp:simplePos x="0" y="0"/>
                <wp:positionH relativeFrom="column">
                  <wp:posOffset>2528570</wp:posOffset>
                </wp:positionH>
                <wp:positionV relativeFrom="paragraph">
                  <wp:posOffset>701040</wp:posOffset>
                </wp:positionV>
                <wp:extent cx="1276350" cy="463550"/>
                <wp:effectExtent l="0" t="0" r="0" b="317500"/>
                <wp:wrapNone/>
                <wp:docPr id="45" name="Bijschrift met afgeronde rechthoek 45"/>
                <wp:cNvGraphicFramePr/>
                <a:graphic xmlns:a="http://schemas.openxmlformats.org/drawingml/2006/main">
                  <a:graphicData uri="http://schemas.microsoft.com/office/word/2010/wordprocessingShape">
                    <wps:wsp>
                      <wps:cNvSpPr/>
                      <wps:spPr>
                        <a:xfrm>
                          <a:off x="0" y="0"/>
                          <a:ext cx="1276350" cy="463550"/>
                        </a:xfrm>
                        <a:prstGeom prst="wedgeRoundRectCallout">
                          <a:avLst>
                            <a:gd name="adj1" fmla="val -22731"/>
                            <a:gd name="adj2" fmla="val 118060"/>
                            <a:gd name="adj3" fmla="val 16667"/>
                          </a:avLst>
                        </a:prstGeom>
                        <a:solidFill>
                          <a:schemeClr val="bg2"/>
                        </a:solidFill>
                        <a:ln w="6350" cap="flat" cmpd="sng" algn="ctr">
                          <a:noFill/>
                          <a:prstDash val="solid"/>
                        </a:ln>
                        <a:effectLst/>
                      </wps:spPr>
                      <wps:txbx>
                        <w:txbxContent>
                          <w:p w14:paraId="028103FA" w14:textId="77777777" w:rsidR="00197B45" w:rsidRPr="00D75630" w:rsidRDefault="00197B45" w:rsidP="00CD5CDD">
                            <w:pPr>
                              <w:jc w:val="center"/>
                              <w:rPr>
                                <w:color w:val="990099"/>
                                <w:szCs w:val="20"/>
                              </w:rPr>
                            </w:pPr>
                            <w:r w:rsidRPr="00D75630">
                              <w:rPr>
                                <w:color w:val="990099"/>
                                <w:szCs w:val="20"/>
                              </w:rPr>
                              <w:t>Verwoording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1FF7E" id="Bijschrift met afgeronde rechthoek 45" o:spid="_x0000_s1031" type="#_x0000_t62" style="position:absolute;margin-left:199.1pt;margin-top:55.2pt;width:100.5pt;height:3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" adj="5890,36301" fillcolor="#eeece1 [3214]" stroked="f" strokeweight=".5pt">
                <v:textbox>
                  <w:txbxContent>
                    <w:p w14:paraId="028103FA" w14:textId="77777777" w:rsidR="00197B45" w:rsidRPr="00D75630" w:rsidRDefault="00197B45" w:rsidP="00CD5CDD">
                      <w:pPr>
                        <w:jc w:val="center"/>
                        <w:rPr>
                          <w:color w:val="990099"/>
                          <w:szCs w:val="20"/>
                        </w:rPr>
                      </w:pPr>
                      <w:r w:rsidRPr="00D75630">
                        <w:rPr>
                          <w:color w:val="990099"/>
                          <w:szCs w:val="20"/>
                        </w:rPr>
                        <w:t>Verwoording doelstelling</w:t>
                      </w:r>
                    </w:p>
                  </w:txbxContent>
                </v:textbox>
              </v:shape>
            </w:pict>
          </mc:Fallback>
        </mc:AlternateContent>
      </w:r>
      <w:r w:rsidR="00A732F0" w:rsidRPr="00D9738F">
        <w:rPr>
          <w:noProof/>
          <w:color w:val="404040" w:themeColor="text1" w:themeTint="BF"/>
          <w:lang w:eastAsia="nl-BE"/>
        </w:rPr>
        <mc:AlternateContent>
          <mc:Choice Requires="wps">
            <w:drawing>
              <wp:anchor distT="0" distB="0" distL="114300" distR="114300" simplePos="0" relativeHeight="251738112" behindDoc="0" locked="0" layoutInCell="1" allowOverlap="1" wp14:anchorId="4D49EEA7" wp14:editId="157542DD">
                <wp:simplePos x="0" y="0"/>
                <wp:positionH relativeFrom="column">
                  <wp:posOffset>4404262</wp:posOffset>
                </wp:positionH>
                <wp:positionV relativeFrom="paragraph">
                  <wp:posOffset>669875</wp:posOffset>
                </wp:positionV>
                <wp:extent cx="1777365" cy="391453"/>
                <wp:effectExtent l="0" t="0" r="0" b="313690"/>
                <wp:wrapNone/>
                <wp:docPr id="46" name="Bijschrift met afgeronde rechthoek 46"/>
                <wp:cNvGraphicFramePr/>
                <a:graphic xmlns:a="http://schemas.openxmlformats.org/drawingml/2006/main">
                  <a:graphicData uri="http://schemas.microsoft.com/office/word/2010/wordprocessingShape">
                    <wps:wsp>
                      <wps:cNvSpPr/>
                      <wps:spPr>
                        <a:xfrm>
                          <a:off x="0" y="0"/>
                          <a:ext cx="1777365" cy="391453"/>
                        </a:xfrm>
                        <a:prstGeom prst="wedgeRoundRectCallout">
                          <a:avLst>
                            <a:gd name="adj1" fmla="val 21553"/>
                            <a:gd name="adj2" fmla="val 122299"/>
                            <a:gd name="adj3" fmla="val 16667"/>
                          </a:avLst>
                        </a:prstGeom>
                        <a:solidFill>
                          <a:schemeClr val="tx1">
                            <a:lumMod val="75000"/>
                            <a:lumOff val="25000"/>
                          </a:schemeClr>
                        </a:solidFill>
                        <a:ln w="6350" cap="flat" cmpd="sng" algn="ctr">
                          <a:noFill/>
                          <a:prstDash val="solid"/>
                        </a:ln>
                        <a:effectLst/>
                      </wps:spPr>
                      <wps:txbx>
                        <w:txbxContent>
                          <w:p w14:paraId="74F38ED7" w14:textId="11DB78F2" w:rsidR="00197B45" w:rsidRPr="00A732F0" w:rsidRDefault="00197B45" w:rsidP="00A732F0">
                            <w:pPr>
                              <w:spacing w:after="0"/>
                              <w:jc w:val="center"/>
                              <w:rPr>
                                <w:color w:val="FFFFFF" w:themeColor="background1"/>
                                <w:szCs w:val="16"/>
                              </w:rPr>
                            </w:pPr>
                            <w:r w:rsidRPr="00A732F0">
                              <w:rPr>
                                <w:color w:val="FFFFFF" w:themeColor="background1"/>
                                <w:szCs w:val="16"/>
                              </w:rPr>
                              <w:t>Verwijzing naar eindterm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EEA7" id="Bijschrift met afgeronde rechthoek 46" o:spid="_x0000_s1032" type="#_x0000_t62" style="position:absolute;margin-left:346.8pt;margin-top:52.75pt;width:139.95pt;height:3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" adj="15455,37217" fillcolor="#404040 [2429]" stroked="f" strokeweight=".5pt">
                <v:textbox>
                  <w:txbxContent>
                    <w:p w14:paraId="74F38ED7" w14:textId="11DB78F2" w:rsidR="00197B45" w:rsidRPr="00A732F0" w:rsidRDefault="00197B45" w:rsidP="00A732F0">
                      <w:pPr>
                        <w:spacing w:after="0"/>
                        <w:jc w:val="center"/>
                        <w:rPr>
                          <w:color w:val="FFFFFF" w:themeColor="background1"/>
                          <w:szCs w:val="16"/>
                        </w:rPr>
                      </w:pPr>
                      <w:r w:rsidRPr="00A732F0">
                        <w:rPr>
                          <w:color w:val="FFFFFF" w:themeColor="background1"/>
                          <w:szCs w:val="16"/>
                        </w:rPr>
                        <w:t>Verwijzing naar eindterm</w:t>
                      </w:r>
                    </w:p>
                  </w:txbxContent>
                </v:textbox>
              </v:shape>
            </w:pict>
          </mc:Fallback>
        </mc:AlternateContent>
      </w:r>
      <w:r w:rsidR="00CD5CDD" w:rsidRPr="00711665">
        <w:rPr>
          <w:color w:val="404040" w:themeColor="text1" w:themeTint="BF"/>
          <w:szCs w:val="20"/>
        </w:rPr>
        <w:t xml:space="preserve">De algemene doelstellingen (AD) slaan op de </w:t>
      </w:r>
      <w:r w:rsidR="00CD5CDD" w:rsidRPr="00711665">
        <w:rPr>
          <w:b/>
          <w:color w:val="404040" w:themeColor="text1" w:themeTint="BF"/>
          <w:szCs w:val="20"/>
        </w:rPr>
        <w:t>brede, natuurwetenschappelijke vorming</w:t>
      </w:r>
      <w:r w:rsidR="005E1CD5">
        <w:rPr>
          <w:color w:val="404040" w:themeColor="text1" w:themeTint="BF"/>
          <w:szCs w:val="20"/>
        </w:rPr>
        <w:t>.  Algemene doelstellingen</w:t>
      </w:r>
      <w:r w:rsidR="00CD5CDD" w:rsidRPr="00711665">
        <w:rPr>
          <w:color w:val="404040" w:themeColor="text1" w:themeTint="BF"/>
          <w:szCs w:val="20"/>
        </w:rPr>
        <w:t xml:space="preserve"> worden gerealiseerd binnen leerinhouden die </w:t>
      </w:r>
      <w:r w:rsidR="005E1CD5">
        <w:rPr>
          <w:color w:val="404040" w:themeColor="text1" w:themeTint="BF"/>
          <w:szCs w:val="20"/>
        </w:rPr>
        <w:t xml:space="preserve">door </w:t>
      </w:r>
      <w:r w:rsidR="00CD5CDD" w:rsidRPr="00711665">
        <w:rPr>
          <w:color w:val="404040" w:themeColor="text1" w:themeTint="BF"/>
          <w:szCs w:val="20"/>
        </w:rPr>
        <w:t>leerplandoelstellingen</w:t>
      </w:r>
      <w:r w:rsidR="005E1CD5">
        <w:rPr>
          <w:color w:val="404040" w:themeColor="text1" w:themeTint="BF"/>
          <w:szCs w:val="20"/>
        </w:rPr>
        <w:t xml:space="preserve"> </w:t>
      </w:r>
      <w:r w:rsidR="005E1CD5" w:rsidRPr="00711665">
        <w:rPr>
          <w:color w:val="404040" w:themeColor="text1" w:themeTint="BF"/>
          <w:szCs w:val="20"/>
        </w:rPr>
        <w:t xml:space="preserve">worden bepaald </w:t>
      </w:r>
      <w:r w:rsidR="00CD5CDD" w:rsidRPr="00711665">
        <w:rPr>
          <w:color w:val="404040" w:themeColor="text1" w:themeTint="BF"/>
          <w:szCs w:val="20"/>
        </w:rPr>
        <w:t>.</w:t>
      </w:r>
    </w:p>
    <w:p w14:paraId="7B8A3E92" w14:textId="5438D7B7" w:rsidR="00711665" w:rsidRDefault="00C6097D" w:rsidP="00711665">
      <w:pPr>
        <w:spacing w:after="240" w:line="360" w:lineRule="auto"/>
        <w:rPr>
          <w:color w:val="404040" w:themeColor="text1" w:themeTint="BF"/>
          <w:szCs w:val="20"/>
        </w:rPr>
      </w:pPr>
      <w:r w:rsidRPr="00D9738F">
        <w:rPr>
          <w:noProof/>
          <w:color w:val="404040" w:themeColor="text1" w:themeTint="BF"/>
          <w:lang w:eastAsia="nl-BE"/>
        </w:rPr>
        <mc:AlternateContent>
          <mc:Choice Requires="wps">
            <w:drawing>
              <wp:anchor distT="0" distB="0" distL="114300" distR="114300" simplePos="0" relativeHeight="251765760" behindDoc="0" locked="0" layoutInCell="1" allowOverlap="1" wp14:anchorId="54A1465B" wp14:editId="32DE43FB">
                <wp:simplePos x="0" y="0"/>
                <wp:positionH relativeFrom="margin">
                  <wp:posOffset>39370</wp:posOffset>
                </wp:positionH>
                <wp:positionV relativeFrom="paragraph">
                  <wp:posOffset>26670</wp:posOffset>
                </wp:positionV>
                <wp:extent cx="1609725" cy="464820"/>
                <wp:effectExtent l="0" t="0" r="9525" b="220980"/>
                <wp:wrapNone/>
                <wp:docPr id="44" name="Bijschrift met afgeronde rechthoek 44"/>
                <wp:cNvGraphicFramePr/>
                <a:graphic xmlns:a="http://schemas.openxmlformats.org/drawingml/2006/main">
                  <a:graphicData uri="http://schemas.microsoft.com/office/word/2010/wordprocessingShape">
                    <wps:wsp>
                      <wps:cNvSpPr/>
                      <wps:spPr>
                        <a:xfrm>
                          <a:off x="0" y="0"/>
                          <a:ext cx="1609725" cy="464820"/>
                        </a:xfrm>
                        <a:prstGeom prst="wedgeRoundRectCallout">
                          <a:avLst>
                            <a:gd name="adj1" fmla="val -31537"/>
                            <a:gd name="adj2" fmla="val 99137"/>
                            <a:gd name="adj3" fmla="val 16667"/>
                          </a:avLst>
                        </a:prstGeom>
                        <a:solidFill>
                          <a:srgbClr val="990099"/>
                        </a:solidFill>
                        <a:ln w="6350" cap="flat" cmpd="sng" algn="ctr">
                          <a:noFill/>
                          <a:prstDash val="solid"/>
                          <a:miter lim="800000"/>
                        </a:ln>
                        <a:effectLst/>
                      </wps:spPr>
                      <wps:txbx>
                        <w:txbxContent>
                          <w:p w14:paraId="758651CD" w14:textId="77777777" w:rsidR="00197B45" w:rsidRPr="00D75630" w:rsidRDefault="00197B45" w:rsidP="00711665">
                            <w:pPr>
                              <w:jc w:val="center"/>
                              <w:rPr>
                                <w:color w:val="FFFFFF" w:themeColor="background1"/>
                                <w:szCs w:val="20"/>
                              </w:rPr>
                            </w:pPr>
                            <w:r w:rsidRPr="00D75630">
                              <w:rPr>
                                <w:color w:val="FFFFFF" w:themeColor="background1"/>
                                <w:szCs w:val="20"/>
                              </w:rPr>
                              <w:t>Nummer algemene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1465B" id="Bijschrift met afgeronde rechthoek 44" o:spid="_x0000_s1033" type="#_x0000_t62" style="position:absolute;margin-left:3.1pt;margin-top:2.1pt;width:126.75pt;height:36.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" adj="3988,32214" fillcolor="#909" stroked="f" strokeweight=".5pt">
                <v:textbox>
                  <w:txbxContent>
                    <w:p w14:paraId="758651CD" w14:textId="77777777" w:rsidR="00197B45" w:rsidRPr="00D75630" w:rsidRDefault="00197B45" w:rsidP="00711665">
                      <w:pPr>
                        <w:jc w:val="center"/>
                        <w:rPr>
                          <w:color w:val="FFFFFF" w:themeColor="background1"/>
                          <w:szCs w:val="20"/>
                        </w:rPr>
                      </w:pPr>
                      <w:r w:rsidRPr="00D75630">
                        <w:rPr>
                          <w:color w:val="FFFFFF" w:themeColor="background1"/>
                          <w:szCs w:val="20"/>
                        </w:rPr>
                        <w:t>Nummer algemene doelstelling</w:t>
                      </w:r>
                    </w:p>
                  </w:txbxContent>
                </v:textbox>
                <w10:wrap anchorx="margin"/>
              </v:shape>
            </w:pict>
          </mc:Fallback>
        </mc:AlternateContent>
      </w:r>
    </w:p>
    <w:p w14:paraId="5B09EB8C" w14:textId="1CDBE745" w:rsidR="00711665" w:rsidRDefault="00711665" w:rsidP="00711665">
      <w:pPr>
        <w:spacing w:after="240" w:line="360" w:lineRule="auto"/>
        <w:rPr>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274912" w:rsidRPr="00FB1377" w14:paraId="40C2EFFE" w14:textId="0DD15CB7" w:rsidTr="00274912">
        <w:tc>
          <w:tcPr>
            <w:tcW w:w="817" w:type="dxa"/>
            <w:shd w:val="clear" w:color="auto" w:fill="990099"/>
            <w:vAlign w:val="center"/>
          </w:tcPr>
          <w:p w14:paraId="4A68C467" w14:textId="24A41BA8" w:rsidR="00274912" w:rsidRPr="00865FCA" w:rsidRDefault="00274912" w:rsidP="00802BD8">
            <w:pPr>
              <w:rPr>
                <w:b/>
                <w:szCs w:val="20"/>
              </w:rPr>
            </w:pPr>
            <w:r w:rsidRPr="00865FCA">
              <w:rPr>
                <w:b/>
                <w:color w:val="FFFFFF" w:themeColor="background1"/>
                <w:szCs w:val="20"/>
              </w:rPr>
              <w:t>AD</w:t>
            </w:r>
            <w:r>
              <w:rPr>
                <w:b/>
                <w:color w:val="FFFFFF" w:themeColor="background1"/>
                <w:szCs w:val="20"/>
              </w:rPr>
              <w:t>6</w:t>
            </w:r>
          </w:p>
        </w:tc>
        <w:tc>
          <w:tcPr>
            <w:tcW w:w="8938" w:type="dxa"/>
            <w:tcBorders>
              <w:right w:val="single" w:sz="4" w:space="0" w:color="EEECE1" w:themeColor="background2"/>
            </w:tcBorders>
            <w:shd w:val="clear" w:color="auto" w:fill="EEECE1" w:themeFill="background2"/>
          </w:tcPr>
          <w:p w14:paraId="0E325C7D" w14:textId="77777777" w:rsidR="00274912" w:rsidRPr="00723E66" w:rsidRDefault="00274912" w:rsidP="00C6097D">
            <w:pPr>
              <w:spacing w:before="120" w:after="60" w:line="276" w:lineRule="auto"/>
              <w:rPr>
                <w:rFonts w:cs="Arial"/>
                <w:b/>
                <w:color w:val="990099"/>
                <w:szCs w:val="20"/>
              </w:rPr>
            </w:pPr>
            <w:r>
              <w:rPr>
                <w:rFonts w:cs="Arial"/>
                <w:b/>
                <w:color w:val="990099"/>
                <w:szCs w:val="20"/>
              </w:rPr>
              <w:t>MAATSCHAPPIJ</w:t>
            </w:r>
          </w:p>
          <w:p w14:paraId="33DE91A7" w14:textId="77831685" w:rsidR="00274912" w:rsidRPr="00274912" w:rsidRDefault="00274912" w:rsidP="00274912">
            <w:pPr>
              <w:spacing w:after="60" w:line="276" w:lineRule="auto"/>
              <w:rPr>
                <w:color w:val="990099"/>
                <w:szCs w:val="20"/>
              </w:rPr>
            </w:pPr>
            <w:r w:rsidRPr="00346D7A">
              <w:rPr>
                <w:rFonts w:cs="Arial"/>
                <w:color w:val="990099"/>
                <w:szCs w:val="20"/>
              </w:rPr>
              <w:t xml:space="preserve">De </w:t>
            </w:r>
            <w:r w:rsidRPr="00346D7A">
              <w:rPr>
                <w:rFonts w:cs="Arial"/>
                <w:b/>
                <w:color w:val="990099"/>
                <w:szCs w:val="20"/>
              </w:rPr>
              <w:t>wisselwerking</w:t>
            </w:r>
            <w:r w:rsidRPr="00346D7A">
              <w:rPr>
                <w:rFonts w:cs="Arial"/>
                <w:color w:val="990099"/>
                <w:szCs w:val="20"/>
              </w:rPr>
              <w:t xml:space="preserve"> tussen </w:t>
            </w:r>
            <w:r>
              <w:rPr>
                <w:rFonts w:cs="Arial"/>
                <w:color w:val="990099"/>
                <w:szCs w:val="20"/>
              </w:rPr>
              <w:t>chemie</w:t>
            </w:r>
            <w:r w:rsidRPr="00346D7A">
              <w:rPr>
                <w:rFonts w:cs="Arial"/>
                <w:color w:val="990099"/>
                <w:szCs w:val="20"/>
              </w:rPr>
              <w:t xml:space="preserve"> en maatschappij op ecologisch, ethisch, technisch, socio-economisch en filosofisch vlak </w:t>
            </w:r>
            <w:r w:rsidRPr="00346D7A">
              <w:rPr>
                <w:rFonts w:cs="Arial"/>
                <w:b/>
                <w:color w:val="990099"/>
                <w:szCs w:val="20"/>
              </w:rPr>
              <w:t>illustreren.</w:t>
            </w:r>
          </w:p>
        </w:tc>
      </w:tr>
      <w:tr w:rsidR="00711665" w:rsidRPr="00FB1377" w14:paraId="104BE613" w14:textId="77777777" w:rsidTr="00233DCD">
        <w:tc>
          <w:tcPr>
            <w:tcW w:w="9755" w:type="dxa"/>
            <w:gridSpan w:val="2"/>
            <w:tcBorders>
              <w:bottom w:val="single" w:sz="4" w:space="0" w:color="EEECE1" w:themeColor="background2"/>
              <w:right w:val="single" w:sz="4" w:space="0" w:color="EEECE1" w:themeColor="background2"/>
            </w:tcBorders>
          </w:tcPr>
          <w:p w14:paraId="117DA9A2" w14:textId="65B55FCD" w:rsidR="00711665" w:rsidRPr="00865FCA" w:rsidRDefault="00711665" w:rsidP="00865FCA">
            <w:pPr>
              <w:pStyle w:val="LPTekst"/>
              <w:spacing w:before="240" w:after="120"/>
              <w:rPr>
                <w:b/>
                <w:lang w:val="nl-BE"/>
              </w:rPr>
            </w:pPr>
            <w:r w:rsidRPr="00865FCA">
              <w:rPr>
                <w:b/>
                <w:lang w:val="nl-BE"/>
              </w:rPr>
              <w:t>Wenken</w:t>
            </w:r>
          </w:p>
          <w:p w14:paraId="19C465F1" w14:textId="77777777" w:rsidR="00274912" w:rsidRPr="00274912" w:rsidRDefault="00274912" w:rsidP="00274912">
            <w:pPr>
              <w:spacing w:before="60" w:after="60" w:line="360" w:lineRule="auto"/>
              <w:rPr>
                <w:bCs/>
                <w:noProof/>
                <w:color w:val="404040" w:themeColor="text1" w:themeTint="BF"/>
                <w:lang w:eastAsia="nl-BE"/>
              </w:rPr>
            </w:pPr>
            <w:r w:rsidRPr="00274912">
              <w:rPr>
                <w:bCs/>
                <w:noProof/>
                <w:color w:val="404040" w:themeColor="text1" w:themeTint="BF"/>
                <w:lang w:eastAsia="nl-BE"/>
              </w:rPr>
              <w:t>In de tweede graad kwamen al ecologische, ethische en technische aspecten aan bod. In de derde graad komen er socio-economische en filosofische aspecten bij.</w:t>
            </w:r>
          </w:p>
          <w:p w14:paraId="1D0F8CD4" w14:textId="04E664F0" w:rsidR="00274912" w:rsidRDefault="00274912" w:rsidP="00274912">
            <w:pPr>
              <w:spacing w:before="60" w:after="60" w:line="360" w:lineRule="auto"/>
              <w:rPr>
                <w:bCs/>
                <w:noProof/>
                <w:color w:val="404040" w:themeColor="text1" w:themeTint="BF"/>
                <w:lang w:eastAsia="nl-BE"/>
              </w:rPr>
            </w:pPr>
            <w:r w:rsidRPr="00274912">
              <w:rPr>
                <w:bCs/>
                <w:noProof/>
                <w:color w:val="404040" w:themeColor="text1" w:themeTint="BF"/>
                <w:lang w:eastAsia="nl-BE"/>
              </w:rPr>
              <w:t xml:space="preserve">De wisselwerking kan geïllustreerd worden door de wederzijdse beïnvloeding (zowel negatieve als positieve) van wetenschappelijk-technologische ontwikkelingen en de maatschappij. </w:t>
            </w:r>
          </w:p>
          <w:p w14:paraId="1CE174D6" w14:textId="2D861C14" w:rsidR="00274912" w:rsidRPr="00274912" w:rsidRDefault="00274912" w:rsidP="00274912">
            <w:pPr>
              <w:spacing w:before="60" w:after="60" w:line="360" w:lineRule="auto"/>
              <w:rPr>
                <w:bCs/>
                <w:noProof/>
                <w:color w:val="404040" w:themeColor="text1" w:themeTint="BF"/>
                <w:lang w:eastAsia="nl-BE"/>
              </w:rPr>
            </w:pPr>
            <w:r>
              <w:rPr>
                <w:bCs/>
                <w:noProof/>
                <w:color w:val="404040" w:themeColor="text1" w:themeTint="BF"/>
                <w:lang w:eastAsia="nl-BE"/>
              </w:rPr>
              <w:t>…</w:t>
            </w:r>
          </w:p>
        </w:tc>
      </w:tr>
    </w:tbl>
    <w:p w14:paraId="5FDF3232" w14:textId="3A24D388" w:rsidR="00936926" w:rsidRPr="00936926" w:rsidRDefault="00936926" w:rsidP="00274912">
      <w:pPr>
        <w:pStyle w:val="LPKop3"/>
        <w:numPr>
          <w:ilvl w:val="0"/>
          <w:numId w:val="0"/>
        </w:numPr>
        <w:spacing w:before="0" w:after="0"/>
      </w:pPr>
      <w:r w:rsidRPr="00D63745">
        <w:rPr>
          <w:noProof/>
          <w:lang w:val="nl-BE" w:eastAsia="nl-BE"/>
        </w:rPr>
        <mc:AlternateContent>
          <mc:Choice Requires="wps">
            <w:drawing>
              <wp:anchor distT="0" distB="0" distL="114300" distR="114300" simplePos="0" relativeHeight="251767808" behindDoc="0" locked="0" layoutInCell="1" allowOverlap="1" wp14:anchorId="1D491A4E" wp14:editId="2A7AD120">
                <wp:simplePos x="0" y="0"/>
                <wp:positionH relativeFrom="column">
                  <wp:posOffset>4695190</wp:posOffset>
                </wp:positionH>
                <wp:positionV relativeFrom="paragraph">
                  <wp:posOffset>50165</wp:posOffset>
                </wp:positionV>
                <wp:extent cx="1466850" cy="457200"/>
                <wp:effectExtent l="0" t="342900" r="0" b="0"/>
                <wp:wrapNone/>
                <wp:docPr id="3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wedgeRoundRectCallout">
                          <a:avLst>
                            <a:gd name="adj1" fmla="val -33656"/>
                            <a:gd name="adj2" fmla="val -123334"/>
                            <a:gd name="adj3" fmla="val 16667"/>
                          </a:avLst>
                        </a:prstGeom>
                        <a:solidFill>
                          <a:srgbClr val="00CCCC"/>
                        </a:solidFill>
                        <a:ln w="9525">
                          <a:noFill/>
                          <a:miter lim="800000"/>
                          <a:headEnd/>
                          <a:tailEnd/>
                        </a:ln>
                      </wps:spPr>
                      <wps:txbx>
                        <w:txbxContent>
                          <w:p w14:paraId="0B07F784" w14:textId="77777777" w:rsidR="00197B45" w:rsidRPr="00112B3B" w:rsidRDefault="00197B45" w:rsidP="00936926">
                            <w:pPr>
                              <w:spacing w:after="0"/>
                              <w:jc w:val="center"/>
                              <w:rPr>
                                <w:b/>
                                <w:color w:val="FFFFFF" w:themeColor="background1"/>
                                <w:szCs w:val="16"/>
                              </w:rPr>
                            </w:pPr>
                            <w:r w:rsidRPr="00112B3B">
                              <w:rPr>
                                <w:b/>
                                <w:color w:val="FFFFFF" w:themeColor="background1"/>
                                <w:szCs w:val="16"/>
                              </w:rPr>
                              <w:t>Wenken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491A4E" id="AutoShape 103" o:spid="_x0000_s1034" type="#_x0000_t62" style="position:absolute;margin-left:369.7pt;margin-top:3.95pt;width:115.5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" adj="3530,-15840" fillcolor="#0cc" stroked="f">
                <v:textbox>
                  <w:txbxContent>
                    <w:p w14:paraId="0B07F784" w14:textId="77777777" w:rsidR="00197B45" w:rsidRPr="00112B3B" w:rsidRDefault="00197B45" w:rsidP="00936926">
                      <w:pPr>
                        <w:spacing w:after="0"/>
                        <w:jc w:val="center"/>
                        <w:rPr>
                          <w:b/>
                          <w:color w:val="FFFFFF" w:themeColor="background1"/>
                          <w:szCs w:val="16"/>
                        </w:rPr>
                      </w:pPr>
                      <w:r w:rsidRPr="00112B3B">
                        <w:rPr>
                          <w:b/>
                          <w:color w:val="FFFFFF" w:themeColor="background1"/>
                          <w:szCs w:val="16"/>
                        </w:rPr>
                        <w:t>Wenken</w:t>
                      </w:r>
                    </w:p>
                  </w:txbxContent>
                </v:textbox>
              </v:shape>
            </w:pict>
          </mc:Fallback>
        </mc:AlternateContent>
      </w:r>
    </w:p>
    <w:p w14:paraId="6217C295" w14:textId="22AF114B" w:rsidR="004A71EA" w:rsidRPr="00233DCD" w:rsidRDefault="004A71EA" w:rsidP="00274912">
      <w:pPr>
        <w:pStyle w:val="LPKop3"/>
        <w:spacing w:before="0"/>
      </w:pPr>
      <w:r w:rsidRPr="00233DCD">
        <w:t>Doelstellingen</w:t>
      </w:r>
    </w:p>
    <w:p w14:paraId="012331BF" w14:textId="1242B13C" w:rsidR="00CD5CDD" w:rsidRPr="00865FCA" w:rsidRDefault="00CD5CDD" w:rsidP="00865FCA">
      <w:pPr>
        <w:spacing w:after="120" w:line="360" w:lineRule="auto"/>
        <w:jc w:val="both"/>
        <w:rPr>
          <w:rFonts w:cs="Arial"/>
          <w:color w:val="404040" w:themeColor="text1" w:themeTint="BF"/>
          <w:szCs w:val="20"/>
        </w:rPr>
      </w:pPr>
      <w:r w:rsidRPr="00550FD0">
        <w:rPr>
          <w:rFonts w:cs="Arial"/>
          <w:color w:val="404040" w:themeColor="text1" w:themeTint="BF"/>
          <w:szCs w:val="20"/>
        </w:rPr>
        <w:t xml:space="preserve">Het verwachte beheersingsniveau heet </w:t>
      </w:r>
      <w:r w:rsidRPr="00550FD0">
        <w:rPr>
          <w:rFonts w:cs="Arial"/>
          <w:b/>
          <w:bCs/>
          <w:color w:val="404040" w:themeColor="text1" w:themeTint="BF"/>
          <w:szCs w:val="20"/>
        </w:rPr>
        <w:t>basis.</w:t>
      </w:r>
      <w:r w:rsidRPr="00550FD0">
        <w:rPr>
          <w:rFonts w:cs="Arial"/>
          <w:color w:val="404040" w:themeColor="text1" w:themeTint="BF"/>
          <w:szCs w:val="20"/>
        </w:rPr>
        <w:t xml:space="preserve"> Dit is </w:t>
      </w:r>
      <w:r w:rsidRPr="00550FD0">
        <w:rPr>
          <w:rFonts w:cs="Arial"/>
          <w:b/>
          <w:bCs/>
          <w:iCs/>
          <w:color w:val="404040" w:themeColor="text1" w:themeTint="BF"/>
          <w:szCs w:val="20"/>
        </w:rPr>
        <w:t xml:space="preserve">het te realiseren niveau voor alle leerlingen van deze </w:t>
      </w:r>
      <w:r w:rsidRPr="00144202">
        <w:rPr>
          <w:rFonts w:cs="Arial"/>
          <w:b/>
          <w:bCs/>
          <w:iCs/>
          <w:color w:val="404040" w:themeColor="text1" w:themeTint="BF"/>
          <w:szCs w:val="20"/>
        </w:rPr>
        <w:t>studierichtingen</w:t>
      </w:r>
      <w:r w:rsidRPr="00144202">
        <w:rPr>
          <w:rFonts w:cs="Arial"/>
          <w:bCs/>
          <w:iCs/>
          <w:color w:val="404040" w:themeColor="text1" w:themeTint="BF"/>
          <w:szCs w:val="20"/>
        </w:rPr>
        <w:t>.</w:t>
      </w:r>
      <w:r w:rsidRPr="00144202">
        <w:rPr>
          <w:rFonts w:cs="Arial"/>
          <w:color w:val="404040" w:themeColor="text1" w:themeTint="BF"/>
          <w:szCs w:val="20"/>
        </w:rPr>
        <w:t xml:space="preserve"> </w:t>
      </w:r>
      <w:r w:rsidR="007A01BA" w:rsidRPr="00144202">
        <w:rPr>
          <w:rFonts w:cs="Arial"/>
          <w:color w:val="404040" w:themeColor="text1" w:themeTint="BF"/>
          <w:szCs w:val="20"/>
        </w:rPr>
        <w:t>De basisdoelstellingen zijn</w:t>
      </w:r>
      <w:r w:rsidRPr="007A01BA">
        <w:rPr>
          <w:rFonts w:cs="Arial"/>
          <w:color w:val="404040" w:themeColor="text1" w:themeTint="BF"/>
          <w:szCs w:val="20"/>
        </w:rPr>
        <w:t xml:space="preserve"> bepalend voor de evaluatie.</w:t>
      </w:r>
      <w:r w:rsidRPr="00550FD0">
        <w:rPr>
          <w:rFonts w:cs="Arial"/>
          <w:color w:val="404040" w:themeColor="text1" w:themeTint="BF"/>
          <w:szCs w:val="20"/>
        </w:rPr>
        <w:t xml:space="preserve"> De basisdoelstellingen worden in dit leerplan genummerd als B1, B2… </w:t>
      </w:r>
    </w:p>
    <w:p w14:paraId="3E381DC4" w14:textId="187C0A2D" w:rsidR="00CD5CDD" w:rsidRPr="00D12C5F" w:rsidRDefault="00CD5CDD" w:rsidP="00865FCA">
      <w:pPr>
        <w:pStyle w:val="LPTekst"/>
        <w:spacing w:after="120"/>
      </w:pPr>
      <w:r w:rsidRPr="00D12C5F">
        <w:rPr>
          <w:lang w:val="nl-BE"/>
        </w:rPr>
        <w:t xml:space="preserve">Bij sommige basisdoelstellingen kan de leerkracht uitbreidend gaan werken. </w:t>
      </w:r>
      <w:r w:rsidRPr="00D12C5F">
        <w:rPr>
          <w:rFonts w:cs="Arial"/>
        </w:rPr>
        <w:t>Deze uitbreidende doelstellingen worden in dit leerplan genummerd a</w:t>
      </w:r>
      <w:r w:rsidR="00274912">
        <w:rPr>
          <w:rFonts w:cs="Arial"/>
        </w:rPr>
        <w:t>ls V11, V</w:t>
      </w:r>
      <w:r w:rsidRPr="00D12C5F">
        <w:rPr>
          <w:rFonts w:cs="Arial"/>
        </w:rPr>
        <w:t>2</w:t>
      </w:r>
      <w:r w:rsidR="00274912">
        <w:rPr>
          <w:rFonts w:cs="Arial"/>
        </w:rPr>
        <w:t>3…  Het cijfer, volgend op de “V</w:t>
      </w:r>
      <w:r w:rsidRPr="00D12C5F">
        <w:rPr>
          <w:rFonts w:cs="Arial"/>
        </w:rPr>
        <w:t>”, geeft aan bij welke basisdoelstelling de uitbreidende doelstelling hoort. Een uitbreidende doelst</w:t>
      </w:r>
      <w:r w:rsidRPr="00D12C5F">
        <w:t xml:space="preserve">elling beoogt een extra leerinhoud bij de basisdoelstelling. </w:t>
      </w:r>
      <w:r w:rsidR="007A01BA" w:rsidRPr="00144202">
        <w:t>Uitbreidende doelstellingen vormen een aanvulling bij de evaluatie en hebben als doel de leerling extra advies te kunnen geven.</w:t>
      </w:r>
      <w:r w:rsidR="007A01BA">
        <w:t xml:space="preserve"> </w:t>
      </w:r>
    </w:p>
    <w:p w14:paraId="3674168D" w14:textId="77777777" w:rsidR="007A01BA" w:rsidRDefault="00CD5CDD" w:rsidP="00936926">
      <w:pPr>
        <w:spacing w:after="120" w:line="360" w:lineRule="auto"/>
        <w:jc w:val="both"/>
        <w:rPr>
          <w:color w:val="404040" w:themeColor="text1" w:themeTint="BF"/>
          <w:szCs w:val="20"/>
        </w:rPr>
      </w:pPr>
      <w:r w:rsidRPr="00D12C5F">
        <w:rPr>
          <w:color w:val="404040" w:themeColor="text1" w:themeTint="BF"/>
          <w:szCs w:val="20"/>
        </w:rPr>
        <w:t xml:space="preserve">In elke </w:t>
      </w:r>
      <w:r w:rsidRPr="00144202">
        <w:rPr>
          <w:color w:val="404040" w:themeColor="text1" w:themeTint="BF"/>
          <w:szCs w:val="20"/>
        </w:rPr>
        <w:t>doelstelling is de leerstrategie en het beheersingsniveau (werkwoord)“</w:t>
      </w:r>
      <w:r w:rsidRPr="00144202">
        <w:rPr>
          <w:b/>
          <w:color w:val="404040" w:themeColor="text1" w:themeTint="BF"/>
          <w:szCs w:val="20"/>
        </w:rPr>
        <w:t>vetjes</w:t>
      </w:r>
      <w:r w:rsidRPr="00144202">
        <w:rPr>
          <w:color w:val="404040" w:themeColor="text1" w:themeTint="BF"/>
          <w:szCs w:val="20"/>
        </w:rPr>
        <w:t>” aangeduid. De operationele formulering maakt een verbinding tussen het leerproduct (</w:t>
      </w:r>
      <w:r w:rsidR="007A01BA" w:rsidRPr="00144202">
        <w:rPr>
          <w:color w:val="404040" w:themeColor="text1" w:themeTint="BF"/>
          <w:szCs w:val="20"/>
        </w:rPr>
        <w:t xml:space="preserve">het </w:t>
      </w:r>
      <w:r w:rsidRPr="00144202">
        <w:rPr>
          <w:color w:val="404040" w:themeColor="text1" w:themeTint="BF"/>
          <w:szCs w:val="20"/>
        </w:rPr>
        <w:t>inhoudelijk) en het leerproces (</w:t>
      </w:r>
      <w:r w:rsidR="007A01BA" w:rsidRPr="00144202">
        <w:rPr>
          <w:color w:val="404040" w:themeColor="text1" w:themeTint="BF"/>
          <w:szCs w:val="20"/>
        </w:rPr>
        <w:t xml:space="preserve">de </w:t>
      </w:r>
      <w:r w:rsidRPr="00144202">
        <w:rPr>
          <w:color w:val="404040" w:themeColor="text1" w:themeTint="BF"/>
          <w:szCs w:val="20"/>
        </w:rPr>
        <w:t>leerstrategie</w:t>
      </w:r>
      <w:r w:rsidRPr="00D12C5F">
        <w:rPr>
          <w:color w:val="404040" w:themeColor="text1" w:themeTint="BF"/>
          <w:szCs w:val="20"/>
        </w:rPr>
        <w:t xml:space="preserve">). </w:t>
      </w:r>
      <w:r w:rsidR="007A01BA">
        <w:rPr>
          <w:color w:val="404040" w:themeColor="text1" w:themeTint="BF"/>
          <w:szCs w:val="20"/>
        </w:rPr>
        <w:t>Centraal in dat leerproces staat h</w:t>
      </w:r>
      <w:r w:rsidRPr="00D12C5F">
        <w:rPr>
          <w:color w:val="404040" w:themeColor="text1" w:themeTint="BF"/>
          <w:szCs w:val="20"/>
        </w:rPr>
        <w:t xml:space="preserve">et ontwikkelen van leerstrategieën, van algemene en specifieke attitudes en de groei naar </w:t>
      </w:r>
      <w:r w:rsidRPr="00D12C5F">
        <w:rPr>
          <w:b/>
          <w:bCs/>
          <w:i/>
          <w:iCs/>
          <w:color w:val="404040" w:themeColor="text1" w:themeTint="BF"/>
          <w:szCs w:val="20"/>
        </w:rPr>
        <w:t>actief leren</w:t>
      </w:r>
      <w:r w:rsidR="007A01BA">
        <w:rPr>
          <w:color w:val="404040" w:themeColor="text1" w:themeTint="BF"/>
          <w:szCs w:val="20"/>
        </w:rPr>
        <w:t>.</w:t>
      </w:r>
    </w:p>
    <w:p w14:paraId="2AB08974" w14:textId="6A115844" w:rsidR="00CD5CDD" w:rsidRPr="00D12C5F" w:rsidRDefault="00CD5CDD" w:rsidP="00936926">
      <w:pPr>
        <w:spacing w:after="120" w:line="360" w:lineRule="auto"/>
        <w:jc w:val="both"/>
        <w:rPr>
          <w:color w:val="404040" w:themeColor="text1" w:themeTint="BF"/>
          <w:szCs w:val="20"/>
        </w:rPr>
      </w:pPr>
      <w:r w:rsidRPr="00D12C5F">
        <w:rPr>
          <w:color w:val="404040" w:themeColor="text1" w:themeTint="BF"/>
          <w:szCs w:val="20"/>
        </w:rPr>
        <w:lastRenderedPageBreak/>
        <w:t>Voorbeelden van strategieën die in de leerplandoelstellingen van dit leerplan voorkomen zijn:</w:t>
      </w:r>
    </w:p>
    <w:p w14:paraId="5195F810" w14:textId="39C69A9A" w:rsidR="00CD5CDD" w:rsidRPr="00A17847" w:rsidRDefault="00CD5CDD" w:rsidP="000F26D7">
      <w:pPr>
        <w:numPr>
          <w:ilvl w:val="0"/>
          <w:numId w:val="5"/>
        </w:numPr>
        <w:spacing w:after="120" w:line="360" w:lineRule="auto"/>
        <w:contextualSpacing/>
        <w:jc w:val="both"/>
        <w:rPr>
          <w:rFonts w:eastAsia="Times New Roman"/>
          <w:color w:val="404040" w:themeColor="text1" w:themeTint="BF"/>
          <w:szCs w:val="24"/>
          <w:lang w:val="nl-NL" w:eastAsia="nl-NL"/>
        </w:rPr>
      </w:pPr>
      <w:r w:rsidRPr="00A17847">
        <w:rPr>
          <w:rFonts w:eastAsia="Times New Roman"/>
          <w:b/>
          <w:color w:val="404040" w:themeColor="text1" w:themeTint="BF"/>
          <w:szCs w:val="24"/>
          <w:lang w:val="nl-NL" w:eastAsia="nl-NL"/>
        </w:rPr>
        <w:t>Aan de hand van afbeeldingen</w:t>
      </w:r>
      <w:r w:rsidRPr="00A17847">
        <w:rPr>
          <w:rFonts w:eastAsia="Times New Roman"/>
          <w:color w:val="404040" w:themeColor="text1" w:themeTint="BF"/>
          <w:szCs w:val="24"/>
          <w:lang w:val="nl-NL" w:eastAsia="nl-NL"/>
        </w:rPr>
        <w:t xml:space="preserve"> en schema’s…</w:t>
      </w:r>
      <w:r w:rsidR="0043455A">
        <w:rPr>
          <w:rFonts w:eastAsia="Times New Roman"/>
          <w:color w:val="404040" w:themeColor="text1" w:themeTint="BF"/>
          <w:szCs w:val="24"/>
          <w:lang w:val="nl-NL" w:eastAsia="nl-NL"/>
        </w:rPr>
        <w:t xml:space="preserve"> </w:t>
      </w:r>
      <w:r w:rsidRPr="00A17847">
        <w:rPr>
          <w:rFonts w:eastAsia="Times New Roman"/>
          <w:b/>
          <w:color w:val="404040" w:themeColor="text1" w:themeTint="BF"/>
          <w:szCs w:val="24"/>
          <w:lang w:val="nl-NL" w:eastAsia="nl-NL"/>
        </w:rPr>
        <w:t>herkennen</w:t>
      </w:r>
      <w:r w:rsidRPr="00A17847">
        <w:rPr>
          <w:rFonts w:eastAsia="Times New Roman"/>
          <w:color w:val="404040" w:themeColor="text1" w:themeTint="BF"/>
          <w:szCs w:val="24"/>
          <w:lang w:val="nl-NL" w:eastAsia="nl-NL"/>
        </w:rPr>
        <w:t xml:space="preserve"> en </w:t>
      </w:r>
      <w:r w:rsidRPr="00A17847">
        <w:rPr>
          <w:rFonts w:eastAsia="Times New Roman"/>
          <w:b/>
          <w:color w:val="404040" w:themeColor="text1" w:themeTint="BF"/>
          <w:szCs w:val="24"/>
          <w:lang w:val="nl-NL" w:eastAsia="nl-NL"/>
        </w:rPr>
        <w:t>benoemen</w:t>
      </w:r>
      <w:r w:rsidRPr="00A17847">
        <w:rPr>
          <w:rFonts w:eastAsia="Times New Roman"/>
          <w:color w:val="404040" w:themeColor="text1" w:themeTint="BF"/>
          <w:szCs w:val="24"/>
          <w:lang w:val="nl-NL" w:eastAsia="nl-NL"/>
        </w:rPr>
        <w:t xml:space="preserve"> </w:t>
      </w:r>
    </w:p>
    <w:p w14:paraId="015A5E40" w14:textId="26FEF4FD" w:rsidR="00CD5CDD" w:rsidRPr="00A17847" w:rsidRDefault="00CD5CDD" w:rsidP="000F26D7">
      <w:pPr>
        <w:numPr>
          <w:ilvl w:val="0"/>
          <w:numId w:val="5"/>
        </w:numPr>
        <w:spacing w:after="120" w:line="360" w:lineRule="auto"/>
        <w:contextualSpacing/>
        <w:jc w:val="both"/>
        <w:rPr>
          <w:rFonts w:eastAsia="Times New Roman"/>
          <w:color w:val="404040" w:themeColor="text1" w:themeTint="BF"/>
          <w:szCs w:val="24"/>
          <w:lang w:val="nl-NL" w:eastAsia="nl-NL"/>
        </w:rPr>
      </w:pPr>
      <w:r w:rsidRPr="00A17847">
        <w:rPr>
          <w:rFonts w:eastAsia="Times New Roman"/>
          <w:color w:val="404040" w:themeColor="text1" w:themeTint="BF"/>
          <w:szCs w:val="24"/>
          <w:lang w:val="nl-NL" w:eastAsia="nl-NL"/>
        </w:rPr>
        <w:t xml:space="preserve">…functie </w:t>
      </w:r>
      <w:r w:rsidRPr="00A17847">
        <w:rPr>
          <w:rFonts w:eastAsia="Times New Roman"/>
          <w:b/>
          <w:color w:val="404040" w:themeColor="text1" w:themeTint="BF"/>
          <w:szCs w:val="24"/>
          <w:lang w:val="nl-NL" w:eastAsia="nl-NL"/>
        </w:rPr>
        <w:t>toelichten</w:t>
      </w:r>
    </w:p>
    <w:p w14:paraId="02DE67F7" w14:textId="1B722D76" w:rsidR="00CD5CDD" w:rsidRPr="00A17847" w:rsidRDefault="00CD5CDD" w:rsidP="000F26D7">
      <w:pPr>
        <w:numPr>
          <w:ilvl w:val="0"/>
          <w:numId w:val="5"/>
        </w:numPr>
        <w:spacing w:after="120" w:line="360" w:lineRule="auto"/>
        <w:contextualSpacing/>
        <w:jc w:val="both"/>
        <w:rPr>
          <w:rFonts w:eastAsia="Times New Roman"/>
          <w:color w:val="404040" w:themeColor="text1" w:themeTint="BF"/>
          <w:szCs w:val="24"/>
          <w:lang w:val="nl-NL" w:eastAsia="nl-NL"/>
        </w:rPr>
      </w:pPr>
      <w:r w:rsidRPr="00A17847">
        <w:rPr>
          <w:rFonts w:eastAsia="Times New Roman"/>
          <w:color w:val="404040" w:themeColor="text1" w:themeTint="BF"/>
          <w:szCs w:val="24"/>
          <w:lang w:val="nl-NL" w:eastAsia="nl-NL"/>
        </w:rPr>
        <w:t>…duiden …</w:t>
      </w:r>
    </w:p>
    <w:p w14:paraId="29471060" w14:textId="77777777" w:rsidR="00CD5CDD" w:rsidRPr="00A17847" w:rsidRDefault="00CD5CDD" w:rsidP="000F26D7">
      <w:pPr>
        <w:numPr>
          <w:ilvl w:val="0"/>
          <w:numId w:val="5"/>
        </w:numPr>
        <w:spacing w:after="120" w:line="360" w:lineRule="auto"/>
        <w:contextualSpacing/>
        <w:jc w:val="both"/>
        <w:rPr>
          <w:rFonts w:eastAsia="Times New Roman" w:cs="Arial"/>
          <w:b/>
          <w:color w:val="404040" w:themeColor="text1" w:themeTint="BF"/>
          <w:szCs w:val="24"/>
          <w:lang w:val="nl-NL" w:eastAsia="nl-BE"/>
        </w:rPr>
      </w:pPr>
      <w:r w:rsidRPr="00A17847">
        <w:rPr>
          <w:rFonts w:eastAsia="Times New Roman" w:cs="Arial"/>
          <w:b/>
          <w:color w:val="404040" w:themeColor="text1" w:themeTint="BF"/>
          <w:szCs w:val="24"/>
          <w:lang w:val="nl-NL" w:eastAsia="nl-BE"/>
        </w:rPr>
        <w:t>…verduidelijken door het verband te leggen</w:t>
      </w:r>
    </w:p>
    <w:p w14:paraId="264C0735" w14:textId="386CFCAB" w:rsidR="00CD5CDD" w:rsidRPr="00A17847" w:rsidRDefault="0043455A" w:rsidP="000F26D7">
      <w:pPr>
        <w:numPr>
          <w:ilvl w:val="0"/>
          <w:numId w:val="5"/>
        </w:numPr>
        <w:spacing w:after="120" w:line="360" w:lineRule="auto"/>
        <w:ind w:left="714" w:hanging="357"/>
        <w:contextualSpacing/>
        <w:jc w:val="both"/>
        <w:rPr>
          <w:rFonts w:eastAsia="Times New Roman" w:cs="Arial"/>
          <w:b/>
          <w:color w:val="404040" w:themeColor="text1" w:themeTint="BF"/>
          <w:szCs w:val="24"/>
          <w:lang w:val="nl-NL" w:eastAsia="nl-BE"/>
        </w:rPr>
      </w:pPr>
      <w:r>
        <w:rPr>
          <w:rFonts w:eastAsia="Times New Roman" w:cs="Arial"/>
          <w:b/>
          <w:color w:val="404040" w:themeColor="text1" w:themeTint="BF"/>
          <w:szCs w:val="24"/>
          <w:lang w:val="nl-NL" w:eastAsia="nl-BE"/>
        </w:rPr>
        <w:t>…beschrijven</w:t>
      </w:r>
      <w:r w:rsidR="00CD5CDD" w:rsidRPr="00A17847">
        <w:rPr>
          <w:rFonts w:eastAsia="Times New Roman" w:cs="Arial"/>
          <w:b/>
          <w:color w:val="404040" w:themeColor="text1" w:themeTint="BF"/>
          <w:szCs w:val="24"/>
          <w:lang w:val="nl-NL" w:eastAsia="nl-BE"/>
        </w:rPr>
        <w:t>…</w:t>
      </w:r>
    </w:p>
    <w:p w14:paraId="059FEA4B" w14:textId="77E7CED0" w:rsidR="00936926" w:rsidRDefault="00D75630" w:rsidP="00936926">
      <w:pPr>
        <w:pStyle w:val="LPTekst"/>
      </w:pPr>
      <w:r w:rsidRPr="00723E66">
        <w:rPr>
          <w:noProof/>
          <w:lang w:val="nl-BE" w:eastAsia="nl-BE"/>
        </w:rPr>
        <mc:AlternateContent>
          <mc:Choice Requires="wps">
            <w:drawing>
              <wp:anchor distT="0" distB="0" distL="114300" distR="114300" simplePos="0" relativeHeight="251771904" behindDoc="0" locked="0" layoutInCell="1" allowOverlap="1" wp14:anchorId="0A6AF102" wp14:editId="089B0F04">
                <wp:simplePos x="0" y="0"/>
                <wp:positionH relativeFrom="margin">
                  <wp:posOffset>-374650</wp:posOffset>
                </wp:positionH>
                <wp:positionV relativeFrom="paragraph">
                  <wp:posOffset>410210</wp:posOffset>
                </wp:positionV>
                <wp:extent cx="1609725" cy="472440"/>
                <wp:effectExtent l="0" t="0" r="9525" b="613410"/>
                <wp:wrapNone/>
                <wp:docPr id="38" name="Bijschrift met afgeronde rechthoek 44"/>
                <wp:cNvGraphicFramePr/>
                <a:graphic xmlns:a="http://schemas.openxmlformats.org/drawingml/2006/main">
                  <a:graphicData uri="http://schemas.microsoft.com/office/word/2010/wordprocessingShape">
                    <wps:wsp>
                      <wps:cNvSpPr/>
                      <wps:spPr>
                        <a:xfrm>
                          <a:off x="0" y="0"/>
                          <a:ext cx="1609725" cy="472440"/>
                        </a:xfrm>
                        <a:prstGeom prst="wedgeRoundRectCallout">
                          <a:avLst>
                            <a:gd name="adj1" fmla="val -13075"/>
                            <a:gd name="adj2" fmla="val 175198"/>
                            <a:gd name="adj3" fmla="val 16667"/>
                          </a:avLst>
                        </a:prstGeom>
                        <a:solidFill>
                          <a:srgbClr val="990099"/>
                        </a:solidFill>
                        <a:ln w="6350" cap="flat" cmpd="sng" algn="ctr">
                          <a:noFill/>
                          <a:prstDash val="solid"/>
                          <a:miter lim="800000"/>
                        </a:ln>
                        <a:effectLst/>
                      </wps:spPr>
                      <wps:txbx>
                        <w:txbxContent>
                          <w:p w14:paraId="5D2CFA00" w14:textId="5BB5C037" w:rsidR="00197B45" w:rsidRPr="00D75630" w:rsidRDefault="00197B45" w:rsidP="00723E66">
                            <w:pPr>
                              <w:spacing w:after="0"/>
                              <w:jc w:val="center"/>
                              <w:rPr>
                                <w:color w:val="FFFFFF" w:themeColor="background1"/>
                                <w:szCs w:val="16"/>
                              </w:rPr>
                            </w:pPr>
                            <w:r w:rsidRPr="00D75630">
                              <w:rPr>
                                <w:color w:val="FFFFFF" w:themeColor="background1"/>
                                <w:szCs w:val="16"/>
                              </w:rPr>
                              <w:t>Nummer basisdoelstelling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AF102" id="_x0000_s1035" type="#_x0000_t62" style="position:absolute;left:0;text-align:left;margin-left:-29.5pt;margin-top:32.3pt;width:126.75pt;height:37.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" adj="7976,48643" fillcolor="#909" stroked="f" strokeweight=".5pt">
                <v:textbox>
                  <w:txbxContent>
                    <w:p w14:paraId="5D2CFA00" w14:textId="5BB5C037" w:rsidR="00197B45" w:rsidRPr="00D75630" w:rsidRDefault="00197B45" w:rsidP="00723E66">
                      <w:pPr>
                        <w:spacing w:after="0"/>
                        <w:jc w:val="center"/>
                        <w:rPr>
                          <w:color w:val="FFFFFF" w:themeColor="background1"/>
                          <w:szCs w:val="16"/>
                        </w:rPr>
                      </w:pPr>
                      <w:r w:rsidRPr="00D75630">
                        <w:rPr>
                          <w:color w:val="FFFFFF" w:themeColor="background1"/>
                          <w:szCs w:val="16"/>
                        </w:rPr>
                        <w:t>Nummer basisdoelstelling</w:t>
                      </w:r>
                    </w:p>
                  </w:txbxContent>
                </v:textbox>
                <w10:wrap anchorx="margin"/>
              </v:shape>
            </w:pict>
          </mc:Fallback>
        </mc:AlternateContent>
      </w:r>
      <w:r w:rsidR="00CD5CDD" w:rsidRPr="00A17847">
        <w:t xml:space="preserve">Het is belangrijk dat tijdens </w:t>
      </w:r>
      <w:r w:rsidR="00CD5CDD" w:rsidRPr="00144202">
        <w:t xml:space="preserve">evaluatiemomenten </w:t>
      </w:r>
      <w:r w:rsidR="007A01BA" w:rsidRPr="00144202">
        <w:t xml:space="preserve">ook </w:t>
      </w:r>
      <w:r w:rsidR="00CD5CDD" w:rsidRPr="00144202">
        <w:t>deze</w:t>
      </w:r>
      <w:r w:rsidR="00CD5CDD" w:rsidRPr="00A17847">
        <w:t xml:space="preserve"> strategieën getoetst worden</w:t>
      </w:r>
      <w:r w:rsidR="0001051E" w:rsidRPr="00A17847">
        <w:t>.</w:t>
      </w:r>
    </w:p>
    <w:p w14:paraId="316F1E1E" w14:textId="5C830F6E" w:rsidR="00D41239" w:rsidRDefault="00C63CCD" w:rsidP="00936926">
      <w:pPr>
        <w:pStyle w:val="LPTekst"/>
      </w:pPr>
      <w:r w:rsidRPr="00D9738F">
        <w:rPr>
          <w:noProof/>
          <w:lang w:val="nl-BE" w:eastAsia="nl-BE"/>
        </w:rPr>
        <mc:AlternateContent>
          <mc:Choice Requires="wps">
            <w:drawing>
              <wp:anchor distT="0" distB="0" distL="114300" distR="114300" simplePos="0" relativeHeight="251774976" behindDoc="0" locked="0" layoutInCell="1" allowOverlap="1" wp14:anchorId="15086955" wp14:editId="3E7D482C">
                <wp:simplePos x="0" y="0"/>
                <wp:positionH relativeFrom="column">
                  <wp:posOffset>3776980</wp:posOffset>
                </wp:positionH>
                <wp:positionV relativeFrom="paragraph">
                  <wp:posOffset>281940</wp:posOffset>
                </wp:positionV>
                <wp:extent cx="1276350" cy="463550"/>
                <wp:effectExtent l="0" t="0" r="0" b="317500"/>
                <wp:wrapNone/>
                <wp:docPr id="40" name="Bijschrift met afgeronde rechthoek 45"/>
                <wp:cNvGraphicFramePr/>
                <a:graphic xmlns:a="http://schemas.openxmlformats.org/drawingml/2006/main">
                  <a:graphicData uri="http://schemas.microsoft.com/office/word/2010/wordprocessingShape">
                    <wps:wsp>
                      <wps:cNvSpPr/>
                      <wps:spPr>
                        <a:xfrm>
                          <a:off x="0" y="0"/>
                          <a:ext cx="1276350" cy="463550"/>
                        </a:xfrm>
                        <a:prstGeom prst="wedgeRoundRectCallout">
                          <a:avLst>
                            <a:gd name="adj1" fmla="val -22731"/>
                            <a:gd name="adj2" fmla="val 118060"/>
                            <a:gd name="adj3" fmla="val 16667"/>
                          </a:avLst>
                        </a:prstGeom>
                        <a:solidFill>
                          <a:schemeClr val="bg2"/>
                        </a:solidFill>
                        <a:ln w="6350" cap="flat" cmpd="sng" algn="ctr">
                          <a:noFill/>
                          <a:prstDash val="solid"/>
                        </a:ln>
                        <a:effectLst/>
                      </wps:spPr>
                      <wps:txbx>
                        <w:txbxContent>
                          <w:p w14:paraId="70763B45" w14:textId="77777777" w:rsidR="00197B45" w:rsidRPr="00D75630" w:rsidRDefault="00197B45" w:rsidP="00723E66">
                            <w:pPr>
                              <w:jc w:val="center"/>
                              <w:rPr>
                                <w:color w:val="404040" w:themeColor="text1" w:themeTint="BF"/>
                                <w:szCs w:val="16"/>
                              </w:rPr>
                            </w:pPr>
                            <w:r w:rsidRPr="00D75630">
                              <w:rPr>
                                <w:color w:val="404040" w:themeColor="text1" w:themeTint="BF"/>
                                <w:szCs w:val="16"/>
                              </w:rPr>
                              <w:t>Verwoording 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6955" id="_x0000_s1036" type="#_x0000_t62" style="position:absolute;left:0;text-align:left;margin-left:297.4pt;margin-top:22.2pt;width:100.5pt;height: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" adj="5890,36301" fillcolor="#eeece1 [3214]" stroked="f" strokeweight=".5pt">
                <v:textbox>
                  <w:txbxContent>
                    <w:p w14:paraId="70763B45" w14:textId="77777777" w:rsidR="00197B45" w:rsidRPr="00D75630" w:rsidRDefault="00197B45" w:rsidP="00723E66">
                      <w:pPr>
                        <w:jc w:val="center"/>
                        <w:rPr>
                          <w:color w:val="404040" w:themeColor="text1" w:themeTint="BF"/>
                          <w:szCs w:val="16"/>
                        </w:rPr>
                      </w:pPr>
                      <w:r w:rsidRPr="00D75630">
                        <w:rPr>
                          <w:color w:val="404040" w:themeColor="text1" w:themeTint="BF"/>
                          <w:szCs w:val="16"/>
                        </w:rPr>
                        <w:t>Verwoording doelstelling</w:t>
                      </w:r>
                    </w:p>
                  </w:txbxContent>
                </v:textbox>
              </v:shape>
            </w:pict>
          </mc:Fallback>
        </mc:AlternateContent>
      </w:r>
      <w:r w:rsidR="00144202" w:rsidRPr="00723E66">
        <w:rPr>
          <w:noProof/>
          <w:lang w:val="nl-BE" w:eastAsia="nl-BE"/>
        </w:rPr>
        <mc:AlternateContent>
          <mc:Choice Requires="wps">
            <w:drawing>
              <wp:anchor distT="0" distB="0" distL="114300" distR="114300" simplePos="0" relativeHeight="251776000" behindDoc="0" locked="0" layoutInCell="1" allowOverlap="1" wp14:anchorId="575627EB" wp14:editId="0036B6CB">
                <wp:simplePos x="0" y="0"/>
                <wp:positionH relativeFrom="column">
                  <wp:posOffset>1162832</wp:posOffset>
                </wp:positionH>
                <wp:positionV relativeFrom="paragraph">
                  <wp:posOffset>355307</wp:posOffset>
                </wp:positionV>
                <wp:extent cx="1543050" cy="465406"/>
                <wp:effectExtent l="800100" t="0" r="0" b="963930"/>
                <wp:wrapNone/>
                <wp:docPr id="32" name="Bijschrift met afgeronde rechthoek 45"/>
                <wp:cNvGraphicFramePr/>
                <a:graphic xmlns:a="http://schemas.openxmlformats.org/drawingml/2006/main">
                  <a:graphicData uri="http://schemas.microsoft.com/office/word/2010/wordprocessingShape">
                    <wps:wsp>
                      <wps:cNvSpPr/>
                      <wps:spPr>
                        <a:xfrm>
                          <a:off x="0" y="0"/>
                          <a:ext cx="1543050" cy="465406"/>
                        </a:xfrm>
                        <a:prstGeom prst="wedgeRoundRectCallout">
                          <a:avLst>
                            <a:gd name="adj1" fmla="val -101332"/>
                            <a:gd name="adj2" fmla="val 259279"/>
                            <a:gd name="adj3" fmla="val 16667"/>
                          </a:avLst>
                        </a:prstGeom>
                        <a:solidFill>
                          <a:srgbClr val="FF6600"/>
                        </a:solidFill>
                        <a:ln w="6350" cap="flat" cmpd="sng" algn="ctr">
                          <a:noFill/>
                          <a:prstDash val="solid"/>
                        </a:ln>
                        <a:effectLst/>
                      </wps:spPr>
                      <wps:txbx>
                        <w:txbxContent>
                          <w:p w14:paraId="4C3FEC11" w14:textId="2A105427" w:rsidR="00197B45" w:rsidRPr="00D75630" w:rsidRDefault="00197B45" w:rsidP="00566A45">
                            <w:pPr>
                              <w:shd w:val="clear" w:color="auto" w:fill="FF6600"/>
                              <w:jc w:val="center"/>
                              <w:rPr>
                                <w:color w:val="FFFFFF" w:themeColor="background1"/>
                                <w:szCs w:val="16"/>
                              </w:rPr>
                            </w:pPr>
                            <w:r w:rsidRPr="00D75630">
                              <w:rPr>
                                <w:color w:val="FFFFFF" w:themeColor="background1"/>
                                <w:szCs w:val="16"/>
                              </w:rPr>
                              <w:t xml:space="preserve">Nummer </w:t>
                            </w:r>
                            <w:r>
                              <w:rPr>
                                <w:color w:val="FFFFFF" w:themeColor="background1"/>
                                <w:szCs w:val="16"/>
                              </w:rPr>
                              <w:t xml:space="preserve">uitbreidende </w:t>
                            </w:r>
                            <w:r w:rsidRPr="00D75630">
                              <w:rPr>
                                <w:color w:val="FFFFFF" w:themeColor="background1"/>
                                <w:szCs w:val="16"/>
                              </w:rPr>
                              <w:t>doelstelling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27EB" id="_x0000_s1037" type="#_x0000_t62" style="position:absolute;left:0;text-align:left;margin-left:91.55pt;margin-top:28pt;width:121.5pt;height:36.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" adj="-11088,66804" fillcolor="#f60" stroked="f" strokeweight=".5pt">
                <v:textbox>
                  <w:txbxContent>
                    <w:p w14:paraId="4C3FEC11" w14:textId="2A105427" w:rsidR="00197B45" w:rsidRPr="00D75630" w:rsidRDefault="00197B45" w:rsidP="00566A45">
                      <w:pPr>
                        <w:shd w:val="clear" w:color="auto" w:fill="FF6600"/>
                        <w:jc w:val="center"/>
                        <w:rPr>
                          <w:color w:val="FFFFFF" w:themeColor="background1"/>
                          <w:szCs w:val="16"/>
                        </w:rPr>
                      </w:pPr>
                      <w:r w:rsidRPr="00D75630">
                        <w:rPr>
                          <w:color w:val="FFFFFF" w:themeColor="background1"/>
                          <w:szCs w:val="16"/>
                        </w:rPr>
                        <w:t xml:space="preserve">Nummer </w:t>
                      </w:r>
                      <w:r>
                        <w:rPr>
                          <w:color w:val="FFFFFF" w:themeColor="background1"/>
                          <w:szCs w:val="16"/>
                        </w:rPr>
                        <w:t xml:space="preserve">uitbreidende </w:t>
                      </w:r>
                      <w:r w:rsidRPr="00D75630">
                        <w:rPr>
                          <w:color w:val="FFFFFF" w:themeColor="background1"/>
                          <w:szCs w:val="16"/>
                        </w:rPr>
                        <w:t>doelstelling</w:t>
                      </w:r>
                    </w:p>
                  </w:txbxContent>
                </v:textbox>
              </v:shape>
            </w:pict>
          </mc:Fallback>
        </mc:AlternateContent>
      </w:r>
    </w:p>
    <w:p w14:paraId="0CC61A46" w14:textId="27D7747D" w:rsidR="00723E66" w:rsidRDefault="00723E66" w:rsidP="00936926">
      <w:pPr>
        <w:pStyle w:val="LPTekst"/>
      </w:pPr>
    </w:p>
    <w:p w14:paraId="225BCD34" w14:textId="7D073C0D" w:rsidR="00723E66" w:rsidRDefault="00723E66" w:rsidP="00936926">
      <w:pPr>
        <w:pStyle w:val="LPTekst"/>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63CCD" w:rsidRPr="00804477" w14:paraId="768ABC8E" w14:textId="3397633C" w:rsidTr="00C60254">
        <w:tc>
          <w:tcPr>
            <w:tcW w:w="817" w:type="dxa"/>
            <w:shd w:val="clear" w:color="auto" w:fill="990099"/>
          </w:tcPr>
          <w:p w14:paraId="196657FF" w14:textId="28002B2D" w:rsidR="00C63CCD" w:rsidRPr="00ED4972" w:rsidRDefault="00C63CCD" w:rsidP="0044487E">
            <w:pPr>
              <w:spacing w:before="120" w:after="120" w:line="260" w:lineRule="exact"/>
              <w:jc w:val="both"/>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B1</w:t>
            </w:r>
            <w:r w:rsidR="00B43795">
              <w:rPr>
                <w:rFonts w:eastAsia="Times New Roman" w:cs="Times New Roman"/>
                <w:color w:val="FFFFFF" w:themeColor="background1"/>
                <w:szCs w:val="20"/>
                <w:lang w:val="nl-NL" w:eastAsia="nl-NL"/>
              </w:rPr>
              <w:t>6</w:t>
            </w:r>
          </w:p>
        </w:tc>
        <w:tc>
          <w:tcPr>
            <w:tcW w:w="8902" w:type="dxa"/>
            <w:tcBorders>
              <w:top w:val="single" w:sz="4" w:space="0" w:color="FFFFFF" w:themeColor="background1"/>
              <w:bottom w:val="single" w:sz="4" w:space="0" w:color="FFFFFF" w:themeColor="background1"/>
            </w:tcBorders>
            <w:shd w:val="clear" w:color="auto" w:fill="EEECE1" w:themeFill="background2"/>
          </w:tcPr>
          <w:p w14:paraId="51C6B0F7" w14:textId="56A3E903" w:rsidR="00C63CCD" w:rsidRPr="00804477" w:rsidRDefault="00C63CCD" w:rsidP="00C63CCD">
            <w:pPr>
              <w:spacing w:before="120"/>
              <w:rPr>
                <w:color w:val="404040" w:themeColor="text1" w:themeTint="BF"/>
                <w:szCs w:val="20"/>
              </w:rPr>
            </w:pPr>
            <w:r w:rsidRPr="00C63CCD">
              <w:rPr>
                <w:rFonts w:cs="Arial"/>
                <w:b/>
                <w:color w:val="404040" w:themeColor="text1" w:themeTint="BF"/>
                <w:szCs w:val="20"/>
              </w:rPr>
              <w:t xml:space="preserve">Fysische eigenschappen van anorganische stoffen </w:t>
            </w:r>
            <w:r>
              <w:rPr>
                <w:rFonts w:cs="Arial"/>
                <w:b/>
                <w:color w:val="404040" w:themeColor="text1" w:themeTint="BF"/>
                <w:szCs w:val="20"/>
              </w:rPr>
              <w:t>formuleren</w:t>
            </w:r>
            <w:r w:rsidRPr="00C63CCD">
              <w:rPr>
                <w:rFonts w:cs="Arial"/>
                <w:b/>
                <w:color w:val="404040" w:themeColor="text1" w:themeTint="BF"/>
                <w:szCs w:val="20"/>
              </w:rPr>
              <w:t>.</w:t>
            </w:r>
          </w:p>
        </w:tc>
      </w:tr>
      <w:tr w:rsidR="00C63CCD" w:rsidRPr="00804477" w14:paraId="4BC6C891" w14:textId="2289EBF8" w:rsidTr="00C60254">
        <w:tc>
          <w:tcPr>
            <w:tcW w:w="817" w:type="dxa"/>
            <w:shd w:val="clear" w:color="auto" w:fill="FF6600"/>
          </w:tcPr>
          <w:p w14:paraId="437081BB" w14:textId="230C7319" w:rsidR="00C63CCD" w:rsidRPr="00804477" w:rsidRDefault="00274912" w:rsidP="00136760">
            <w:pPr>
              <w:spacing w:before="120" w:after="120" w:line="260" w:lineRule="exact"/>
              <w:jc w:val="both"/>
              <w:rPr>
                <w:rFonts w:eastAsia="Times New Roman" w:cs="Times New Roman"/>
                <w:b/>
                <w:color w:val="FFFFFF" w:themeColor="background1"/>
                <w:szCs w:val="20"/>
                <w:lang w:val="nl-NL" w:eastAsia="nl-NL"/>
              </w:rPr>
            </w:pPr>
            <w:r>
              <w:rPr>
                <w:rFonts w:eastAsia="Times New Roman" w:cs="Times New Roman"/>
                <w:b/>
                <w:color w:val="FFFFFF" w:themeColor="background1"/>
                <w:szCs w:val="20"/>
                <w:lang w:val="nl-NL" w:eastAsia="nl-NL"/>
              </w:rPr>
              <w:t>V</w:t>
            </w:r>
            <w:r w:rsidR="00C63CCD">
              <w:rPr>
                <w:rFonts w:eastAsia="Times New Roman" w:cs="Times New Roman"/>
                <w:b/>
                <w:color w:val="FFFFFF" w:themeColor="background1"/>
                <w:szCs w:val="20"/>
                <w:lang w:val="nl-NL" w:eastAsia="nl-NL"/>
              </w:rPr>
              <w:t>1</w:t>
            </w:r>
            <w:r w:rsidR="00B43795">
              <w:rPr>
                <w:rFonts w:eastAsia="Times New Roman" w:cs="Times New Roman"/>
                <w:b/>
                <w:color w:val="FFFFFF" w:themeColor="background1"/>
                <w:szCs w:val="20"/>
                <w:lang w:val="nl-NL" w:eastAsia="nl-NL"/>
              </w:rPr>
              <w:t>6</w:t>
            </w:r>
          </w:p>
        </w:tc>
        <w:tc>
          <w:tcPr>
            <w:tcW w:w="8902" w:type="dxa"/>
            <w:tcBorders>
              <w:top w:val="single" w:sz="4" w:space="0" w:color="FFFFFF" w:themeColor="background1"/>
            </w:tcBorders>
            <w:shd w:val="clear" w:color="auto" w:fill="EEECE1" w:themeFill="background2"/>
            <w:vAlign w:val="center"/>
          </w:tcPr>
          <w:p w14:paraId="202E4497" w14:textId="6BA133B0" w:rsidR="00C63CCD" w:rsidRPr="00566A45" w:rsidRDefault="00C63CCD" w:rsidP="00C63CCD">
            <w:pPr>
              <w:rPr>
                <w:color w:val="FF6600"/>
                <w:szCs w:val="20"/>
              </w:rPr>
            </w:pPr>
            <w:r w:rsidRPr="00C63CCD">
              <w:rPr>
                <w:rFonts w:cs="Arial"/>
                <w:bCs/>
                <w:color w:val="FF6600"/>
                <w:szCs w:val="20"/>
              </w:rPr>
              <w:t xml:space="preserve">Fysische eigenschappen van anorganische stoffen </w:t>
            </w:r>
            <w:r w:rsidRPr="00C63CCD">
              <w:rPr>
                <w:rFonts w:cs="Arial"/>
                <w:b/>
                <w:bCs/>
                <w:color w:val="FF6600"/>
                <w:szCs w:val="20"/>
              </w:rPr>
              <w:t>verklaren</w:t>
            </w:r>
            <w:r w:rsidRPr="00C63CCD">
              <w:rPr>
                <w:rFonts w:cs="Arial"/>
                <w:bCs/>
                <w:color w:val="FF6600"/>
                <w:szCs w:val="20"/>
              </w:rPr>
              <w:t>.</w:t>
            </w:r>
          </w:p>
        </w:tc>
      </w:tr>
      <w:tr w:rsidR="00936926" w:rsidRPr="00804477" w14:paraId="0DD2BB55" w14:textId="77777777" w:rsidTr="00136760">
        <w:tc>
          <w:tcPr>
            <w:tcW w:w="9719" w:type="dxa"/>
            <w:gridSpan w:val="2"/>
            <w:tcBorders>
              <w:bottom w:val="single" w:sz="4" w:space="0" w:color="EEECE1" w:themeColor="background2"/>
            </w:tcBorders>
          </w:tcPr>
          <w:p w14:paraId="24094176" w14:textId="3C7C0E60" w:rsidR="00936926" w:rsidRPr="00865FCA" w:rsidRDefault="00936926" w:rsidP="00865FCA">
            <w:pPr>
              <w:pStyle w:val="LPTekst"/>
              <w:spacing w:before="240" w:after="120"/>
              <w:rPr>
                <w:b/>
                <w:lang w:val="nl-BE"/>
              </w:rPr>
            </w:pPr>
            <w:r w:rsidRPr="00865FCA">
              <w:rPr>
                <w:b/>
                <w:lang w:val="nl-BE"/>
              </w:rPr>
              <w:t>Wenken</w:t>
            </w:r>
          </w:p>
          <w:p w14:paraId="13D17FAC" w14:textId="77777777" w:rsidR="00C63CCD" w:rsidRPr="00C63CCD" w:rsidRDefault="00C63CCD" w:rsidP="00C63CCD">
            <w:pPr>
              <w:spacing w:before="60" w:after="120" w:line="360" w:lineRule="auto"/>
              <w:rPr>
                <w:rFonts w:cs="Arial"/>
                <w:color w:val="404040" w:themeColor="text1" w:themeTint="BF"/>
                <w:szCs w:val="20"/>
              </w:rPr>
            </w:pPr>
            <w:r w:rsidRPr="00C63CCD">
              <w:rPr>
                <w:rFonts w:cs="Arial"/>
                <w:color w:val="404040" w:themeColor="text1" w:themeTint="BF"/>
                <w:szCs w:val="20"/>
              </w:rPr>
              <w:t xml:space="preserve">Er geschiedt geen systematische benadering met de opsomming van fysische eigenschappen van anorganische stoffen. </w:t>
            </w:r>
          </w:p>
          <w:p w14:paraId="526F2B08" w14:textId="671BB430" w:rsidR="00936926" w:rsidRPr="0044487E" w:rsidRDefault="00C63CCD" w:rsidP="00C63CCD">
            <w:pPr>
              <w:spacing w:before="60" w:after="120" w:line="360" w:lineRule="auto"/>
              <w:rPr>
                <w:rFonts w:cs="Arial"/>
                <w:color w:val="404040" w:themeColor="text1" w:themeTint="BF"/>
                <w:szCs w:val="20"/>
                <w:lang w:val="fr-BE"/>
              </w:rPr>
            </w:pPr>
            <w:r w:rsidRPr="00C63CCD">
              <w:rPr>
                <w:rFonts w:cs="Arial"/>
                <w:color w:val="404040" w:themeColor="text1" w:themeTint="BF"/>
                <w:szCs w:val="20"/>
              </w:rPr>
              <w:t>Fysische eigenschappen van anorganische stoffen als oplosbaarheid, smelt- en kookpunt kunnen via een tabel met gegevens geïnterpreteerd worden. Dit is het gepaste moment om de aangebrachte theorie van intermoleculaire krachten toe te passen.</w:t>
            </w:r>
          </w:p>
        </w:tc>
      </w:tr>
    </w:tbl>
    <w:p w14:paraId="66BE0EDD" w14:textId="0F9C9E6E" w:rsidR="00DB53CD" w:rsidRPr="00A22066" w:rsidRDefault="00274912" w:rsidP="00A22066">
      <w:pPr>
        <w:pStyle w:val="LPKop3"/>
      </w:pPr>
      <w:r w:rsidRPr="00723E66">
        <w:rPr>
          <w:noProof/>
          <w:lang w:val="nl-BE" w:eastAsia="nl-BE"/>
        </w:rPr>
        <mc:AlternateContent>
          <mc:Choice Requires="wps">
            <w:drawing>
              <wp:anchor distT="0" distB="0" distL="114300" distR="114300" simplePos="0" relativeHeight="251772928" behindDoc="0" locked="0" layoutInCell="1" allowOverlap="1" wp14:anchorId="4FCE3D40" wp14:editId="46334828">
                <wp:simplePos x="0" y="0"/>
                <wp:positionH relativeFrom="column">
                  <wp:posOffset>4556760</wp:posOffset>
                </wp:positionH>
                <wp:positionV relativeFrom="paragraph">
                  <wp:posOffset>100965</wp:posOffset>
                </wp:positionV>
                <wp:extent cx="1466850" cy="457200"/>
                <wp:effectExtent l="0" t="342900" r="0" b="0"/>
                <wp:wrapNone/>
                <wp:docPr id="39"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57200"/>
                        </a:xfrm>
                        <a:prstGeom prst="wedgeRoundRectCallout">
                          <a:avLst>
                            <a:gd name="adj1" fmla="val -33656"/>
                            <a:gd name="adj2" fmla="val -123334"/>
                            <a:gd name="adj3" fmla="val 16667"/>
                          </a:avLst>
                        </a:prstGeom>
                        <a:solidFill>
                          <a:srgbClr val="00CCCC"/>
                        </a:solidFill>
                        <a:ln w="9525">
                          <a:noFill/>
                          <a:miter lim="800000"/>
                          <a:headEnd/>
                          <a:tailEnd/>
                        </a:ln>
                      </wps:spPr>
                      <wps:txbx>
                        <w:txbxContent>
                          <w:p w14:paraId="3E3FF71E" w14:textId="77777777" w:rsidR="00197B45" w:rsidRPr="00112B3B" w:rsidRDefault="00197B45" w:rsidP="00723E66">
                            <w:pPr>
                              <w:spacing w:after="0"/>
                              <w:jc w:val="center"/>
                              <w:rPr>
                                <w:b/>
                                <w:color w:val="FFFFFF" w:themeColor="background1"/>
                                <w:szCs w:val="16"/>
                              </w:rPr>
                            </w:pPr>
                            <w:r w:rsidRPr="00112B3B">
                              <w:rPr>
                                <w:b/>
                                <w:color w:val="FFFFFF" w:themeColor="background1"/>
                                <w:szCs w:val="16"/>
                              </w:rPr>
                              <w:t>Wenken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CE3D40" id="_x0000_s1038" type="#_x0000_t62" style="position:absolute;left:0;text-align:left;margin-left:358.8pt;margin-top:7.95pt;width:115.5pt;height: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" adj="3530,-15840" fillcolor="#0cc" stroked="f">
                <v:textbox>
                  <w:txbxContent>
                    <w:p w14:paraId="3E3FF71E" w14:textId="77777777" w:rsidR="00197B45" w:rsidRPr="00112B3B" w:rsidRDefault="00197B45" w:rsidP="00723E66">
                      <w:pPr>
                        <w:spacing w:after="0"/>
                        <w:jc w:val="center"/>
                        <w:rPr>
                          <w:b/>
                          <w:color w:val="FFFFFF" w:themeColor="background1"/>
                          <w:szCs w:val="16"/>
                        </w:rPr>
                      </w:pPr>
                      <w:r w:rsidRPr="00112B3B">
                        <w:rPr>
                          <w:b/>
                          <w:color w:val="FFFFFF" w:themeColor="background1"/>
                          <w:szCs w:val="16"/>
                        </w:rPr>
                        <w:t>Wenken</w:t>
                      </w:r>
                    </w:p>
                  </w:txbxContent>
                </v:textbox>
              </v:shape>
            </w:pict>
          </mc:Fallback>
        </mc:AlternateContent>
      </w:r>
      <w:r w:rsidR="00DB53CD" w:rsidRPr="00A22066">
        <w:t>Wenken</w:t>
      </w:r>
    </w:p>
    <w:p w14:paraId="244D2F05" w14:textId="6DCF165F" w:rsidR="00DB53CD" w:rsidRDefault="00DB53CD" w:rsidP="00D12C5F">
      <w:pPr>
        <w:spacing w:line="360" w:lineRule="auto"/>
        <w:jc w:val="both"/>
        <w:rPr>
          <w:color w:val="404040" w:themeColor="text1" w:themeTint="BF"/>
          <w:szCs w:val="20"/>
        </w:rPr>
      </w:pPr>
      <w:r w:rsidRPr="00A22066">
        <w:rPr>
          <w:color w:val="404040" w:themeColor="text1" w:themeTint="BF"/>
          <w:szCs w:val="20"/>
        </w:rPr>
        <w:t>Wenken zijn niet-bindende adviezen om de lessen doelgericht, boeiend en efficiënt uit te bouwen.</w:t>
      </w:r>
    </w:p>
    <w:p w14:paraId="390503C4" w14:textId="53E78E93" w:rsidR="00802BD8" w:rsidRPr="007B39A8" w:rsidRDefault="00C44C8B" w:rsidP="007B39A8">
      <w:pPr>
        <w:spacing w:before="240" w:after="0" w:line="360" w:lineRule="auto"/>
        <w:rPr>
          <w:b/>
          <w:noProof/>
          <w:color w:val="404040" w:themeColor="text1" w:themeTint="BF"/>
          <w:lang w:eastAsia="nl-BE"/>
        </w:rPr>
      </w:pPr>
      <w:r>
        <w:rPr>
          <w:b/>
          <w:noProof/>
          <w:color w:val="404040" w:themeColor="text1" w:themeTint="BF"/>
          <w:lang w:eastAsia="nl-BE"/>
        </w:rPr>
        <w:t>Link met het leerplan van de eerste graad</w:t>
      </w:r>
      <w:r w:rsidR="00802BD8" w:rsidRPr="007B39A8">
        <w:rPr>
          <w:b/>
          <w:noProof/>
          <w:color w:val="404040" w:themeColor="text1" w:themeTint="BF"/>
          <w:lang w:eastAsia="nl-BE"/>
        </w:rPr>
        <w:t xml:space="preserve"> en </w:t>
      </w:r>
      <w:r w:rsidR="00E31210">
        <w:rPr>
          <w:b/>
          <w:noProof/>
          <w:color w:val="404040" w:themeColor="text1" w:themeTint="BF"/>
          <w:lang w:eastAsia="nl-BE"/>
        </w:rPr>
        <w:t xml:space="preserve">Link met het leerplan van de tweede graad </w:t>
      </w:r>
    </w:p>
    <w:p w14:paraId="7E61D9FF" w14:textId="680789E6" w:rsidR="00DB53CD" w:rsidRDefault="00DB53CD" w:rsidP="00D12C5F">
      <w:pPr>
        <w:spacing w:line="360" w:lineRule="auto"/>
        <w:jc w:val="both"/>
        <w:rPr>
          <w:color w:val="404040" w:themeColor="text1" w:themeTint="BF"/>
          <w:szCs w:val="20"/>
        </w:rPr>
      </w:pPr>
      <w:r w:rsidRPr="00A22066">
        <w:rPr>
          <w:color w:val="404040" w:themeColor="text1" w:themeTint="BF"/>
          <w:szCs w:val="20"/>
        </w:rPr>
        <w:t xml:space="preserve">Bij deze wenken wordt duidelijk </w:t>
      </w:r>
      <w:r w:rsidR="00543143">
        <w:rPr>
          <w:color w:val="404040" w:themeColor="text1" w:themeTint="BF"/>
          <w:szCs w:val="20"/>
        </w:rPr>
        <w:t xml:space="preserve">gemaakt wat de leerlingen </w:t>
      </w:r>
      <w:r w:rsidRPr="00A22066">
        <w:rPr>
          <w:color w:val="404040" w:themeColor="text1" w:themeTint="BF"/>
          <w:szCs w:val="20"/>
        </w:rPr>
        <w:t xml:space="preserve">geleerd hebben in de </w:t>
      </w:r>
      <w:r w:rsidR="00A43D6F">
        <w:rPr>
          <w:color w:val="404040" w:themeColor="text1" w:themeTint="BF"/>
          <w:szCs w:val="20"/>
        </w:rPr>
        <w:t>eerste</w:t>
      </w:r>
      <w:r w:rsidRPr="00A22066">
        <w:rPr>
          <w:color w:val="404040" w:themeColor="text1" w:themeTint="BF"/>
          <w:szCs w:val="20"/>
        </w:rPr>
        <w:t xml:space="preserve"> graad en </w:t>
      </w:r>
      <w:r w:rsidR="00A43D6F">
        <w:rPr>
          <w:color w:val="404040" w:themeColor="text1" w:themeTint="BF"/>
          <w:szCs w:val="20"/>
        </w:rPr>
        <w:t>tweede</w:t>
      </w:r>
      <w:r w:rsidRPr="00A22066">
        <w:rPr>
          <w:color w:val="404040" w:themeColor="text1" w:themeTint="BF"/>
          <w:szCs w:val="20"/>
        </w:rPr>
        <w:t xml:space="preserve"> graad. Het is belangrijk om deze voorkennis mee te nemen bij he</w:t>
      </w:r>
      <w:r w:rsidR="008C1CF5">
        <w:rPr>
          <w:color w:val="404040" w:themeColor="text1" w:themeTint="BF"/>
          <w:szCs w:val="20"/>
        </w:rPr>
        <w:t>t uitwerken van concrete lesse</w:t>
      </w:r>
      <w:r w:rsidR="00A732F0">
        <w:rPr>
          <w:color w:val="404040" w:themeColor="text1" w:themeTint="BF"/>
          <w:szCs w:val="20"/>
        </w:rPr>
        <w:t>n</w:t>
      </w:r>
      <w:r w:rsidR="008C1CF5" w:rsidRPr="00A732F0">
        <w:rPr>
          <w:color w:val="404040" w:themeColor="text1" w:themeTint="BF"/>
          <w:szCs w:val="20"/>
        </w:rPr>
        <w:t>.</w:t>
      </w:r>
    </w:p>
    <w:p w14:paraId="6C09646F" w14:textId="77777777" w:rsidR="00C63CCD" w:rsidRPr="000177CA" w:rsidRDefault="00C63CCD" w:rsidP="000177CA">
      <w:pPr>
        <w:spacing w:before="240" w:after="0" w:line="360" w:lineRule="auto"/>
        <w:rPr>
          <w:b/>
          <w:noProof/>
          <w:color w:val="404040" w:themeColor="text1" w:themeTint="BF"/>
          <w:lang w:eastAsia="nl-BE"/>
        </w:rPr>
      </w:pPr>
      <w:bookmarkStart w:id="16" w:name="_Toc409165686"/>
      <w:r w:rsidRPr="000177CA">
        <w:rPr>
          <w:b/>
          <w:noProof/>
          <w:color w:val="404040" w:themeColor="text1" w:themeTint="BF"/>
          <w:lang w:eastAsia="nl-BE"/>
        </w:rPr>
        <w:t>Mogelijke practica</w:t>
      </w:r>
    </w:p>
    <w:p w14:paraId="3F5EF328" w14:textId="77777777" w:rsidR="00C63CCD" w:rsidRPr="000177CA" w:rsidRDefault="00C63CCD" w:rsidP="000177CA">
      <w:pPr>
        <w:spacing w:line="360" w:lineRule="auto"/>
        <w:jc w:val="both"/>
        <w:rPr>
          <w:color w:val="404040" w:themeColor="text1" w:themeTint="BF"/>
          <w:szCs w:val="20"/>
        </w:rPr>
      </w:pPr>
      <w:r w:rsidRPr="000177CA">
        <w:rPr>
          <w:color w:val="404040" w:themeColor="text1" w:themeTint="BF"/>
          <w:szCs w:val="20"/>
        </w:rPr>
        <w:t>Onder elke groep van leerplandoelstellingen staan mogelijke practicumopdrachten vermeld. Uit de voorgestelde opdrachten kan een keuze worden gemaakt, mits een min of meer evenwichtige spreiding over de verschillende leerstofitems. Andere practica die aansluiten bij de leerplandoelstellingen zijn ook toegelaten.</w:t>
      </w:r>
    </w:p>
    <w:p w14:paraId="284F5738" w14:textId="77777777" w:rsidR="00DB53CD" w:rsidRPr="003E037E" w:rsidRDefault="00DB53CD" w:rsidP="00EA2024">
      <w:pPr>
        <w:pStyle w:val="LPKop2"/>
      </w:pPr>
      <w:bookmarkStart w:id="17" w:name="_Toc481572746"/>
      <w:r w:rsidRPr="003E037E">
        <w:lastRenderedPageBreak/>
        <w:t>Leerplan versus handboek</w:t>
      </w:r>
      <w:bookmarkEnd w:id="16"/>
      <w:bookmarkEnd w:id="17"/>
    </w:p>
    <w:p w14:paraId="06D1CF4C" w14:textId="77777777" w:rsidR="00DB53CD" w:rsidRPr="007E6E1A" w:rsidRDefault="00DB53CD" w:rsidP="0044487E">
      <w:pPr>
        <w:spacing w:after="240" w:line="360" w:lineRule="auto"/>
        <w:rPr>
          <w:color w:val="404040" w:themeColor="text1" w:themeTint="BF"/>
          <w:szCs w:val="20"/>
        </w:rPr>
      </w:pPr>
      <w:r w:rsidRPr="00A17847">
        <w:rPr>
          <w:color w:val="404040" w:themeColor="text1" w:themeTint="BF"/>
          <w:szCs w:val="20"/>
        </w:rPr>
        <w:t xml:space="preserve">Het leerplan bepaalt welke doelstellingen moeten gerealiseerd worden en welk beheersingsniveau moet bereikt worden. Sommige doelstellingen bepalen welke strategieën er moeten gehanteerd worden </w:t>
      </w:r>
      <w:r w:rsidRPr="007E6E1A">
        <w:rPr>
          <w:color w:val="404040" w:themeColor="text1" w:themeTint="BF"/>
          <w:szCs w:val="20"/>
        </w:rPr>
        <w:t>zoals:</w:t>
      </w:r>
    </w:p>
    <w:p w14:paraId="1B6075F9"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begrip definiëren en interpreteren …</w:t>
      </w:r>
    </w:p>
    <w:p w14:paraId="5E9A9D22"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verband leggen tussen … en …</w:t>
      </w:r>
    </w:p>
    <w:p w14:paraId="6C8B0CB9"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verklaren en toepassen …</w:t>
      </w:r>
    </w:p>
    <w:p w14:paraId="2D73FA36"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formule en naam vormen …</w:t>
      </w:r>
    </w:p>
    <w:p w14:paraId="5552BDC3"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herkennen en toepassen …</w:t>
      </w:r>
    </w:p>
    <w:p w14:paraId="6246BB01"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omschrijven en illustreren …</w:t>
      </w:r>
    </w:p>
    <w:p w14:paraId="4E80F50C"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kwalitatief verklaren en voorspellen …</w:t>
      </w:r>
    </w:p>
    <w:p w14:paraId="4445A57A"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kwantitatief verklaren …</w:t>
      </w:r>
    </w:p>
    <w:p w14:paraId="3EEA042D" w14:textId="77777777" w:rsidR="00075AA2" w:rsidRPr="00075AA2" w:rsidRDefault="00075AA2" w:rsidP="00274912">
      <w:pPr>
        <w:numPr>
          <w:ilvl w:val="0"/>
          <w:numId w:val="25"/>
        </w:numPr>
        <w:spacing w:after="0" w:line="360" w:lineRule="auto"/>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vaststellen en in verband brengen met …</w:t>
      </w:r>
    </w:p>
    <w:p w14:paraId="32AEF76F" w14:textId="77777777" w:rsidR="00075AA2" w:rsidRPr="00075AA2" w:rsidRDefault="00075AA2" w:rsidP="00274912">
      <w:pPr>
        <w:numPr>
          <w:ilvl w:val="0"/>
          <w:numId w:val="25"/>
        </w:numPr>
        <w:spacing w:after="120" w:line="360" w:lineRule="auto"/>
        <w:ind w:left="714" w:hanging="357"/>
        <w:rPr>
          <w:rFonts w:eastAsia="Times New Roman" w:cs="Times New Roman"/>
          <w:color w:val="404040" w:themeColor="text1" w:themeTint="BF"/>
          <w:szCs w:val="24"/>
          <w:lang w:val="nl-NL" w:eastAsia="nl-NL"/>
        </w:rPr>
      </w:pPr>
      <w:r w:rsidRPr="00075AA2">
        <w:rPr>
          <w:rFonts w:eastAsia="Times New Roman" w:cs="Times New Roman"/>
          <w:color w:val="404040" w:themeColor="text1" w:themeTint="BF"/>
          <w:szCs w:val="24"/>
          <w:lang w:val="nl-NL" w:eastAsia="nl-NL"/>
        </w:rPr>
        <w:t>… bespreken en verklaren …</w:t>
      </w:r>
    </w:p>
    <w:p w14:paraId="0124FD5A" w14:textId="4E67EF59" w:rsidR="00DB53CD" w:rsidRDefault="00DB53CD" w:rsidP="0044487E">
      <w:pPr>
        <w:spacing w:after="240" w:line="360" w:lineRule="auto"/>
        <w:rPr>
          <w:color w:val="404040" w:themeColor="text1" w:themeTint="BF"/>
          <w:szCs w:val="20"/>
        </w:rPr>
      </w:pPr>
      <w:r w:rsidRPr="00A17847">
        <w:rPr>
          <w:color w:val="404040" w:themeColor="text1" w:themeTint="BF"/>
          <w:szCs w:val="20"/>
        </w:rPr>
        <w:t>Bij het uitwerken van lessen en het gebruik van een handboek moet het leerplan steeds het uitgangspunt zijn. Een handboek gaat soms verder dan de basisdoelstellingen.</w:t>
      </w:r>
    </w:p>
    <w:p w14:paraId="031829A9" w14:textId="77777777" w:rsidR="00DB53CD" w:rsidRPr="003E037E" w:rsidRDefault="00DB53CD" w:rsidP="00DB53CD">
      <w:pPr>
        <w:pStyle w:val="LPKop2"/>
      </w:pPr>
      <w:bookmarkStart w:id="18" w:name="_Toc409165687"/>
      <w:bookmarkStart w:id="19" w:name="_Toc481572747"/>
      <w:r w:rsidRPr="003E037E">
        <w:t>Taalgericht vakonderwijs</w:t>
      </w:r>
      <w:bookmarkEnd w:id="18"/>
      <w:bookmarkEnd w:id="19"/>
    </w:p>
    <w:p w14:paraId="5FE22B40" w14:textId="1D53D74B" w:rsidR="00DB53CD" w:rsidRPr="00A22066" w:rsidRDefault="00DB53CD" w:rsidP="00A22066">
      <w:pPr>
        <w:spacing w:after="240" w:line="360" w:lineRule="auto"/>
        <w:jc w:val="both"/>
        <w:rPr>
          <w:color w:val="404040" w:themeColor="text1" w:themeTint="BF"/>
          <w:szCs w:val="20"/>
        </w:rPr>
      </w:pPr>
      <w:r w:rsidRPr="00A22066">
        <w:rPr>
          <w:color w:val="404040" w:themeColor="text1" w:themeTint="BF"/>
          <w:szCs w:val="20"/>
        </w:rPr>
        <w:t>Taal en leren zijn onlosmakelijk met elkaar verbonden. Die verwevenheid vormt de basis van het taalgericht vakonderwijs. Het gaat over een didactiek die, binnen het ruimere kader van een schooltaalbeleid, de taalontwikkeling van de leerlingen wil bevorderen, ook in het vak natuurwetenschappen.</w:t>
      </w:r>
      <w:r w:rsidR="00751366">
        <w:rPr>
          <w:color w:val="404040" w:themeColor="text1" w:themeTint="BF"/>
          <w:szCs w:val="20"/>
        </w:rPr>
        <w:t xml:space="preserve"> </w:t>
      </w:r>
      <w:r w:rsidRPr="00A22066">
        <w:rPr>
          <w:color w:val="404040" w:themeColor="text1" w:themeTint="BF"/>
          <w:szCs w:val="20"/>
        </w:rPr>
        <w:t>In dit punt willen we een aantal didactische tips geven om de lessen natuurwetenschappen meer taalgericht te maken. Drie didactische principes: context, interactie en taalsteun wijzen een weg, maar zijn geen doel op zich.</w:t>
      </w:r>
    </w:p>
    <w:p w14:paraId="02A21ABC" w14:textId="77777777" w:rsidR="00DB53CD" w:rsidRPr="0044487E" w:rsidRDefault="00DB53CD" w:rsidP="00A22066">
      <w:pPr>
        <w:pStyle w:val="LPKop3"/>
      </w:pPr>
      <w:r w:rsidRPr="0044487E">
        <w:t>Context</w:t>
      </w:r>
    </w:p>
    <w:p w14:paraId="1FE841AA" w14:textId="364621D0" w:rsidR="00DB53CD" w:rsidRDefault="00DB53CD" w:rsidP="0044487E">
      <w:pPr>
        <w:spacing w:after="240" w:line="360" w:lineRule="auto"/>
        <w:jc w:val="both"/>
        <w:rPr>
          <w:color w:val="404040" w:themeColor="text1" w:themeTint="BF"/>
          <w:szCs w:val="20"/>
        </w:rPr>
      </w:pPr>
      <w:r w:rsidRPr="0044487E">
        <w:rPr>
          <w:color w:val="404040" w:themeColor="text1" w:themeTint="BF"/>
          <w:szCs w:val="20"/>
        </w:rPr>
        <w:t xml:space="preserve">Onder context verstaan we het verband waarin de nieuwe leerinhoud geplaatst wordt. Welke aanknopingspunten reiken we onze leerlingen aan? Welke verbanden laten we henzelf leggen met eerdere ervaringen? Wat is hun voorkennis? Bij contextrijke lessen worden verbindingen gelegd tussen de leerinhoud, de leefwereld van de leerling, de actualiteit en eventueel andere vakken. </w:t>
      </w:r>
    </w:p>
    <w:p w14:paraId="3B8C0B65" w14:textId="7A60FAA9" w:rsidR="005F7729" w:rsidRPr="0044487E" w:rsidRDefault="005F7729" w:rsidP="0044487E">
      <w:pPr>
        <w:spacing w:after="240" w:line="360" w:lineRule="auto"/>
        <w:jc w:val="both"/>
        <w:rPr>
          <w:color w:val="404040" w:themeColor="text1" w:themeTint="BF"/>
          <w:szCs w:val="20"/>
        </w:rPr>
      </w:pPr>
      <w:r w:rsidRPr="005F7729">
        <w:rPr>
          <w:color w:val="404040" w:themeColor="text1" w:themeTint="BF"/>
          <w:szCs w:val="20"/>
        </w:rPr>
        <w:t xml:space="preserve">Leerlingen van de 3de graad hebben in het basisonderwijs, de eerste en de tweede graad van het secundair onderwijs heel wat kennis verworven. Daarom wordt bij de leerplandoelstellingen, daar waar zinvol, de link met de eerste </w:t>
      </w:r>
      <w:r w:rsidR="00BA1719">
        <w:rPr>
          <w:color w:val="404040" w:themeColor="text1" w:themeTint="BF"/>
          <w:szCs w:val="20"/>
        </w:rPr>
        <w:t>en/of</w:t>
      </w:r>
      <w:r w:rsidRPr="005F7729">
        <w:rPr>
          <w:color w:val="404040" w:themeColor="text1" w:themeTint="BF"/>
          <w:szCs w:val="20"/>
        </w:rPr>
        <w:t xml:space="preserve"> de tweede graad aangegeven. </w:t>
      </w:r>
    </w:p>
    <w:p w14:paraId="2B3317D9" w14:textId="194E4772" w:rsidR="00DB53CD" w:rsidRPr="0044487E" w:rsidRDefault="00DB53CD" w:rsidP="0044487E">
      <w:pPr>
        <w:spacing w:after="240" w:line="360" w:lineRule="auto"/>
        <w:jc w:val="both"/>
        <w:rPr>
          <w:color w:val="404040" w:themeColor="text1" w:themeTint="BF"/>
          <w:szCs w:val="20"/>
        </w:rPr>
      </w:pPr>
      <w:r w:rsidRPr="0044487E">
        <w:rPr>
          <w:color w:val="404040" w:themeColor="text1" w:themeTint="BF"/>
          <w:szCs w:val="20"/>
        </w:rPr>
        <w:lastRenderedPageBreak/>
        <w:t xml:space="preserve">Door gericht voorbeelden te geven en te vragen, door kernbegrippen op te schrijven en te verwoorden, door te vragen naar werk- en </w:t>
      </w:r>
      <w:r w:rsidR="00925218" w:rsidRPr="0044487E">
        <w:rPr>
          <w:color w:val="404040" w:themeColor="text1" w:themeTint="BF"/>
          <w:szCs w:val="20"/>
        </w:rPr>
        <w:t>denkwijzen</w:t>
      </w:r>
      <w:r w:rsidRPr="0044487E">
        <w:rPr>
          <w:color w:val="404040" w:themeColor="text1" w:themeTint="BF"/>
          <w:szCs w:val="20"/>
        </w:rPr>
        <w:t>… stimuleren we de taalontwikkeling en de kennisopbouw.</w:t>
      </w:r>
    </w:p>
    <w:p w14:paraId="6226A12B" w14:textId="77777777" w:rsidR="00DB53CD" w:rsidRPr="0044487E" w:rsidRDefault="00DB53CD" w:rsidP="00A22066">
      <w:pPr>
        <w:pStyle w:val="LPKop3"/>
      </w:pPr>
      <w:r w:rsidRPr="0044487E">
        <w:t>Interactie</w:t>
      </w:r>
    </w:p>
    <w:p w14:paraId="6446C9CE" w14:textId="310AB899" w:rsidR="00DB53CD" w:rsidRPr="00E35848" w:rsidRDefault="00DB53CD" w:rsidP="0044487E">
      <w:pPr>
        <w:spacing w:after="240" w:line="360" w:lineRule="auto"/>
        <w:jc w:val="both"/>
        <w:rPr>
          <w:color w:val="404040" w:themeColor="text1" w:themeTint="BF"/>
          <w:szCs w:val="20"/>
        </w:rPr>
      </w:pPr>
      <w:r w:rsidRPr="00E35848">
        <w:rPr>
          <w:color w:val="404040" w:themeColor="text1" w:themeTint="BF"/>
          <w:szCs w:val="20"/>
        </w:rPr>
        <w:t>Leren is een interactief proces: kennis groeit doordat je er met anderen over praat. Leerlingen worden aangezet tot gerichte interactie over de leerinhoud, in groepjes (bv. bij experimenteel werk) of klassikaal. Opdrachten worden zo gesteld dat leerlingen worden uitgedaagd om in interactie te treden.</w:t>
      </w:r>
      <w:r w:rsidR="00751366">
        <w:rPr>
          <w:color w:val="404040" w:themeColor="text1" w:themeTint="BF"/>
          <w:szCs w:val="20"/>
        </w:rPr>
        <w:t xml:space="preserve"> </w:t>
      </w:r>
      <w:r w:rsidRPr="00E35848">
        <w:rPr>
          <w:color w:val="404040" w:themeColor="text1" w:themeTint="BF"/>
          <w:szCs w:val="20"/>
        </w:rPr>
        <w:t>Enkele concrete voorbeelden:</w:t>
      </w:r>
    </w:p>
    <w:p w14:paraId="0AB8BE34" w14:textId="77777777" w:rsidR="00DB53CD" w:rsidRPr="00E35848" w:rsidRDefault="00DB53CD" w:rsidP="000F26D7">
      <w:pPr>
        <w:pStyle w:val="Lijstalinea"/>
        <w:numPr>
          <w:ilvl w:val="0"/>
          <w:numId w:val="4"/>
        </w:numPr>
        <w:tabs>
          <w:tab w:val="num" w:pos="0"/>
        </w:tabs>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 xml:space="preserve">Leerlingen wisselen van gedachten tijdens het uitvoeren van (experimentele) waarnemingsopdrachten. </w:t>
      </w:r>
    </w:p>
    <w:p w14:paraId="6C65869D" w14:textId="77777777" w:rsidR="00DB53CD" w:rsidRPr="00E35848" w:rsidRDefault="00DB53CD" w:rsidP="000F26D7">
      <w:pPr>
        <w:pStyle w:val="Lijstalinea"/>
        <w:numPr>
          <w:ilvl w:val="0"/>
          <w:numId w:val="4"/>
        </w:numPr>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 xml:space="preserve">Klassikale besprekingen waarbij de leerling wordt uitgedaagd om de eigen mening te verwoorden en  om rekening te houden met de mening van anderen.  </w:t>
      </w:r>
    </w:p>
    <w:p w14:paraId="0DEA17F2" w14:textId="77777777" w:rsidR="00DB53CD" w:rsidRPr="00E35848" w:rsidRDefault="00DB53CD" w:rsidP="000F26D7">
      <w:pPr>
        <w:pStyle w:val="Lijstalinea"/>
        <w:numPr>
          <w:ilvl w:val="0"/>
          <w:numId w:val="4"/>
        </w:numPr>
        <w:tabs>
          <w:tab w:val="num" w:pos="397"/>
        </w:tabs>
        <w:spacing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Leerlingen verwoorden een eigen gemotiveerde hypothese bij een bepaalde (</w:t>
      </w:r>
      <w:proofErr w:type="spellStart"/>
      <w:r w:rsidRPr="00E35848">
        <w:rPr>
          <w:rFonts w:ascii="Trebuchet MS" w:hAnsi="Trebuchet MS"/>
          <w:color w:val="404040" w:themeColor="text1" w:themeTint="BF"/>
          <w:szCs w:val="20"/>
        </w:rPr>
        <w:t>onderzoeks</w:t>
      </w:r>
      <w:proofErr w:type="spellEnd"/>
      <w:r w:rsidRPr="00E35848">
        <w:rPr>
          <w:rFonts w:ascii="Trebuchet MS" w:hAnsi="Trebuchet MS"/>
          <w:color w:val="404040" w:themeColor="text1" w:themeTint="BF"/>
          <w:szCs w:val="20"/>
        </w:rPr>
        <w:t>)vraag.</w:t>
      </w:r>
    </w:p>
    <w:p w14:paraId="68A54965" w14:textId="77777777" w:rsidR="00DB53CD" w:rsidRPr="00E35848" w:rsidRDefault="00DB53CD" w:rsidP="000F26D7">
      <w:pPr>
        <w:pStyle w:val="Lijstalinea"/>
        <w:numPr>
          <w:ilvl w:val="0"/>
          <w:numId w:val="4"/>
        </w:numPr>
        <w:spacing w:after="120" w:line="360" w:lineRule="auto"/>
        <w:jc w:val="both"/>
        <w:rPr>
          <w:rFonts w:ascii="Trebuchet MS" w:hAnsi="Trebuchet MS"/>
          <w:color w:val="404040" w:themeColor="text1" w:themeTint="BF"/>
          <w:szCs w:val="20"/>
        </w:rPr>
      </w:pPr>
      <w:r w:rsidRPr="00E35848">
        <w:rPr>
          <w:rFonts w:ascii="Trebuchet MS" w:hAnsi="Trebuchet MS"/>
          <w:color w:val="404040" w:themeColor="text1" w:themeTint="BF"/>
          <w:szCs w:val="20"/>
        </w:rPr>
        <w:t>Leerlingen formuleren een eigen besluit en toetsen die af aan de bevindingen van anderen bij een bepaalde waarnemingsopdracht.</w:t>
      </w:r>
    </w:p>
    <w:p w14:paraId="27FDA785" w14:textId="77777777" w:rsidR="00DB53CD" w:rsidRPr="00A22066" w:rsidRDefault="00DB53CD" w:rsidP="00A22066">
      <w:pPr>
        <w:pStyle w:val="LPKop3"/>
      </w:pPr>
      <w:r w:rsidRPr="00A22066">
        <w:t>Taalsteun</w:t>
      </w:r>
    </w:p>
    <w:p w14:paraId="49106E82" w14:textId="1E5E92EA"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Leerkrachten geven in een klassituatie vaak opdrachten. Voor deze opdrachten gebruiken ze een specifieke woordenschat die we 'instructietaal' noemen. Hierbij gaat het vooral over werkwoorden die een bepaalde actie uitdrukken (vergelijk, definieer, noteer, raadplee</w:t>
      </w:r>
      <w:r w:rsidR="00E702CC" w:rsidRPr="0044487E">
        <w:rPr>
          <w:color w:val="404040" w:themeColor="text1" w:themeTint="BF"/>
          <w:szCs w:val="20"/>
        </w:rPr>
        <w:t>g, situeer, vat samen, verklaar</w:t>
      </w:r>
      <w:r w:rsidRPr="0044487E">
        <w:rPr>
          <w:color w:val="404040" w:themeColor="text1" w:themeTint="BF"/>
          <w:szCs w:val="20"/>
        </w:rPr>
        <w:t>...). De betekenis van deze woorden is noodzakelijk om de betekenis van de opdracht te begrijpen.</w:t>
      </w:r>
    </w:p>
    <w:p w14:paraId="166C5F39" w14:textId="77777777"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Leerlingen die niet voldoende woordkennis hebben in verband met instructietaal, zullen problemen hebben met het begrijpen van de opdrachten die gegeven worden door de leerkracht, niet alleen bij mondelinge maar ook bij schriftelijke opdrachten zoals toetsen en huistaken.</w:t>
      </w:r>
    </w:p>
    <w:p w14:paraId="568DDA0F" w14:textId="6B178E0B" w:rsidR="00DB53CD" w:rsidRPr="0044487E" w:rsidRDefault="00DB53CD" w:rsidP="00011D88">
      <w:pPr>
        <w:spacing w:after="120" w:line="360" w:lineRule="auto"/>
        <w:jc w:val="both"/>
        <w:rPr>
          <w:color w:val="404040" w:themeColor="text1" w:themeTint="BF"/>
          <w:szCs w:val="20"/>
        </w:rPr>
      </w:pPr>
      <w:r w:rsidRPr="0044487E">
        <w:rPr>
          <w:color w:val="404040" w:themeColor="text1" w:themeTint="BF"/>
          <w:szCs w:val="20"/>
        </w:rPr>
        <w:t xml:space="preserve">Opdrachten moeten voor leerlingen talig toegankelijk zijn. Bij het organiseren van taalsteun worden lessen, bronnen, opdrachten, examens… begrijpelijker gemaakt voor de leerlingen. </w:t>
      </w:r>
    </w:p>
    <w:p w14:paraId="5E64D20F" w14:textId="2EACA24B" w:rsidR="000177CA" w:rsidRPr="0044487E" w:rsidRDefault="00DB53CD" w:rsidP="0044487E">
      <w:pPr>
        <w:spacing w:after="120" w:line="360" w:lineRule="auto"/>
        <w:jc w:val="both"/>
        <w:rPr>
          <w:color w:val="404040" w:themeColor="text1" w:themeTint="BF"/>
          <w:szCs w:val="20"/>
        </w:rPr>
      </w:pPr>
      <w:r w:rsidRPr="0044487E">
        <w:rPr>
          <w:color w:val="404040" w:themeColor="text1" w:themeTint="BF"/>
          <w:szCs w:val="20"/>
        </w:rPr>
        <w:t xml:space="preserve">Het onderscheid tussen dagelijkse en wetenschappelijke context moet een voortdurend aandachtspunt zijn in het wetenschapsonderwijs. Als we in de dagelijkse </w:t>
      </w:r>
      <w:r w:rsidRPr="00A52928">
        <w:rPr>
          <w:color w:val="404040" w:themeColor="text1" w:themeTint="BF"/>
          <w:szCs w:val="20"/>
        </w:rPr>
        <w:t>context</w:t>
      </w:r>
      <w:r w:rsidR="00A3473F" w:rsidRPr="00A52928">
        <w:rPr>
          <w:color w:val="404040" w:themeColor="text1" w:themeTint="BF"/>
          <w:szCs w:val="20"/>
        </w:rPr>
        <w:t xml:space="preserve"> bijvoorbeeld</w:t>
      </w:r>
      <w:r w:rsidRPr="00A52928">
        <w:rPr>
          <w:color w:val="404040" w:themeColor="text1" w:themeTint="BF"/>
          <w:szCs w:val="20"/>
        </w:rPr>
        <w:t xml:space="preserve"> spreken</w:t>
      </w:r>
      <w:r w:rsidRPr="0044487E">
        <w:rPr>
          <w:color w:val="404040" w:themeColor="text1" w:themeTint="BF"/>
          <w:szCs w:val="20"/>
        </w:rPr>
        <w:t xml:space="preserve"> van ‘gewicht’ dan bedoelen we in een wetenschappelijke context eigenlijk ‘massa’. </w:t>
      </w:r>
    </w:p>
    <w:p w14:paraId="0323417B" w14:textId="77777777" w:rsidR="00DB53CD" w:rsidRPr="003E037E" w:rsidRDefault="00DB53CD" w:rsidP="00A22066">
      <w:pPr>
        <w:pStyle w:val="LPKop3"/>
      </w:pPr>
      <w:bookmarkStart w:id="20" w:name="_Toc409165688"/>
      <w:r w:rsidRPr="003E037E">
        <w:lastRenderedPageBreak/>
        <w:t>ICT</w:t>
      </w:r>
      <w:bookmarkEnd w:id="20"/>
    </w:p>
    <w:p w14:paraId="7A93BCD5" w14:textId="77777777" w:rsidR="00DB53CD" w:rsidRPr="0044487E" w:rsidRDefault="00DB53CD" w:rsidP="0044487E">
      <w:pPr>
        <w:spacing w:after="240" w:line="360" w:lineRule="auto"/>
        <w:jc w:val="both"/>
        <w:rPr>
          <w:color w:val="404040" w:themeColor="text1" w:themeTint="BF"/>
          <w:szCs w:val="20"/>
        </w:rPr>
      </w:pPr>
      <w:r w:rsidRPr="0044487E">
        <w:rPr>
          <w:color w:val="404040" w:themeColor="text1" w:themeTint="BF"/>
          <w:szCs w:val="20"/>
        </w:rPr>
        <w:t>ICT is algemeen doorgedrongen in de maatschappij en het dagelijks leven van de leerling. Sommige toepassingen kunnen, daar waar zinvol, geïntegreerd worden in de lessen natuurwetenschappen.</w:t>
      </w:r>
    </w:p>
    <w:p w14:paraId="10C03D95" w14:textId="02519D18" w:rsidR="00DB53CD" w:rsidRPr="0044487E" w:rsidRDefault="00011D88" w:rsidP="000F26D7">
      <w:pPr>
        <w:numPr>
          <w:ilvl w:val="0"/>
          <w:numId w:val="6"/>
        </w:numPr>
        <w:spacing w:after="120" w:line="360" w:lineRule="auto"/>
        <w:jc w:val="both"/>
        <w:rPr>
          <w:color w:val="404040" w:themeColor="text1" w:themeTint="BF"/>
          <w:szCs w:val="20"/>
        </w:rPr>
      </w:pPr>
      <w:r>
        <w:rPr>
          <w:color w:val="404040" w:themeColor="text1" w:themeTint="BF"/>
          <w:szCs w:val="20"/>
        </w:rPr>
        <w:t>al</w:t>
      </w:r>
      <w:r w:rsidR="00DB53CD" w:rsidRPr="0044487E">
        <w:rPr>
          <w:color w:val="404040" w:themeColor="text1" w:themeTint="BF"/>
          <w:szCs w:val="20"/>
        </w:rPr>
        <w:t>s leermiddel in de lessen: visualisaties, informatieverwerving (opzoeken van informatie in elektronis</w:t>
      </w:r>
      <w:r w:rsidR="00E702CC" w:rsidRPr="0044487E">
        <w:rPr>
          <w:color w:val="404040" w:themeColor="text1" w:themeTint="BF"/>
          <w:szCs w:val="20"/>
        </w:rPr>
        <w:t xml:space="preserve">che gegevensbanken, </w:t>
      </w:r>
      <w:proofErr w:type="spellStart"/>
      <w:r w:rsidR="00E702CC" w:rsidRPr="0044487E">
        <w:rPr>
          <w:color w:val="404040" w:themeColor="text1" w:themeTint="BF"/>
          <w:szCs w:val="20"/>
        </w:rPr>
        <w:t>mindmapping</w:t>
      </w:r>
      <w:proofErr w:type="spellEnd"/>
      <w:r w:rsidR="00DB53CD" w:rsidRPr="0044487E">
        <w:rPr>
          <w:color w:val="404040" w:themeColor="text1" w:themeTint="BF"/>
          <w:szCs w:val="20"/>
        </w:rPr>
        <w:t>…</w:t>
      </w:r>
      <w:r w:rsidR="00E702CC" w:rsidRPr="0044487E">
        <w:rPr>
          <w:color w:val="404040" w:themeColor="text1" w:themeTint="BF"/>
          <w:szCs w:val="20"/>
        </w:rPr>
        <w:t>;</w:t>
      </w:r>
    </w:p>
    <w:p w14:paraId="3A072D75" w14:textId="051C4BF6" w:rsidR="00DB53CD" w:rsidRPr="0044487E" w:rsidRDefault="00011D88" w:rsidP="000F26D7">
      <w:pPr>
        <w:numPr>
          <w:ilvl w:val="0"/>
          <w:numId w:val="6"/>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experimentele opdrachten of waarnemingsopdrachten: chronometer, fototoestel, apps, sensoren(vb</w:t>
      </w:r>
      <w:r w:rsidR="00E702CC" w:rsidRPr="0044487E">
        <w:rPr>
          <w:color w:val="404040" w:themeColor="text1" w:themeTint="BF"/>
          <w:szCs w:val="20"/>
        </w:rPr>
        <w:t>.</w:t>
      </w:r>
      <w:r w:rsidR="00DB53CD" w:rsidRPr="0044487E">
        <w:rPr>
          <w:color w:val="404040" w:themeColor="text1" w:themeTint="BF"/>
          <w:szCs w:val="20"/>
        </w:rPr>
        <w:t xml:space="preserve"> grafisch aantonen van de inv</w:t>
      </w:r>
      <w:r w:rsidR="00E702CC" w:rsidRPr="0044487E">
        <w:rPr>
          <w:color w:val="404040" w:themeColor="text1" w:themeTint="BF"/>
          <w:szCs w:val="20"/>
        </w:rPr>
        <w:t>loed van een bepaalde parameter</w:t>
      </w:r>
      <w:r w:rsidR="00DB53CD" w:rsidRPr="0044487E">
        <w:rPr>
          <w:color w:val="404040" w:themeColor="text1" w:themeTint="BF"/>
          <w:szCs w:val="20"/>
        </w:rPr>
        <w:t>…</w:t>
      </w:r>
      <w:r w:rsidR="00E702CC" w:rsidRPr="0044487E">
        <w:rPr>
          <w:color w:val="404040" w:themeColor="text1" w:themeTint="BF"/>
          <w:szCs w:val="20"/>
        </w:rPr>
        <w:t>;</w:t>
      </w:r>
    </w:p>
    <w:p w14:paraId="4067C16A" w14:textId="368AF915" w:rsidR="00DB53CD" w:rsidRPr="0044487E" w:rsidRDefault="00011D88" w:rsidP="000F26D7">
      <w:pPr>
        <w:numPr>
          <w:ilvl w:val="0"/>
          <w:numId w:val="6"/>
        </w:numPr>
        <w:spacing w:after="120" w:line="360" w:lineRule="auto"/>
        <w:jc w:val="both"/>
        <w:rPr>
          <w:color w:val="404040" w:themeColor="text1" w:themeTint="BF"/>
          <w:szCs w:val="20"/>
        </w:rPr>
      </w:pPr>
      <w:r>
        <w:rPr>
          <w:color w:val="404040" w:themeColor="text1" w:themeTint="BF"/>
          <w:szCs w:val="20"/>
        </w:rPr>
        <w:t>v</w:t>
      </w:r>
      <w:r w:rsidR="00DB53CD" w:rsidRPr="0044487E">
        <w:rPr>
          <w:color w:val="404040" w:themeColor="text1" w:themeTint="BF"/>
          <w:szCs w:val="20"/>
        </w:rPr>
        <w:t>oor tools die de leerling helpen bij het studeren: leerplatform (inoefenen van concepten en vaardigheden met behulp van digitaal lesmateriaal al of niet geïntegreerd met een e</w:t>
      </w:r>
      <w:r w:rsidR="00E702CC" w:rsidRPr="0044487E">
        <w:rPr>
          <w:color w:val="404040" w:themeColor="text1" w:themeTint="BF"/>
          <w:szCs w:val="20"/>
        </w:rPr>
        <w:t>lektronische leeromgeving) apps</w:t>
      </w:r>
      <w:r w:rsidR="00DB53CD" w:rsidRPr="0044487E">
        <w:rPr>
          <w:color w:val="404040" w:themeColor="text1" w:themeTint="BF"/>
          <w:szCs w:val="20"/>
        </w:rPr>
        <w:t>…</w:t>
      </w:r>
      <w:r w:rsidR="00E702CC" w:rsidRPr="0044487E">
        <w:rPr>
          <w:color w:val="404040" w:themeColor="text1" w:themeTint="BF"/>
          <w:szCs w:val="20"/>
        </w:rPr>
        <w:t>;</w:t>
      </w:r>
    </w:p>
    <w:p w14:paraId="6773C62A" w14:textId="4F2418FD" w:rsidR="00DB53CD" w:rsidRPr="0044487E" w:rsidRDefault="00011D88" w:rsidP="000F26D7">
      <w:pPr>
        <w:numPr>
          <w:ilvl w:val="0"/>
          <w:numId w:val="6"/>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opdrachten zowel buiten als binnen de les: to</w:t>
      </w:r>
      <w:r w:rsidR="00925218" w:rsidRPr="0044487E">
        <w:rPr>
          <w:color w:val="404040" w:themeColor="text1" w:themeTint="BF"/>
          <w:szCs w:val="20"/>
        </w:rPr>
        <w:t>epassingssoftware, leerplatform</w:t>
      </w:r>
      <w:r w:rsidR="00DB53CD" w:rsidRPr="0044487E">
        <w:rPr>
          <w:color w:val="404040" w:themeColor="text1" w:themeTint="BF"/>
          <w:szCs w:val="20"/>
        </w:rPr>
        <w:t>… actief en ontdekkend leren aan de hand van bijvoorbeeld vraag gestuurde presentaties;</w:t>
      </w:r>
    </w:p>
    <w:p w14:paraId="5F861E1C" w14:textId="63B48D13" w:rsidR="00DB53CD" w:rsidRPr="0044487E" w:rsidRDefault="00011D88" w:rsidP="000F26D7">
      <w:pPr>
        <w:numPr>
          <w:ilvl w:val="0"/>
          <w:numId w:val="6"/>
        </w:numPr>
        <w:spacing w:after="120" w:line="360" w:lineRule="auto"/>
        <w:jc w:val="both"/>
        <w:rPr>
          <w:color w:val="404040" w:themeColor="text1" w:themeTint="BF"/>
          <w:szCs w:val="20"/>
        </w:rPr>
      </w:pPr>
      <w:r>
        <w:rPr>
          <w:color w:val="404040" w:themeColor="text1" w:themeTint="BF"/>
          <w:szCs w:val="20"/>
        </w:rPr>
        <w:t>b</w:t>
      </w:r>
      <w:r w:rsidR="00DB53CD" w:rsidRPr="0044487E">
        <w:rPr>
          <w:color w:val="404040" w:themeColor="text1" w:themeTint="BF"/>
          <w:szCs w:val="20"/>
        </w:rPr>
        <w:t>ij communicatie</w:t>
      </w:r>
      <w:r w:rsidR="00E702CC" w:rsidRPr="0044487E">
        <w:rPr>
          <w:color w:val="404040" w:themeColor="text1" w:themeTint="BF"/>
          <w:szCs w:val="20"/>
        </w:rPr>
        <w:t>;</w:t>
      </w:r>
    </w:p>
    <w:p w14:paraId="373E04BE" w14:textId="7A172F96" w:rsidR="00DB53CD" w:rsidRPr="0044487E" w:rsidRDefault="00751366" w:rsidP="000F26D7">
      <w:pPr>
        <w:numPr>
          <w:ilvl w:val="0"/>
          <w:numId w:val="6"/>
        </w:numPr>
        <w:spacing w:after="120" w:line="360" w:lineRule="auto"/>
        <w:jc w:val="both"/>
        <w:rPr>
          <w:color w:val="404040" w:themeColor="text1" w:themeTint="BF"/>
          <w:szCs w:val="20"/>
        </w:rPr>
      </w:pPr>
      <w:r>
        <w:rPr>
          <w:color w:val="404040" w:themeColor="text1" w:themeTint="BF"/>
          <w:szCs w:val="20"/>
        </w:rPr>
        <w:t>…</w:t>
      </w:r>
    </w:p>
    <w:p w14:paraId="6148CE6E" w14:textId="77777777" w:rsidR="006317BD" w:rsidRPr="00A17847" w:rsidRDefault="006317BD" w:rsidP="00A17847">
      <w:pPr>
        <w:pStyle w:val="LPTekst"/>
        <w:jc w:val="left"/>
      </w:pPr>
    </w:p>
    <w:p w14:paraId="412430E5" w14:textId="77777777" w:rsidR="00C3447C" w:rsidRPr="00520024" w:rsidRDefault="00DB53CD" w:rsidP="00520024">
      <w:pPr>
        <w:pStyle w:val="LPKop1"/>
      </w:pPr>
      <w:bookmarkStart w:id="21" w:name="_Toc481572748"/>
      <w:r w:rsidRPr="00520024">
        <w:lastRenderedPageBreak/>
        <w:t>Algemene doelstellingen</w:t>
      </w:r>
      <w:bookmarkEnd w:id="21"/>
    </w:p>
    <w:p w14:paraId="086E5C56" w14:textId="4ADB0528" w:rsidR="00C154BA" w:rsidRDefault="00A17450" w:rsidP="00C154BA">
      <w:pPr>
        <w:spacing w:after="120" w:line="360" w:lineRule="auto"/>
        <w:rPr>
          <w:rFonts w:eastAsia="Times New Roman" w:cs="Times New Roman"/>
          <w:color w:val="404040" w:themeColor="text1" w:themeTint="BF"/>
          <w:szCs w:val="20"/>
          <w:lang w:val="nl-NL" w:eastAsia="nl-NL"/>
        </w:rPr>
      </w:pPr>
      <w:r w:rsidRPr="00A52928">
        <w:rPr>
          <w:rFonts w:eastAsia="Times New Roman" w:cs="Times New Roman"/>
          <w:color w:val="404040" w:themeColor="text1" w:themeTint="BF"/>
          <w:szCs w:val="20"/>
          <w:lang w:val="nl-NL" w:eastAsia="nl-NL"/>
        </w:rPr>
        <w:t xml:space="preserve">We vertrekken in dit leerplan vanuit algemene doelstellingen. </w:t>
      </w:r>
      <w:r w:rsidR="00C154BA" w:rsidRPr="00A52928">
        <w:rPr>
          <w:rFonts w:eastAsia="Times New Roman" w:cs="Times New Roman"/>
          <w:color w:val="404040" w:themeColor="text1" w:themeTint="BF"/>
          <w:szCs w:val="20"/>
          <w:lang w:val="nl-NL" w:eastAsia="nl-NL"/>
        </w:rPr>
        <w:t>Het realiseren van de</w:t>
      </w:r>
      <w:r w:rsidRPr="00A52928">
        <w:rPr>
          <w:rFonts w:eastAsia="Times New Roman" w:cs="Times New Roman"/>
          <w:color w:val="404040" w:themeColor="text1" w:themeTint="BF"/>
          <w:szCs w:val="20"/>
          <w:lang w:val="nl-NL" w:eastAsia="nl-NL"/>
        </w:rPr>
        <w:t>ze</w:t>
      </w:r>
      <w:r w:rsidR="00C154BA" w:rsidRPr="00A52928">
        <w:rPr>
          <w:rFonts w:eastAsia="Times New Roman" w:cs="Times New Roman"/>
          <w:color w:val="404040" w:themeColor="text1" w:themeTint="BF"/>
          <w:szCs w:val="20"/>
          <w:lang w:val="nl-NL" w:eastAsia="nl-NL"/>
        </w:rPr>
        <w:t xml:space="preserve"> algemene doelstellingen gebeurt</w:t>
      </w:r>
      <w:r w:rsidRPr="00A52928">
        <w:rPr>
          <w:rFonts w:eastAsia="Times New Roman" w:cs="Times New Roman"/>
          <w:color w:val="404040" w:themeColor="text1" w:themeTint="BF"/>
          <w:szCs w:val="20"/>
          <w:lang w:val="nl-NL" w:eastAsia="nl-NL"/>
        </w:rPr>
        <w:t xml:space="preserve"> </w:t>
      </w:r>
      <w:r w:rsidR="00C154BA" w:rsidRPr="00A52928">
        <w:rPr>
          <w:rFonts w:eastAsia="Times New Roman" w:cs="Times New Roman"/>
          <w:color w:val="404040" w:themeColor="text1" w:themeTint="BF"/>
          <w:szCs w:val="20"/>
          <w:lang w:val="nl-NL" w:eastAsia="nl-NL"/>
        </w:rPr>
        <w:t xml:space="preserve">binnen </w:t>
      </w:r>
      <w:r w:rsidRPr="00A52928">
        <w:rPr>
          <w:rFonts w:eastAsia="Times New Roman" w:cs="Times New Roman"/>
          <w:color w:val="404040" w:themeColor="text1" w:themeTint="BF"/>
          <w:szCs w:val="20"/>
          <w:lang w:val="nl-NL" w:eastAsia="nl-NL"/>
        </w:rPr>
        <w:t>contexten die worden</w:t>
      </w:r>
      <w:r w:rsidR="00C154BA" w:rsidRPr="00A52928">
        <w:rPr>
          <w:rFonts w:eastAsia="Times New Roman" w:cs="Times New Roman"/>
          <w:color w:val="404040" w:themeColor="text1" w:themeTint="BF"/>
          <w:szCs w:val="20"/>
          <w:lang w:val="nl-NL" w:eastAsia="nl-NL"/>
        </w:rPr>
        <w:t xml:space="preserve"> bepaald door de leerplandoelstellingen.</w:t>
      </w:r>
    </w:p>
    <w:p w14:paraId="52647F4A" w14:textId="27C4CA81" w:rsidR="00A17450" w:rsidRPr="00A17847" w:rsidRDefault="00A17450" w:rsidP="008005BA">
      <w:pPr>
        <w:spacing w:after="120" w:line="360" w:lineRule="auto"/>
        <w:jc w:val="both"/>
        <w:rPr>
          <w:rFonts w:eastAsia="Times New Roman" w:cs="Times New Roman"/>
          <w:color w:val="404040" w:themeColor="text1" w:themeTint="BF"/>
          <w:szCs w:val="20"/>
          <w:lang w:val="nl-NL" w:eastAsia="nl-NL"/>
        </w:rPr>
      </w:pPr>
      <w:r w:rsidRPr="00A52928">
        <w:rPr>
          <w:rFonts w:eastAsia="Times New Roman" w:cs="Times New Roman"/>
          <w:color w:val="404040" w:themeColor="text1" w:themeTint="BF"/>
          <w:szCs w:val="20"/>
          <w:lang w:val="nl-NL" w:eastAsia="nl-NL"/>
        </w:rPr>
        <w:t>Concreet betekent dit dat je dit leerplan realiseert door enerzijds de leerplandoelstellingen invulling te geven</w:t>
      </w:r>
      <w:r w:rsidR="00A52928">
        <w:rPr>
          <w:rFonts w:eastAsia="Times New Roman" w:cs="Times New Roman"/>
          <w:color w:val="404040" w:themeColor="text1" w:themeTint="BF"/>
          <w:szCs w:val="20"/>
          <w:lang w:val="nl-NL" w:eastAsia="nl-NL"/>
        </w:rPr>
        <w:t xml:space="preserve"> </w:t>
      </w:r>
      <w:r w:rsidRPr="00A52928">
        <w:rPr>
          <w:rFonts w:eastAsia="Times New Roman" w:cs="Times New Roman"/>
          <w:color w:val="404040" w:themeColor="text1" w:themeTint="BF"/>
          <w:szCs w:val="20"/>
          <w:lang w:val="nl-NL" w:eastAsia="nl-NL"/>
        </w:rPr>
        <w:t xml:space="preserve">vanuit de leef- en/of interessewereld van de leerling en anderzijds door de </w:t>
      </w:r>
      <w:r w:rsidRPr="00A52928">
        <w:rPr>
          <w:color w:val="404040" w:themeColor="text1" w:themeTint="BF"/>
          <w:szCs w:val="20"/>
        </w:rPr>
        <w:t>algemene doelstelli</w:t>
      </w:r>
      <w:r w:rsidR="00A52928">
        <w:rPr>
          <w:color w:val="404040" w:themeColor="text1" w:themeTint="BF"/>
          <w:szCs w:val="20"/>
        </w:rPr>
        <w:t xml:space="preserve">ng m.b.t. ‘Onderzoekend leren’ </w:t>
      </w:r>
      <w:r w:rsidRPr="00A52928">
        <w:rPr>
          <w:color w:val="404040" w:themeColor="text1" w:themeTint="BF"/>
          <w:szCs w:val="20"/>
        </w:rPr>
        <w:t>hierin te integreren.</w:t>
      </w:r>
    </w:p>
    <w:p w14:paraId="261BC998" w14:textId="7D590155" w:rsidR="00B55295" w:rsidRPr="00232A1A" w:rsidRDefault="00C641F8" w:rsidP="00011D88">
      <w:pPr>
        <w:spacing w:after="120" w:line="360" w:lineRule="auto"/>
        <w:jc w:val="both"/>
        <w:rPr>
          <w:color w:val="404040" w:themeColor="text1" w:themeTint="BF"/>
          <w:szCs w:val="20"/>
        </w:rPr>
      </w:pPr>
      <w:r w:rsidRPr="00A52928">
        <w:rPr>
          <w:color w:val="404040" w:themeColor="text1" w:themeTint="BF"/>
          <w:szCs w:val="20"/>
        </w:rPr>
        <w:t xml:space="preserve">Natuurwetenschappen is in essentie een </w:t>
      </w:r>
      <w:proofErr w:type="spellStart"/>
      <w:r w:rsidRPr="00A52928">
        <w:rPr>
          <w:color w:val="404040" w:themeColor="text1" w:themeTint="BF"/>
          <w:szCs w:val="20"/>
        </w:rPr>
        <w:t>probleemherkennende</w:t>
      </w:r>
      <w:proofErr w:type="spellEnd"/>
      <w:r w:rsidRPr="00A52928">
        <w:rPr>
          <w:color w:val="404040" w:themeColor="text1" w:themeTint="BF"/>
          <w:szCs w:val="20"/>
        </w:rPr>
        <w:t xml:space="preserve"> en –oplossende activiteit.</w:t>
      </w:r>
      <w:r>
        <w:rPr>
          <w:color w:val="404040" w:themeColor="text1" w:themeTint="BF"/>
          <w:szCs w:val="20"/>
        </w:rPr>
        <w:t xml:space="preserve"> </w:t>
      </w:r>
      <w:r w:rsidR="00DB53CD" w:rsidRPr="00232A1A">
        <w:rPr>
          <w:color w:val="404040" w:themeColor="text1" w:themeTint="BF"/>
          <w:szCs w:val="20"/>
        </w:rPr>
        <w:t>Het hanteren of stellen van onderzoeksvragen en hypothesen, het uitvoeren van (demo-)</w:t>
      </w:r>
      <w:r w:rsidR="00AC7161" w:rsidRPr="00232A1A">
        <w:rPr>
          <w:color w:val="404040" w:themeColor="text1" w:themeTint="BF"/>
          <w:szCs w:val="20"/>
        </w:rPr>
        <w:t xml:space="preserve"> </w:t>
      </w:r>
      <w:r w:rsidR="00DB53CD" w:rsidRPr="00232A1A">
        <w:rPr>
          <w:color w:val="404040" w:themeColor="text1" w:themeTint="BF"/>
          <w:szCs w:val="20"/>
        </w:rPr>
        <w:t>experimenten, het reflecteren (over denkbeelden, waarnemingen en onderzoeksresultaten) zijn aspecten die essentieel zijn om te leren hoe wetenschappelijke kennis tot stand komt.</w:t>
      </w:r>
    </w:p>
    <w:p w14:paraId="1B36BA81" w14:textId="77777777" w:rsidR="00AC33E7" w:rsidRPr="00BA65A4" w:rsidRDefault="00AC33E7" w:rsidP="00AC33E7">
      <w:pPr>
        <w:spacing w:after="240" w:line="360" w:lineRule="auto"/>
        <w:jc w:val="both"/>
        <w:rPr>
          <w:rFonts w:eastAsia="Times New Roman" w:cs="Arial"/>
          <w:color w:val="404040" w:themeColor="text1" w:themeTint="BF"/>
          <w:szCs w:val="20"/>
          <w:lang w:val="nl-NL" w:eastAsia="nl-NL"/>
        </w:rPr>
      </w:pPr>
      <w:r w:rsidRPr="00BA65A4">
        <w:rPr>
          <w:rFonts w:eastAsia="Times New Roman" w:cs="Arial"/>
          <w:color w:val="404040" w:themeColor="text1" w:themeTint="BF"/>
          <w:szCs w:val="20"/>
          <w:lang w:val="nl-NL" w:eastAsia="nl-NL"/>
        </w:rPr>
        <w:t xml:space="preserve">Het leerplan Toegepaste </w:t>
      </w:r>
      <w:r>
        <w:rPr>
          <w:rFonts w:eastAsia="Times New Roman" w:cs="Arial"/>
          <w:color w:val="404040" w:themeColor="text1" w:themeTint="BF"/>
          <w:szCs w:val="20"/>
          <w:lang w:val="nl-NL" w:eastAsia="nl-NL"/>
        </w:rPr>
        <w:t>chemie</w:t>
      </w:r>
      <w:r w:rsidRPr="00BA65A4">
        <w:rPr>
          <w:rFonts w:eastAsia="Times New Roman" w:cs="Arial"/>
          <w:color w:val="404040" w:themeColor="text1" w:themeTint="BF"/>
          <w:szCs w:val="20"/>
          <w:lang w:val="nl-NL" w:eastAsia="nl-NL"/>
        </w:rPr>
        <w:t xml:space="preserve"> 3de graad </w:t>
      </w:r>
      <w:proofErr w:type="spellStart"/>
      <w:r w:rsidRPr="00BA65A4">
        <w:rPr>
          <w:rFonts w:eastAsia="Times New Roman" w:cs="Arial"/>
          <w:color w:val="404040" w:themeColor="text1" w:themeTint="BF"/>
          <w:szCs w:val="20"/>
          <w:lang w:val="nl-NL" w:eastAsia="nl-NL"/>
        </w:rPr>
        <w:t>tso</w:t>
      </w:r>
      <w:proofErr w:type="spellEnd"/>
      <w:r w:rsidRPr="00BA65A4">
        <w:rPr>
          <w:rFonts w:eastAsia="Times New Roman" w:cs="Arial"/>
          <w:color w:val="404040" w:themeColor="text1" w:themeTint="BF"/>
          <w:szCs w:val="20"/>
          <w:lang w:val="nl-NL" w:eastAsia="nl-NL"/>
        </w:rPr>
        <w:t xml:space="preserve"> </w:t>
      </w:r>
      <w:r>
        <w:rPr>
          <w:rFonts w:eastAsia="Times New Roman" w:cs="Arial"/>
          <w:color w:val="404040" w:themeColor="text1" w:themeTint="BF"/>
          <w:szCs w:val="20"/>
          <w:lang w:val="nl-NL" w:eastAsia="nl-NL"/>
        </w:rPr>
        <w:t xml:space="preserve">Industriële wetenschappen </w:t>
      </w:r>
      <w:r w:rsidRPr="00BA65A4">
        <w:rPr>
          <w:rFonts w:eastAsia="Times New Roman" w:cs="Arial"/>
          <w:color w:val="404040" w:themeColor="text1" w:themeTint="BF"/>
          <w:szCs w:val="20"/>
          <w:lang w:val="nl-NL" w:eastAsia="nl-NL"/>
        </w:rPr>
        <w:t xml:space="preserve">is </w:t>
      </w:r>
      <w:r>
        <w:rPr>
          <w:rFonts w:eastAsia="Times New Roman" w:cs="Arial"/>
          <w:color w:val="404040" w:themeColor="text1" w:themeTint="BF"/>
          <w:szCs w:val="20"/>
          <w:lang w:val="nl-NL" w:eastAsia="nl-NL"/>
        </w:rPr>
        <w:t>een leerplan van 3 graaduren.</w:t>
      </w:r>
    </w:p>
    <w:p w14:paraId="645B9778" w14:textId="2E4474A5" w:rsidR="00DB53CD" w:rsidRPr="008C1CF5" w:rsidRDefault="00EA2024" w:rsidP="008C1CF5">
      <w:pPr>
        <w:pStyle w:val="VVKSOTekst"/>
        <w:spacing w:after="0" w:line="360" w:lineRule="auto"/>
        <w:ind w:right="-284"/>
        <w:jc w:val="left"/>
        <w:rPr>
          <w:rFonts w:ascii="Trebuchet MS" w:hAnsi="Trebuchet MS"/>
          <w:color w:val="404040" w:themeColor="text1" w:themeTint="BF"/>
        </w:rPr>
      </w:pPr>
      <w:r w:rsidRPr="00A20244">
        <w:rPr>
          <w:rFonts w:ascii="Trebuchet MS" w:hAnsi="Trebuchet MS"/>
          <w:color w:val="404040" w:themeColor="text1" w:themeTint="BF"/>
        </w:rPr>
        <w:t xml:space="preserve">Tijdens de </w:t>
      </w:r>
      <w:r w:rsidR="00C641F8" w:rsidRPr="00A20244">
        <w:rPr>
          <w:rFonts w:ascii="Trebuchet MS" w:hAnsi="Trebuchet MS"/>
          <w:color w:val="404040" w:themeColor="text1" w:themeTint="BF"/>
        </w:rPr>
        <w:t>(</w:t>
      </w:r>
      <w:r w:rsidRPr="00A20244">
        <w:rPr>
          <w:rFonts w:ascii="Trebuchet MS" w:hAnsi="Trebuchet MS"/>
          <w:color w:val="404040" w:themeColor="text1" w:themeTint="BF"/>
        </w:rPr>
        <w:t>d</w:t>
      </w:r>
      <w:r w:rsidR="00DB53CD" w:rsidRPr="00A20244">
        <w:rPr>
          <w:rFonts w:ascii="Trebuchet MS" w:hAnsi="Trebuchet MS"/>
          <w:color w:val="404040" w:themeColor="text1" w:themeTint="BF"/>
        </w:rPr>
        <w:t>emonstratie</w:t>
      </w:r>
      <w:r w:rsidR="00C641F8" w:rsidRPr="00A20244">
        <w:rPr>
          <w:rFonts w:ascii="Trebuchet MS" w:hAnsi="Trebuchet MS"/>
          <w:color w:val="404040" w:themeColor="text1" w:themeTint="BF"/>
        </w:rPr>
        <w:t>)</w:t>
      </w:r>
      <w:r w:rsidR="00DB53CD" w:rsidRPr="00A20244">
        <w:rPr>
          <w:rFonts w:ascii="Trebuchet MS" w:hAnsi="Trebuchet MS"/>
          <w:color w:val="404040" w:themeColor="text1" w:themeTint="BF"/>
        </w:rPr>
        <w:t>-experimenten</w:t>
      </w:r>
      <w:r w:rsidR="008C1CF5" w:rsidRPr="00A20244">
        <w:rPr>
          <w:rFonts w:ascii="Trebuchet MS" w:hAnsi="Trebuchet MS"/>
          <w:color w:val="404040" w:themeColor="text1" w:themeTint="BF"/>
        </w:rPr>
        <w:t>, die verplicht zijn</w:t>
      </w:r>
      <w:r w:rsidR="00A52928" w:rsidRPr="00A20244">
        <w:rPr>
          <w:rFonts w:ascii="Trebuchet MS" w:hAnsi="Trebuchet MS"/>
          <w:color w:val="404040" w:themeColor="text1" w:themeTint="BF"/>
        </w:rPr>
        <w:t>,</w:t>
      </w:r>
      <w:r w:rsidR="008C1CF5" w:rsidRPr="00A20244">
        <w:rPr>
          <w:rFonts w:ascii="Trebuchet MS" w:hAnsi="Trebuchet MS"/>
          <w:color w:val="404040" w:themeColor="text1" w:themeTint="BF"/>
        </w:rPr>
        <w:t xml:space="preserve"> </w:t>
      </w:r>
      <w:r w:rsidR="00394A7A" w:rsidRPr="00A20244">
        <w:rPr>
          <w:rFonts w:ascii="Trebuchet MS" w:hAnsi="Trebuchet MS"/>
          <w:color w:val="404040" w:themeColor="text1" w:themeTint="BF"/>
        </w:rPr>
        <w:t xml:space="preserve">wordt de </w:t>
      </w:r>
      <w:r w:rsidR="00DB53CD" w:rsidRPr="00A20244">
        <w:rPr>
          <w:rFonts w:ascii="Trebuchet MS" w:hAnsi="Trebuchet MS"/>
          <w:color w:val="404040" w:themeColor="text1" w:themeTint="BF"/>
        </w:rPr>
        <w:t xml:space="preserve">nodige aandacht besteed aan: </w:t>
      </w:r>
    </w:p>
    <w:p w14:paraId="28CEC052" w14:textId="77777777" w:rsidR="00DB53CD" w:rsidRPr="007770A0" w:rsidRDefault="00DB53CD" w:rsidP="000F26D7">
      <w:pPr>
        <w:pStyle w:val="Lijstalinea"/>
        <w:numPr>
          <w:ilvl w:val="0"/>
          <w:numId w:val="4"/>
        </w:numPr>
        <w:tabs>
          <w:tab w:val="num" w:pos="0"/>
        </w:tabs>
        <w:spacing w:line="360" w:lineRule="auto"/>
        <w:jc w:val="both"/>
        <w:rPr>
          <w:rFonts w:ascii="Trebuchet MS" w:hAnsi="Trebuchet MS"/>
          <w:color w:val="404040" w:themeColor="text1" w:themeTint="BF"/>
          <w:szCs w:val="20"/>
        </w:rPr>
      </w:pPr>
      <w:r w:rsidRPr="007770A0">
        <w:rPr>
          <w:rFonts w:ascii="Trebuchet MS" w:hAnsi="Trebuchet MS"/>
          <w:color w:val="404040" w:themeColor="text1" w:themeTint="BF"/>
          <w:szCs w:val="20"/>
        </w:rPr>
        <w:t>het veilig werken door o.a. het gebruik van persoonlijke beschermingsmiddelen.</w:t>
      </w:r>
    </w:p>
    <w:p w14:paraId="1EB4C895" w14:textId="77777777" w:rsidR="00DB53CD" w:rsidRPr="007770A0" w:rsidRDefault="00DB53CD" w:rsidP="000F26D7">
      <w:pPr>
        <w:pStyle w:val="Lijstalinea"/>
        <w:numPr>
          <w:ilvl w:val="0"/>
          <w:numId w:val="4"/>
        </w:numPr>
        <w:tabs>
          <w:tab w:val="num" w:pos="0"/>
        </w:tabs>
        <w:spacing w:line="360" w:lineRule="auto"/>
        <w:jc w:val="both"/>
        <w:rPr>
          <w:rFonts w:ascii="Trebuchet MS" w:hAnsi="Trebuchet MS"/>
          <w:color w:val="404040" w:themeColor="text1" w:themeTint="BF"/>
          <w:szCs w:val="20"/>
        </w:rPr>
      </w:pPr>
      <w:r w:rsidRPr="007770A0">
        <w:rPr>
          <w:rFonts w:ascii="Trebuchet MS" w:hAnsi="Trebuchet MS"/>
          <w:color w:val="404040" w:themeColor="text1" w:themeTint="BF"/>
          <w:szCs w:val="20"/>
        </w:rPr>
        <w:t>formules kwalitatief in contexten te hanteren om verbanden te begrijpen en te verduidelijken. Het kwalitatief hanteren van formules wordt verduidelijkt bij de wenken van de leerplandoelstellingen.</w:t>
      </w:r>
    </w:p>
    <w:p w14:paraId="187FB7D9" w14:textId="77777777" w:rsidR="00DB53CD" w:rsidRPr="007770A0" w:rsidRDefault="00DB53CD" w:rsidP="000F26D7">
      <w:pPr>
        <w:pStyle w:val="Lijstalinea"/>
        <w:numPr>
          <w:ilvl w:val="0"/>
          <w:numId w:val="4"/>
        </w:numPr>
        <w:tabs>
          <w:tab w:val="num" w:pos="0"/>
        </w:tabs>
        <w:spacing w:after="240" w:line="360" w:lineRule="auto"/>
        <w:jc w:val="both"/>
        <w:rPr>
          <w:rFonts w:ascii="Trebuchet MS" w:hAnsi="Trebuchet MS"/>
          <w:color w:val="404040" w:themeColor="text1" w:themeTint="BF"/>
          <w:szCs w:val="20"/>
        </w:rPr>
      </w:pPr>
      <w:r w:rsidRPr="007770A0">
        <w:rPr>
          <w:rFonts w:ascii="Trebuchet MS" w:hAnsi="Trebuchet MS"/>
          <w:color w:val="404040" w:themeColor="text1" w:themeTint="BF"/>
          <w:szCs w:val="20"/>
        </w:rPr>
        <w:t>het persoonsgerichte en het maatschappelijk</w:t>
      </w:r>
      <w:r w:rsidR="000E7313" w:rsidRPr="007770A0">
        <w:rPr>
          <w:rFonts w:ascii="Trebuchet MS" w:hAnsi="Trebuchet MS"/>
          <w:color w:val="404040" w:themeColor="text1" w:themeTint="BF"/>
          <w:szCs w:val="20"/>
        </w:rPr>
        <w:t>e</w:t>
      </w:r>
      <w:r w:rsidRPr="007770A0">
        <w:rPr>
          <w:rFonts w:ascii="Trebuchet MS" w:hAnsi="Trebuchet MS"/>
          <w:color w:val="404040" w:themeColor="text1" w:themeTint="BF"/>
          <w:szCs w:val="20"/>
        </w:rPr>
        <w:t xml:space="preserve"> belang zichtbaar te maken. Vooral de algemene doelstellingen m.b.t. ‘Wetenschap en samenleving’ komen hier in het vizier.</w:t>
      </w:r>
    </w:p>
    <w:p w14:paraId="76BCD0C0" w14:textId="2A4176F8" w:rsidR="00DB53CD" w:rsidRDefault="00DB53CD" w:rsidP="00011D88">
      <w:pPr>
        <w:spacing w:line="360" w:lineRule="auto"/>
        <w:jc w:val="both"/>
        <w:rPr>
          <w:color w:val="404040" w:themeColor="text1" w:themeTint="BF"/>
          <w:szCs w:val="20"/>
        </w:rPr>
      </w:pPr>
      <w:r w:rsidRPr="00A17847">
        <w:rPr>
          <w:color w:val="404040" w:themeColor="text1" w:themeTint="BF"/>
          <w:szCs w:val="20"/>
        </w:rPr>
        <w:t xml:space="preserve">Deze visie van wetenschappelijke geletterdheid (contexten, lesdidactiek, omgaan met formules, persoonsgericht en maatschappelijk belang) wordt zowel in de leerplandoelstellingen als de wenken geëxpliciteerd. </w:t>
      </w:r>
    </w:p>
    <w:p w14:paraId="2C7DC4F0" w14:textId="435FE757" w:rsidR="002B43CB" w:rsidRDefault="002B43CB" w:rsidP="00011D88">
      <w:pPr>
        <w:spacing w:line="360" w:lineRule="auto"/>
        <w:jc w:val="both"/>
        <w:rPr>
          <w:color w:val="404040" w:themeColor="text1" w:themeTint="BF"/>
          <w:szCs w:val="20"/>
        </w:rPr>
      </w:pPr>
    </w:p>
    <w:p w14:paraId="513AC501" w14:textId="668F010E" w:rsidR="002B43CB" w:rsidRDefault="002B43CB" w:rsidP="00011D88">
      <w:pPr>
        <w:spacing w:line="360" w:lineRule="auto"/>
        <w:jc w:val="both"/>
        <w:rPr>
          <w:color w:val="404040" w:themeColor="text1" w:themeTint="BF"/>
          <w:szCs w:val="20"/>
        </w:rPr>
      </w:pPr>
    </w:p>
    <w:p w14:paraId="1728619C" w14:textId="595AE504" w:rsidR="002B43CB" w:rsidRDefault="002B43CB" w:rsidP="00011D88">
      <w:pPr>
        <w:spacing w:line="360" w:lineRule="auto"/>
        <w:jc w:val="both"/>
        <w:rPr>
          <w:color w:val="404040" w:themeColor="text1" w:themeTint="BF"/>
          <w:szCs w:val="20"/>
        </w:rPr>
      </w:pPr>
    </w:p>
    <w:p w14:paraId="0F10B48E" w14:textId="1D16B902" w:rsidR="002B43CB" w:rsidRDefault="002B43CB" w:rsidP="00011D88">
      <w:pPr>
        <w:spacing w:line="360" w:lineRule="auto"/>
        <w:jc w:val="both"/>
        <w:rPr>
          <w:color w:val="404040" w:themeColor="text1" w:themeTint="BF"/>
          <w:szCs w:val="20"/>
        </w:rPr>
      </w:pPr>
    </w:p>
    <w:p w14:paraId="0BC44EFB" w14:textId="233E93AD" w:rsidR="002B43CB" w:rsidRDefault="002B43CB" w:rsidP="00011D88">
      <w:pPr>
        <w:spacing w:line="360" w:lineRule="auto"/>
        <w:jc w:val="both"/>
        <w:rPr>
          <w:color w:val="404040" w:themeColor="text1" w:themeTint="BF"/>
          <w:szCs w:val="20"/>
        </w:rPr>
      </w:pPr>
    </w:p>
    <w:p w14:paraId="32B4205A" w14:textId="77777777" w:rsidR="002B43CB" w:rsidRDefault="002B43CB" w:rsidP="00011D88">
      <w:pPr>
        <w:spacing w:line="360" w:lineRule="auto"/>
        <w:jc w:val="both"/>
        <w:rPr>
          <w:color w:val="404040" w:themeColor="text1" w:themeTint="BF"/>
          <w:szCs w:val="20"/>
        </w:rPr>
      </w:pPr>
    </w:p>
    <w:p w14:paraId="44A15C8C" w14:textId="7152DAA9" w:rsidR="00DB53CD" w:rsidRDefault="00DB53CD" w:rsidP="00DB53CD">
      <w:pPr>
        <w:pStyle w:val="LPKop2"/>
      </w:pPr>
      <w:bookmarkStart w:id="22" w:name="_Toc481572749"/>
      <w:r>
        <w:lastRenderedPageBreak/>
        <w:t>Onderzoekend leren</w:t>
      </w:r>
      <w:bookmarkEnd w:id="22"/>
    </w:p>
    <w:p w14:paraId="5C762F10" w14:textId="48FD2F23" w:rsidR="00706024" w:rsidRPr="00706024" w:rsidRDefault="00706024" w:rsidP="00706024">
      <w:pPr>
        <w:spacing w:after="120" w:line="360" w:lineRule="auto"/>
        <w:rPr>
          <w:bCs/>
          <w:i/>
          <w:color w:val="404040" w:themeColor="text1" w:themeTint="BF"/>
          <w:szCs w:val="20"/>
        </w:rPr>
      </w:pPr>
      <w:r w:rsidRPr="00706024">
        <w:rPr>
          <w:bCs/>
          <w:i/>
          <w:color w:val="404040" w:themeColor="text1" w:themeTint="BF"/>
          <w:szCs w:val="20"/>
        </w:rPr>
        <w:t>In de 2de graad werd sterk begeleid aan deze algemene doelstellingen gewerkt. In de 3de graad streeft men naar een toenemende mate van zelfstandigheid.</w:t>
      </w: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7FCB10E0" w14:textId="77777777" w:rsidTr="00C60254">
        <w:tc>
          <w:tcPr>
            <w:tcW w:w="817" w:type="dxa"/>
            <w:shd w:val="clear" w:color="auto" w:fill="990099"/>
            <w:vAlign w:val="center"/>
          </w:tcPr>
          <w:p w14:paraId="3CF85892" w14:textId="77777777" w:rsidR="00706024" w:rsidRPr="00A26822" w:rsidRDefault="00706024" w:rsidP="000F26D7">
            <w:pPr>
              <w:numPr>
                <w:ilvl w:val="0"/>
                <w:numId w:val="2"/>
              </w:numPr>
              <w:jc w:val="center"/>
              <w:rPr>
                <w:szCs w:val="20"/>
              </w:rPr>
            </w:pPr>
          </w:p>
        </w:tc>
        <w:tc>
          <w:tcPr>
            <w:tcW w:w="8938" w:type="dxa"/>
            <w:shd w:val="clear" w:color="auto" w:fill="EEECE1" w:themeFill="background2"/>
          </w:tcPr>
          <w:p w14:paraId="1E6AB820" w14:textId="77777777" w:rsidR="00706024" w:rsidRPr="00A26822" w:rsidRDefault="00706024" w:rsidP="00C60254">
            <w:pPr>
              <w:spacing w:before="120" w:after="120"/>
              <w:rPr>
                <w:rFonts w:eastAsia="Times New Roman" w:cs="Times New Roman"/>
                <w:b/>
                <w:color w:val="990099"/>
                <w:szCs w:val="20"/>
              </w:rPr>
            </w:pPr>
            <w:r w:rsidRPr="00A26822">
              <w:rPr>
                <w:rFonts w:eastAsia="Times New Roman" w:cs="Times New Roman"/>
                <w:b/>
                <w:color w:val="990099"/>
                <w:szCs w:val="20"/>
              </w:rPr>
              <w:t>ONDERZOEKSVRAAG</w:t>
            </w:r>
          </w:p>
          <w:p w14:paraId="7F266A5B" w14:textId="1BEEFA5D" w:rsidR="00706024" w:rsidRPr="00A26822" w:rsidRDefault="006A5C2B" w:rsidP="00A26822">
            <w:pPr>
              <w:spacing w:before="120" w:after="60" w:line="276" w:lineRule="auto"/>
              <w:rPr>
                <w:szCs w:val="20"/>
              </w:rPr>
            </w:pPr>
            <w:r w:rsidRPr="00A26822">
              <w:rPr>
                <w:rFonts w:eastAsia="Times New Roman" w:cs="Times New Roman"/>
                <w:color w:val="990099"/>
                <w:szCs w:val="20"/>
              </w:rPr>
              <w:t xml:space="preserve">Een natuurwetenschappelijk probleem herleiden tot een onderzoeksvraag en indien mogelijk een hypothese of onderzoeksvoorstel over deze vraag formuleren. </w:t>
            </w:r>
          </w:p>
        </w:tc>
      </w:tr>
      <w:tr w:rsidR="00706024" w:rsidRPr="00D63745" w14:paraId="28F8FFC8" w14:textId="77777777" w:rsidTr="00C60254">
        <w:tc>
          <w:tcPr>
            <w:tcW w:w="9755" w:type="dxa"/>
            <w:gridSpan w:val="2"/>
            <w:tcBorders>
              <w:bottom w:val="single" w:sz="4" w:space="0" w:color="EEECE1" w:themeColor="background2"/>
            </w:tcBorders>
          </w:tcPr>
          <w:p w14:paraId="04438FE9" w14:textId="48682FC0" w:rsidR="008C0298" w:rsidRPr="00A26822" w:rsidRDefault="00706024" w:rsidP="00A26822">
            <w:pPr>
              <w:pStyle w:val="LPTekst"/>
              <w:spacing w:before="240" w:after="120"/>
              <w:rPr>
                <w:b/>
                <w:lang w:val="nl-BE"/>
              </w:rPr>
            </w:pPr>
            <w:r w:rsidRPr="00A26822">
              <w:rPr>
                <w:b/>
                <w:lang w:val="nl-BE"/>
              </w:rPr>
              <w:t>Wenken</w:t>
            </w:r>
          </w:p>
          <w:p w14:paraId="51AE6084" w14:textId="1B6E61C5" w:rsidR="00706024" w:rsidRPr="00A26822" w:rsidRDefault="008C0298" w:rsidP="008C0298">
            <w:pPr>
              <w:spacing w:line="360" w:lineRule="auto"/>
              <w:ind w:left="34" w:hanging="34"/>
              <w:rPr>
                <w:rFonts w:eastAsia="Times New Roman" w:cs="Times New Roman"/>
                <w:bCs/>
                <w:color w:val="404040" w:themeColor="text1" w:themeTint="BF"/>
                <w:szCs w:val="24"/>
                <w:lang w:val="nl-NL" w:eastAsia="nl-NL"/>
              </w:rPr>
            </w:pPr>
            <w:r w:rsidRPr="00A26822">
              <w:rPr>
                <w:rFonts w:eastAsia="Times New Roman" w:cs="Times New Roman"/>
                <w:bCs/>
                <w:color w:val="404040" w:themeColor="text1" w:themeTint="BF"/>
                <w:szCs w:val="24"/>
                <w:lang w:val="nl-NL" w:eastAsia="nl-NL"/>
              </w:rPr>
              <w:t>Het is belangrijk dat hierbij ‘onderzoekbare vragen’ worden gesteld. Op deze vragen formuleren de leerlingen, indien mogelijk, een antwoord voorafgaand aan de uitvoering van het onderzoek: een eigen hypothese of een wetenschappelijk gemotiveerd onderzoeksvoorstel. Hierbij zullen voorkennis en bestaande misconcepten een belangrijke rol spelen.</w:t>
            </w:r>
          </w:p>
          <w:p w14:paraId="29B99520" w14:textId="77777777" w:rsidR="00706024" w:rsidRPr="00A26822" w:rsidRDefault="00706024" w:rsidP="00C60254">
            <w:pPr>
              <w:spacing w:before="240" w:line="360" w:lineRule="auto"/>
              <w:rPr>
                <w:bCs/>
                <w:color w:val="404040" w:themeColor="text1" w:themeTint="BF"/>
                <w:szCs w:val="20"/>
              </w:rPr>
            </w:pPr>
            <w:r w:rsidRPr="00A26822">
              <w:rPr>
                <w:b/>
                <w:bCs/>
                <w:color w:val="404040" w:themeColor="text1" w:themeTint="BF"/>
                <w:szCs w:val="20"/>
              </w:rPr>
              <w:t>Link met het leerplan van de eerste graad</w:t>
            </w:r>
          </w:p>
          <w:p w14:paraId="4F9AB90D" w14:textId="77777777" w:rsidR="00706024" w:rsidRPr="00A26822" w:rsidRDefault="00706024" w:rsidP="00C60254">
            <w:pPr>
              <w:spacing w:line="360" w:lineRule="auto"/>
              <w:rPr>
                <w:bCs/>
                <w:color w:val="404040" w:themeColor="text1" w:themeTint="BF"/>
                <w:szCs w:val="20"/>
              </w:rPr>
            </w:pPr>
            <w:r w:rsidRPr="00A26822">
              <w:rPr>
                <w:bCs/>
                <w:color w:val="404040" w:themeColor="text1" w:themeTint="BF"/>
                <w:szCs w:val="20"/>
              </w:rPr>
              <w:t>Deze algemene doelstelling komt ook voor in het leerplan natuurwetenschappen van de 1ste graad. In de 2de graad werken we op een systematische manier verder aan deze algemene doelstelling.</w:t>
            </w:r>
          </w:p>
          <w:p w14:paraId="7DBA0C0C" w14:textId="77777777" w:rsidR="00706024" w:rsidRPr="00A26822" w:rsidRDefault="00706024" w:rsidP="00C60254">
            <w:pPr>
              <w:spacing w:before="240" w:line="360" w:lineRule="auto"/>
              <w:rPr>
                <w:b/>
                <w:bCs/>
                <w:color w:val="404040" w:themeColor="text1" w:themeTint="BF"/>
                <w:szCs w:val="20"/>
              </w:rPr>
            </w:pPr>
            <w:r w:rsidRPr="00A26822">
              <w:rPr>
                <w:b/>
                <w:bCs/>
                <w:color w:val="404040" w:themeColor="text1" w:themeTint="BF"/>
                <w:szCs w:val="20"/>
              </w:rPr>
              <w:t xml:space="preserve">Link met het leerplan van de tweede graad  </w:t>
            </w:r>
          </w:p>
          <w:p w14:paraId="656D30E0" w14:textId="77777777" w:rsidR="00706024" w:rsidRPr="00A26822" w:rsidRDefault="00706024" w:rsidP="00C60254">
            <w:pPr>
              <w:spacing w:line="360" w:lineRule="auto"/>
              <w:rPr>
                <w:bCs/>
                <w:color w:val="404040" w:themeColor="text1" w:themeTint="BF"/>
                <w:szCs w:val="20"/>
              </w:rPr>
            </w:pPr>
            <w:r w:rsidRPr="00A26822">
              <w:rPr>
                <w:bCs/>
                <w:color w:val="404040" w:themeColor="text1" w:themeTint="BF"/>
                <w:szCs w:val="20"/>
              </w:rPr>
              <w:t xml:space="preserve">In de tweede graad werden de </w:t>
            </w:r>
            <w:r w:rsidRPr="00A26822">
              <w:rPr>
                <w:b/>
                <w:bCs/>
                <w:color w:val="404040" w:themeColor="text1" w:themeTint="BF"/>
                <w:szCs w:val="20"/>
              </w:rPr>
              <w:t>bouwstenen</w:t>
            </w:r>
            <w:r w:rsidRPr="00A26822">
              <w:rPr>
                <w:bCs/>
                <w:color w:val="404040" w:themeColor="text1" w:themeTint="BF"/>
                <w:szCs w:val="20"/>
              </w:rPr>
              <w:t xml:space="preserve"> van natuurwetenschappen aangebracht. Ook aan </w:t>
            </w:r>
            <w:r w:rsidRPr="00A26822">
              <w:rPr>
                <w:b/>
                <w:bCs/>
                <w:color w:val="404040" w:themeColor="text1" w:themeTint="BF"/>
                <w:szCs w:val="20"/>
              </w:rPr>
              <w:t>de wetenschappelijke methode</w:t>
            </w:r>
            <w:r w:rsidRPr="00A26822">
              <w:rPr>
                <w:bCs/>
                <w:color w:val="404040" w:themeColor="text1" w:themeTint="BF"/>
                <w:szCs w:val="20"/>
              </w:rPr>
              <w:t xml:space="preserve"> werd in de tweede graad via onderzoekend leren reeds ruime aandacht geschonken.</w:t>
            </w:r>
          </w:p>
        </w:tc>
      </w:tr>
    </w:tbl>
    <w:p w14:paraId="73795F8A" w14:textId="36C0A64B" w:rsidR="00706024" w:rsidRDefault="00706024" w:rsidP="00706024">
      <w:pPr>
        <w:pStyle w:val="LPTekst"/>
        <w:spacing w:after="0"/>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D16C4B" w:rsidRPr="00D63745" w14:paraId="77A3E4EC" w14:textId="77777777" w:rsidTr="00C60254">
        <w:tc>
          <w:tcPr>
            <w:tcW w:w="817" w:type="dxa"/>
            <w:shd w:val="clear" w:color="auto" w:fill="990099"/>
            <w:vAlign w:val="center"/>
          </w:tcPr>
          <w:p w14:paraId="7E4BAA02" w14:textId="77777777" w:rsidR="00D16C4B" w:rsidRPr="00FB1377" w:rsidRDefault="00D16C4B" w:rsidP="000F26D7">
            <w:pPr>
              <w:numPr>
                <w:ilvl w:val="0"/>
                <w:numId w:val="2"/>
              </w:numPr>
              <w:jc w:val="center"/>
              <w:rPr>
                <w:szCs w:val="20"/>
              </w:rPr>
            </w:pPr>
          </w:p>
        </w:tc>
        <w:tc>
          <w:tcPr>
            <w:tcW w:w="8938" w:type="dxa"/>
            <w:shd w:val="clear" w:color="auto" w:fill="EEECE1" w:themeFill="background2"/>
          </w:tcPr>
          <w:p w14:paraId="37C60E08" w14:textId="3A9BD96A" w:rsidR="00D16C4B" w:rsidRPr="00922256" w:rsidRDefault="00D16C4B" w:rsidP="00C60254">
            <w:pPr>
              <w:spacing w:before="120" w:after="120"/>
              <w:rPr>
                <w:rFonts w:eastAsia="Times New Roman" w:cs="Times New Roman"/>
                <w:b/>
                <w:color w:val="990099"/>
                <w:szCs w:val="20"/>
              </w:rPr>
            </w:pPr>
            <w:r>
              <w:rPr>
                <w:rFonts w:eastAsia="Times New Roman" w:cs="Times New Roman"/>
                <w:b/>
                <w:color w:val="990099"/>
                <w:szCs w:val="20"/>
              </w:rPr>
              <w:t>INFORMEREN</w:t>
            </w:r>
          </w:p>
          <w:p w14:paraId="441513C2" w14:textId="758A835E" w:rsidR="00D16C4B" w:rsidRPr="00D63745" w:rsidRDefault="00D16C4B" w:rsidP="00C60254">
            <w:pPr>
              <w:spacing w:before="120" w:after="60" w:line="276" w:lineRule="auto"/>
              <w:rPr>
                <w:szCs w:val="20"/>
              </w:rPr>
            </w:pPr>
            <w:r w:rsidRPr="00D16C4B">
              <w:rPr>
                <w:rFonts w:eastAsia="Times New Roman" w:cs="Times New Roman"/>
                <w:color w:val="990099"/>
                <w:szCs w:val="20"/>
              </w:rPr>
              <w:t>Voor een onderzoeksvraag, op een systematische wijze informatie verzamelen en ordenen.</w:t>
            </w:r>
          </w:p>
        </w:tc>
      </w:tr>
      <w:tr w:rsidR="00D16C4B" w:rsidRPr="00D63745" w14:paraId="7D33B012" w14:textId="77777777" w:rsidTr="00C60254">
        <w:tc>
          <w:tcPr>
            <w:tcW w:w="9755" w:type="dxa"/>
            <w:gridSpan w:val="2"/>
            <w:tcBorders>
              <w:bottom w:val="single" w:sz="4" w:space="0" w:color="EEECE1" w:themeColor="background2"/>
            </w:tcBorders>
          </w:tcPr>
          <w:p w14:paraId="65921DB4" w14:textId="77777777" w:rsidR="00D16C4B" w:rsidRPr="003057F8" w:rsidRDefault="00D16C4B" w:rsidP="00C60254">
            <w:pPr>
              <w:pStyle w:val="LPTekst"/>
              <w:spacing w:before="240" w:after="120"/>
              <w:rPr>
                <w:b/>
                <w:lang w:val="nl-BE"/>
              </w:rPr>
            </w:pPr>
            <w:r w:rsidRPr="003057F8">
              <w:rPr>
                <w:b/>
                <w:lang w:val="nl-BE"/>
              </w:rPr>
              <w:t>Wenken</w:t>
            </w:r>
          </w:p>
          <w:p w14:paraId="6F4A7DD5" w14:textId="77777777" w:rsidR="00D16C4B" w:rsidRPr="00D16C4B" w:rsidRDefault="00D16C4B" w:rsidP="00D16C4B">
            <w:pPr>
              <w:spacing w:after="120" w:line="360" w:lineRule="auto"/>
              <w:rPr>
                <w:bCs/>
                <w:color w:val="404040" w:themeColor="text1" w:themeTint="BF"/>
                <w:szCs w:val="20"/>
              </w:rPr>
            </w:pPr>
            <w:r w:rsidRPr="00D16C4B">
              <w:rPr>
                <w:bCs/>
                <w:color w:val="404040" w:themeColor="text1" w:themeTint="BF"/>
                <w:szCs w:val="20"/>
              </w:rPr>
              <w:t>Op een systematische wijze informatie verzamelen en ordenen wil zeggen dat:</w:t>
            </w:r>
          </w:p>
          <w:p w14:paraId="17CA369D" w14:textId="77777777" w:rsidR="00D16C4B" w:rsidRPr="00D16C4B" w:rsidRDefault="00D16C4B" w:rsidP="000F26D7">
            <w:pPr>
              <w:pStyle w:val="Lijstalinea"/>
              <w:numPr>
                <w:ilvl w:val="0"/>
                <w:numId w:val="4"/>
              </w:numPr>
              <w:tabs>
                <w:tab w:val="num" w:pos="0"/>
              </w:tabs>
              <w:spacing w:line="360" w:lineRule="auto"/>
              <w:jc w:val="both"/>
              <w:rPr>
                <w:rFonts w:ascii="Trebuchet MS" w:hAnsi="Trebuchet MS"/>
                <w:color w:val="404040" w:themeColor="text1" w:themeTint="BF"/>
                <w:szCs w:val="20"/>
              </w:rPr>
            </w:pPr>
            <w:r w:rsidRPr="00D16C4B">
              <w:rPr>
                <w:rFonts w:ascii="Trebuchet MS" w:hAnsi="Trebuchet MS"/>
                <w:color w:val="404040" w:themeColor="text1" w:themeTint="BF"/>
                <w:szCs w:val="20"/>
              </w:rPr>
              <w:t>er in de voorbereiding van het onderzoek doelgericht wordt gezocht naar ontbrekende kennis en mogelijke onderzoekstechnieken of werkwijzen;</w:t>
            </w:r>
          </w:p>
          <w:p w14:paraId="439DDD9B" w14:textId="77777777" w:rsidR="00D16C4B" w:rsidRPr="00D16C4B" w:rsidRDefault="00D16C4B" w:rsidP="000F26D7">
            <w:pPr>
              <w:pStyle w:val="Lijstalinea"/>
              <w:numPr>
                <w:ilvl w:val="0"/>
                <w:numId w:val="4"/>
              </w:numPr>
              <w:tabs>
                <w:tab w:val="num" w:pos="0"/>
              </w:tabs>
              <w:spacing w:after="120" w:line="360" w:lineRule="auto"/>
              <w:ind w:left="714" w:hanging="357"/>
              <w:contextualSpacing w:val="0"/>
              <w:jc w:val="both"/>
              <w:rPr>
                <w:rFonts w:ascii="Trebuchet MS" w:hAnsi="Trebuchet MS"/>
                <w:color w:val="404040" w:themeColor="text1" w:themeTint="BF"/>
                <w:szCs w:val="20"/>
              </w:rPr>
            </w:pPr>
            <w:r w:rsidRPr="00D16C4B">
              <w:rPr>
                <w:rFonts w:ascii="Trebuchet MS" w:hAnsi="Trebuchet MS"/>
                <w:color w:val="404040" w:themeColor="text1" w:themeTint="BF"/>
                <w:szCs w:val="20"/>
              </w:rPr>
              <w:t>de gevonden informatie wordt geordend en beoordeeld als al dan niet geschikt voor het beantwoorden van de onderzoeksvraag.</w:t>
            </w:r>
          </w:p>
          <w:p w14:paraId="7295F061" w14:textId="3495278A" w:rsidR="00D16C4B" w:rsidRPr="00B239CC" w:rsidRDefault="00D16C4B" w:rsidP="00B239CC">
            <w:pPr>
              <w:spacing w:after="120" w:line="360" w:lineRule="auto"/>
              <w:rPr>
                <w:bCs/>
                <w:color w:val="404040" w:themeColor="text1" w:themeTint="BF"/>
                <w:szCs w:val="20"/>
              </w:rPr>
            </w:pPr>
            <w:r w:rsidRPr="00D16C4B">
              <w:rPr>
                <w:bCs/>
                <w:color w:val="404040" w:themeColor="text1" w:themeTint="BF"/>
                <w:szCs w:val="20"/>
              </w:rPr>
              <w:t>Bij de rapportering worden de gebruikte bronnen weergegeven.</w:t>
            </w:r>
          </w:p>
        </w:tc>
      </w:tr>
    </w:tbl>
    <w:p w14:paraId="12F7C15B" w14:textId="77777777" w:rsidR="00D16C4B" w:rsidRDefault="00D16C4B" w:rsidP="00706024">
      <w:pPr>
        <w:pStyle w:val="LPTekst"/>
        <w:spacing w:after="0"/>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74533F27" w14:textId="77777777" w:rsidTr="00C60254">
        <w:tc>
          <w:tcPr>
            <w:tcW w:w="817" w:type="dxa"/>
            <w:shd w:val="clear" w:color="auto" w:fill="990099"/>
            <w:vAlign w:val="center"/>
          </w:tcPr>
          <w:p w14:paraId="125320B4" w14:textId="77777777" w:rsidR="00706024" w:rsidRPr="00FB1377" w:rsidRDefault="00706024" w:rsidP="000F26D7">
            <w:pPr>
              <w:numPr>
                <w:ilvl w:val="0"/>
                <w:numId w:val="2"/>
              </w:numPr>
              <w:jc w:val="center"/>
              <w:rPr>
                <w:szCs w:val="20"/>
              </w:rPr>
            </w:pPr>
          </w:p>
        </w:tc>
        <w:tc>
          <w:tcPr>
            <w:tcW w:w="8938" w:type="dxa"/>
            <w:shd w:val="clear" w:color="auto" w:fill="EEECE1" w:themeFill="background2"/>
          </w:tcPr>
          <w:p w14:paraId="1A1A5EB4" w14:textId="77777777" w:rsidR="00706024" w:rsidRPr="00922256" w:rsidRDefault="00706024" w:rsidP="00C60254">
            <w:pPr>
              <w:spacing w:before="120" w:after="120"/>
              <w:rPr>
                <w:rFonts w:eastAsia="Times New Roman" w:cs="Times New Roman"/>
                <w:b/>
                <w:color w:val="990099"/>
                <w:szCs w:val="20"/>
              </w:rPr>
            </w:pPr>
            <w:r w:rsidRPr="00922256">
              <w:rPr>
                <w:rFonts w:eastAsia="Times New Roman" w:cs="Times New Roman"/>
                <w:b/>
                <w:color w:val="990099"/>
                <w:szCs w:val="20"/>
              </w:rPr>
              <w:t>UITVOEREN</w:t>
            </w:r>
          </w:p>
          <w:p w14:paraId="00AFD38B" w14:textId="18511483" w:rsidR="00706024" w:rsidRPr="00D63745" w:rsidRDefault="00D16C4B" w:rsidP="00C60254">
            <w:pPr>
              <w:spacing w:before="120" w:after="60" w:line="276" w:lineRule="auto"/>
              <w:rPr>
                <w:szCs w:val="20"/>
              </w:rPr>
            </w:pPr>
            <w:r>
              <w:rPr>
                <w:rFonts w:eastAsia="Times New Roman" w:cs="Times New Roman"/>
                <w:color w:val="990099"/>
                <w:szCs w:val="20"/>
              </w:rPr>
              <w:t>Met een</w:t>
            </w:r>
            <w:r w:rsidR="00706024" w:rsidRPr="00922256">
              <w:rPr>
                <w:rFonts w:eastAsia="Times New Roman" w:cs="Times New Roman"/>
                <w:color w:val="990099"/>
                <w:szCs w:val="20"/>
              </w:rPr>
              <w:t xml:space="preserve"> methode, </w:t>
            </w:r>
            <w:r w:rsidR="00706024" w:rsidRPr="00922256">
              <w:rPr>
                <w:rFonts w:eastAsia="Times New Roman" w:cs="Times New Roman"/>
                <w:b/>
                <w:color w:val="990099"/>
                <w:szCs w:val="20"/>
              </w:rPr>
              <w:t>een antwoord zoeken</w:t>
            </w:r>
            <w:r w:rsidR="00706024" w:rsidRPr="00922256">
              <w:rPr>
                <w:rFonts w:eastAsia="Times New Roman" w:cs="Times New Roman"/>
                <w:color w:val="990099"/>
                <w:szCs w:val="20"/>
              </w:rPr>
              <w:t xml:space="preserve"> op de onderzoeksvraag.</w:t>
            </w:r>
          </w:p>
        </w:tc>
      </w:tr>
      <w:tr w:rsidR="00706024" w:rsidRPr="00D63745" w14:paraId="27D5EE59" w14:textId="77777777" w:rsidTr="00C60254">
        <w:tc>
          <w:tcPr>
            <w:tcW w:w="9755" w:type="dxa"/>
            <w:gridSpan w:val="2"/>
            <w:tcBorders>
              <w:bottom w:val="single" w:sz="4" w:space="0" w:color="EEECE1" w:themeColor="background2"/>
            </w:tcBorders>
          </w:tcPr>
          <w:p w14:paraId="38AABC32" w14:textId="77777777" w:rsidR="00706024" w:rsidRPr="003057F8" w:rsidRDefault="00706024" w:rsidP="00C60254">
            <w:pPr>
              <w:pStyle w:val="LPTekst"/>
              <w:spacing w:before="240" w:after="120"/>
              <w:rPr>
                <w:b/>
                <w:lang w:val="nl-BE"/>
              </w:rPr>
            </w:pPr>
            <w:r w:rsidRPr="003057F8">
              <w:rPr>
                <w:b/>
                <w:lang w:val="nl-BE"/>
              </w:rPr>
              <w:lastRenderedPageBreak/>
              <w:t>Wenken</w:t>
            </w:r>
          </w:p>
          <w:p w14:paraId="0902A74E" w14:textId="26FDDA56" w:rsidR="00706024" w:rsidRPr="00BC2B59" w:rsidRDefault="00706024" w:rsidP="00C60254">
            <w:pPr>
              <w:spacing w:after="120" w:line="240" w:lineRule="atLeast"/>
              <w:rPr>
                <w:rFonts w:eastAsia="Times New Roman" w:cs="Times New Roman"/>
                <w:color w:val="404040" w:themeColor="text1" w:themeTint="BF"/>
                <w:szCs w:val="20"/>
              </w:rPr>
            </w:pPr>
            <w:r w:rsidRPr="00BC2B59">
              <w:rPr>
                <w:rFonts w:eastAsia="Times New Roman" w:cs="Times New Roman"/>
                <w:color w:val="404040" w:themeColor="text1" w:themeTint="BF"/>
                <w:szCs w:val="20"/>
              </w:rPr>
              <w:t>Tijdens het onderzoeken kunnen verschillende vaardigheden aan bod komen bv.:</w:t>
            </w:r>
          </w:p>
          <w:p w14:paraId="45D90658"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een werkplan opstellen;</w:t>
            </w:r>
          </w:p>
          <w:p w14:paraId="31D541D9"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benodigdheden selecteren;</w:t>
            </w:r>
          </w:p>
          <w:p w14:paraId="5D4C008A"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een proefopstelling maken;</w:t>
            </w:r>
          </w:p>
          <w:p w14:paraId="47BD9EC0"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doelgericht, vanuit een hypothese of verwachting, waarnemen;</w:t>
            </w:r>
          </w:p>
          <w:p w14:paraId="508005D0"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inschatten hoe een waargenomen effect kan beïnvloed worden;</w:t>
            </w:r>
          </w:p>
          <w:p w14:paraId="5A6BE323" w14:textId="77777777" w:rsidR="00706024"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 xml:space="preserve">zelfstandig (alleen of in groep) een opdracht/experiment uitvoeren met </w:t>
            </w:r>
          </w:p>
          <w:p w14:paraId="77F5A91A"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aangereikte techniek, materiaal, werkschema;</w:t>
            </w:r>
          </w:p>
          <w:p w14:paraId="26654029"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materieel correct hanteren: microscoop, binoculair …;</w:t>
            </w:r>
          </w:p>
          <w:p w14:paraId="155B2629" w14:textId="77777777" w:rsidR="00706024" w:rsidRPr="00BC2B59" w:rsidRDefault="00706024" w:rsidP="000F26D7">
            <w:pPr>
              <w:pStyle w:val="Lijstalinea"/>
              <w:numPr>
                <w:ilvl w:val="0"/>
                <w:numId w:val="14"/>
              </w:numPr>
              <w:spacing w:line="276" w:lineRule="auto"/>
              <w:jc w:val="both"/>
              <w:rPr>
                <w:rFonts w:ascii="Trebuchet MS" w:hAnsi="Trebuchet MS"/>
                <w:color w:val="404040" w:themeColor="text1" w:themeTint="BF"/>
                <w:szCs w:val="20"/>
              </w:rPr>
            </w:pPr>
            <w:r w:rsidRPr="00BC2B59">
              <w:rPr>
                <w:rFonts w:ascii="Trebuchet MS" w:hAnsi="Trebuchet MS"/>
                <w:color w:val="404040" w:themeColor="text1" w:themeTint="BF"/>
                <w:szCs w:val="20"/>
              </w:rPr>
              <w:t>onderzoeksgegevens geordend weergeven in schema’s, tabellen, grafieken…</w:t>
            </w:r>
          </w:p>
          <w:p w14:paraId="64D3AE63" w14:textId="77777777" w:rsidR="00706024" w:rsidRPr="00816CE4" w:rsidRDefault="00706024" w:rsidP="00C60254">
            <w:pPr>
              <w:spacing w:before="240" w:line="360" w:lineRule="auto"/>
              <w:rPr>
                <w:rFonts w:eastAsia="Times New Roman" w:cs="Times New Roman"/>
                <w:color w:val="404040" w:themeColor="text1" w:themeTint="BF"/>
                <w:szCs w:val="20"/>
              </w:rPr>
            </w:pPr>
            <w:r w:rsidRPr="00BC2B59">
              <w:rPr>
                <w:rFonts w:eastAsia="Times New Roman" w:cs="Times New Roman"/>
                <w:color w:val="404040" w:themeColor="text1" w:themeTint="BF"/>
                <w:szCs w:val="20"/>
              </w:rPr>
              <w:t xml:space="preserve">Het </w:t>
            </w:r>
            <w:r w:rsidRPr="00BC2B59">
              <w:rPr>
                <w:rFonts w:eastAsia="Times New Roman" w:cs="Times New Roman"/>
                <w:bCs/>
                <w:color w:val="404040" w:themeColor="text1" w:themeTint="BF"/>
                <w:szCs w:val="20"/>
              </w:rPr>
              <w:t>aanreiken</w:t>
            </w:r>
            <w:r w:rsidRPr="00BC2B59">
              <w:rPr>
                <w:rFonts w:eastAsia="Times New Roman" w:cs="Times New Roman"/>
                <w:color w:val="404040" w:themeColor="text1" w:themeTint="BF"/>
                <w:szCs w:val="20"/>
              </w:rPr>
              <w:t xml:space="preserve"> van de methode kan in overleg met de leerlingen plaatsvinden. Bij het uitvoeren van metingen zijn er verschillende taken zoals het organiseren van de werkzaamheden, de apparatuur bedienen, meetresultaten noteren… De leden van een onderzoeksgroep kunnen elke rol opnemen tijdens het onderzoek.</w:t>
            </w:r>
          </w:p>
        </w:tc>
      </w:tr>
    </w:tbl>
    <w:p w14:paraId="552592C3" w14:textId="77777777" w:rsidR="00706024" w:rsidRDefault="00706024" w:rsidP="00706024">
      <w:pPr>
        <w:pStyle w:val="LPTekst"/>
        <w:spacing w:after="0" w:line="240" w:lineRule="auto"/>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10B2C80E" w14:textId="77777777" w:rsidTr="00C60254">
        <w:tc>
          <w:tcPr>
            <w:tcW w:w="817" w:type="dxa"/>
            <w:shd w:val="clear" w:color="auto" w:fill="990099"/>
            <w:vAlign w:val="center"/>
          </w:tcPr>
          <w:p w14:paraId="1D7C3927" w14:textId="77777777" w:rsidR="00706024" w:rsidRPr="00FB1377" w:rsidRDefault="00706024" w:rsidP="000F26D7">
            <w:pPr>
              <w:numPr>
                <w:ilvl w:val="0"/>
                <w:numId w:val="2"/>
              </w:numPr>
              <w:jc w:val="center"/>
              <w:rPr>
                <w:szCs w:val="20"/>
              </w:rPr>
            </w:pPr>
          </w:p>
        </w:tc>
        <w:tc>
          <w:tcPr>
            <w:tcW w:w="8938" w:type="dxa"/>
            <w:shd w:val="clear" w:color="auto" w:fill="EEECE1" w:themeFill="background2"/>
          </w:tcPr>
          <w:p w14:paraId="41A95FBD" w14:textId="77777777" w:rsidR="00706024" w:rsidRPr="00A26822" w:rsidRDefault="00706024" w:rsidP="00C60254">
            <w:pPr>
              <w:spacing w:before="120" w:after="120"/>
              <w:rPr>
                <w:rFonts w:eastAsia="Times New Roman" w:cs="Times New Roman"/>
                <w:b/>
                <w:color w:val="990099"/>
                <w:szCs w:val="20"/>
              </w:rPr>
            </w:pPr>
            <w:r w:rsidRPr="00A26822">
              <w:rPr>
                <w:rFonts w:eastAsia="Times New Roman" w:cs="Times New Roman"/>
                <w:b/>
                <w:color w:val="990099"/>
                <w:szCs w:val="20"/>
              </w:rPr>
              <w:t>REFLECTEREN</w:t>
            </w:r>
          </w:p>
          <w:p w14:paraId="19CAB5F2" w14:textId="19B336F6" w:rsidR="00706024" w:rsidRPr="00D63745" w:rsidRDefault="006A5C2B" w:rsidP="00A26822">
            <w:pPr>
              <w:spacing w:before="120" w:after="60" w:line="276" w:lineRule="auto"/>
              <w:rPr>
                <w:szCs w:val="20"/>
              </w:rPr>
            </w:pPr>
            <w:r w:rsidRPr="00A26822">
              <w:rPr>
                <w:rFonts w:eastAsia="Times New Roman" w:cs="Times New Roman"/>
                <w:color w:val="990099"/>
                <w:szCs w:val="20"/>
              </w:rPr>
              <w:t xml:space="preserve">Over een waarnemingsopdracht/experiment/onderzoek en het resultaat reflecteren. </w:t>
            </w:r>
          </w:p>
        </w:tc>
      </w:tr>
      <w:tr w:rsidR="00706024" w:rsidRPr="00D63745" w14:paraId="757A23E9" w14:textId="77777777" w:rsidTr="00C60254">
        <w:tc>
          <w:tcPr>
            <w:tcW w:w="9755" w:type="dxa"/>
            <w:gridSpan w:val="2"/>
            <w:tcBorders>
              <w:bottom w:val="single" w:sz="4" w:space="0" w:color="EEECE1" w:themeColor="background2"/>
            </w:tcBorders>
          </w:tcPr>
          <w:p w14:paraId="35B16AF9" w14:textId="77777777" w:rsidR="00706024" w:rsidRPr="006A5C2B" w:rsidRDefault="00706024" w:rsidP="00C60254">
            <w:pPr>
              <w:pStyle w:val="LPTekst"/>
              <w:spacing w:before="240" w:after="120"/>
              <w:rPr>
                <w:b/>
                <w:lang w:val="nl-BE"/>
              </w:rPr>
            </w:pPr>
            <w:r w:rsidRPr="006A5C2B">
              <w:rPr>
                <w:b/>
                <w:lang w:val="nl-BE"/>
              </w:rPr>
              <w:t>Wenken</w:t>
            </w:r>
          </w:p>
          <w:p w14:paraId="72619A89" w14:textId="77777777" w:rsidR="00706024" w:rsidRPr="006A5C2B" w:rsidRDefault="00706024" w:rsidP="00B43795">
            <w:pPr>
              <w:spacing w:line="360" w:lineRule="auto"/>
              <w:rPr>
                <w:rFonts w:eastAsia="Times New Roman" w:cs="Times New Roman"/>
                <w:bCs/>
                <w:color w:val="404040" w:themeColor="text1" w:themeTint="BF"/>
                <w:szCs w:val="20"/>
              </w:rPr>
            </w:pPr>
            <w:r w:rsidRPr="006A5C2B">
              <w:rPr>
                <w:rFonts w:eastAsia="Times New Roman" w:cs="Times New Roman"/>
                <w:bCs/>
                <w:color w:val="404040" w:themeColor="text1" w:themeTint="BF"/>
                <w:szCs w:val="20"/>
              </w:rPr>
              <w:t xml:space="preserve">Om te groeien in de </w:t>
            </w:r>
            <w:proofErr w:type="spellStart"/>
            <w:r w:rsidRPr="006A5C2B">
              <w:rPr>
                <w:rFonts w:eastAsia="Times New Roman" w:cs="Times New Roman"/>
                <w:bCs/>
                <w:color w:val="404040" w:themeColor="text1" w:themeTint="BF"/>
                <w:szCs w:val="20"/>
              </w:rPr>
              <w:t>onderzoekscompetentie</w:t>
            </w:r>
            <w:proofErr w:type="spellEnd"/>
            <w:r w:rsidRPr="006A5C2B">
              <w:rPr>
                <w:rFonts w:eastAsia="Times New Roman" w:cs="Times New Roman"/>
                <w:bCs/>
                <w:color w:val="404040" w:themeColor="text1" w:themeTint="BF"/>
                <w:szCs w:val="20"/>
              </w:rPr>
              <w:t xml:space="preserve"> is het wel belangrijk dat leerlingen reflecteren over de methode (zie ook AD4). Dit kan door een:</w:t>
            </w:r>
          </w:p>
          <w:p w14:paraId="25726FEF"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aangereikte methode te gebruiken en te evalueren;</w:t>
            </w:r>
          </w:p>
          <w:p w14:paraId="323CE889"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aangereikte methode aan te passen aan het beschikbaar materieel;</w:t>
            </w:r>
          </w:p>
          <w:p w14:paraId="65B198E6"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aangereikte methode te vervangen door een eigen alternatief;</w:t>
            </w:r>
          </w:p>
          <w:p w14:paraId="6943942E"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geschikte methode op te zoeken;</w:t>
            </w:r>
          </w:p>
          <w:p w14:paraId="5B418E6E" w14:textId="679CFC4C" w:rsidR="00706024" w:rsidRPr="006A5C2B" w:rsidRDefault="00706024" w:rsidP="00B43795">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eigen methode voor te stellen.</w:t>
            </w:r>
          </w:p>
          <w:p w14:paraId="7D01EFC5" w14:textId="77777777" w:rsidR="00706024" w:rsidRPr="006A5C2B" w:rsidRDefault="00706024" w:rsidP="00C60254">
            <w:pPr>
              <w:spacing w:before="240" w:line="360" w:lineRule="auto"/>
              <w:rPr>
                <w:rFonts w:eastAsia="Times New Roman" w:cs="Times New Roman"/>
                <w:color w:val="404040" w:themeColor="text1" w:themeTint="BF"/>
                <w:szCs w:val="20"/>
              </w:rPr>
            </w:pPr>
            <w:r w:rsidRPr="006A5C2B">
              <w:rPr>
                <w:rFonts w:eastAsia="Times New Roman" w:cs="Times New Roman"/>
                <w:bCs/>
                <w:color w:val="404040" w:themeColor="text1" w:themeTint="BF"/>
                <w:szCs w:val="20"/>
              </w:rPr>
              <w:t>Reflecteren kan door:</w:t>
            </w:r>
          </w:p>
          <w:p w14:paraId="4E58424A"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resultaten van experimenten en waarnemingen af te wegen tegenover de verwachte resultaten rekening houdende met de omstandigheden die de resultaten kunnen beïnvloeden;</w:t>
            </w:r>
          </w:p>
          <w:p w14:paraId="2AF3F61D"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de onderzoeksresultaten te interpreteren, een conclusie te trekken, het antwoord op de onderzoeksvraag te formuleren;</w:t>
            </w:r>
          </w:p>
          <w:p w14:paraId="6C357938"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experimenten of waarnemingen in de klassituatie te verbinden met situaties en gegevens uit de leefwereld;</w:t>
            </w:r>
          </w:p>
          <w:p w14:paraId="5A784C82"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een model te hanteren of te ontwikkelen om een wetenschappelijk (chemisch, biologisch of fysisch) verschijnsel te verklaren;</w:t>
            </w:r>
          </w:p>
          <w:p w14:paraId="541BF81C" w14:textId="77777777" w:rsidR="00706024" w:rsidRPr="006A5C2B"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6A5C2B">
              <w:rPr>
                <w:rFonts w:ascii="Trebuchet MS" w:hAnsi="Trebuchet MS"/>
                <w:color w:val="404040" w:themeColor="text1" w:themeTint="BF"/>
                <w:szCs w:val="20"/>
              </w:rPr>
              <w:t>vragen over de vooropgestelde hypothese te beantwoorden:</w:t>
            </w:r>
          </w:p>
          <w:p w14:paraId="500A1EB1" w14:textId="77777777" w:rsidR="00706024" w:rsidRPr="006A5C2B" w:rsidRDefault="00706024" w:rsidP="005E6E64">
            <w:pPr>
              <w:pStyle w:val="Lijstalinea"/>
              <w:numPr>
                <w:ilvl w:val="1"/>
                <w:numId w:val="14"/>
              </w:numPr>
              <w:spacing w:line="360" w:lineRule="auto"/>
              <w:jc w:val="both"/>
              <w:rPr>
                <w:rFonts w:ascii="Trebuchet MS" w:hAnsi="Trebuchet MS"/>
                <w:bCs/>
                <w:color w:val="404040" w:themeColor="text1" w:themeTint="BF"/>
                <w:szCs w:val="20"/>
              </w:rPr>
            </w:pPr>
            <w:r w:rsidRPr="006A5C2B">
              <w:rPr>
                <w:rFonts w:ascii="Trebuchet MS" w:hAnsi="Trebuchet MS"/>
                <w:bCs/>
                <w:color w:val="404040" w:themeColor="text1" w:themeTint="BF"/>
                <w:szCs w:val="20"/>
              </w:rPr>
              <w:t>Was mijn hypothese (als … dan …) of verwachting juist?</w:t>
            </w:r>
          </w:p>
          <w:p w14:paraId="2F4841F2" w14:textId="77777777" w:rsidR="00706024" w:rsidRPr="006A5C2B" w:rsidRDefault="00706024" w:rsidP="005E6E64">
            <w:pPr>
              <w:pStyle w:val="Lijstalinea"/>
              <w:numPr>
                <w:ilvl w:val="1"/>
                <w:numId w:val="14"/>
              </w:numPr>
              <w:spacing w:line="360" w:lineRule="auto"/>
              <w:jc w:val="both"/>
              <w:rPr>
                <w:rFonts w:ascii="Trebuchet MS" w:hAnsi="Trebuchet MS"/>
                <w:bCs/>
                <w:color w:val="404040" w:themeColor="text1" w:themeTint="BF"/>
                <w:szCs w:val="20"/>
              </w:rPr>
            </w:pPr>
            <w:r w:rsidRPr="006A5C2B">
              <w:rPr>
                <w:rFonts w:ascii="Trebuchet MS" w:hAnsi="Trebuchet MS"/>
                <w:bCs/>
                <w:color w:val="404040" w:themeColor="text1" w:themeTint="BF"/>
                <w:szCs w:val="20"/>
              </w:rPr>
              <w:lastRenderedPageBreak/>
              <w:t>Waarom was de hypothese niet juist?</w:t>
            </w:r>
          </w:p>
          <w:p w14:paraId="345329DF" w14:textId="25F8F3AE" w:rsidR="00706024" w:rsidRPr="006A5C2B" w:rsidRDefault="00706024" w:rsidP="005E6E64">
            <w:pPr>
              <w:pStyle w:val="Lijstalinea"/>
              <w:numPr>
                <w:ilvl w:val="1"/>
                <w:numId w:val="14"/>
              </w:numPr>
              <w:spacing w:line="360" w:lineRule="auto"/>
              <w:jc w:val="both"/>
              <w:rPr>
                <w:rFonts w:ascii="Trebuchet MS" w:hAnsi="Trebuchet MS"/>
                <w:bCs/>
                <w:color w:val="404040" w:themeColor="text1" w:themeTint="BF"/>
                <w:szCs w:val="20"/>
              </w:rPr>
            </w:pPr>
            <w:r w:rsidRPr="006A5C2B">
              <w:rPr>
                <w:rFonts w:ascii="Trebuchet MS" w:hAnsi="Trebuchet MS"/>
                <w:bCs/>
                <w:color w:val="404040" w:themeColor="text1" w:themeTint="BF"/>
                <w:szCs w:val="20"/>
              </w:rPr>
              <w:t xml:space="preserve">Welke nieuwe hypothese hanteren we verder? </w:t>
            </w:r>
          </w:p>
        </w:tc>
      </w:tr>
    </w:tbl>
    <w:p w14:paraId="69C09422" w14:textId="77777777" w:rsidR="00706024" w:rsidRDefault="00706024" w:rsidP="00706024">
      <w:pPr>
        <w:pStyle w:val="LPTekst"/>
        <w:spacing w:after="0" w:line="240" w:lineRule="auto"/>
      </w:pPr>
    </w:p>
    <w:p w14:paraId="373A08A2" w14:textId="77777777" w:rsidR="00706024" w:rsidRDefault="00706024" w:rsidP="00706024">
      <w:pPr>
        <w:pStyle w:val="LPTekst"/>
        <w:spacing w:after="0" w:line="240" w:lineRule="auto"/>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620C9C6B" w14:textId="77777777" w:rsidTr="00C60254">
        <w:tc>
          <w:tcPr>
            <w:tcW w:w="817" w:type="dxa"/>
            <w:shd w:val="clear" w:color="auto" w:fill="990099"/>
            <w:vAlign w:val="center"/>
          </w:tcPr>
          <w:p w14:paraId="486A07B7" w14:textId="77777777" w:rsidR="00706024" w:rsidRPr="00FB1377" w:rsidRDefault="00706024" w:rsidP="000F26D7">
            <w:pPr>
              <w:numPr>
                <w:ilvl w:val="0"/>
                <w:numId w:val="2"/>
              </w:numPr>
              <w:jc w:val="center"/>
              <w:rPr>
                <w:szCs w:val="20"/>
              </w:rPr>
            </w:pPr>
          </w:p>
        </w:tc>
        <w:tc>
          <w:tcPr>
            <w:tcW w:w="8938" w:type="dxa"/>
            <w:shd w:val="clear" w:color="auto" w:fill="EEECE1" w:themeFill="background2"/>
          </w:tcPr>
          <w:p w14:paraId="26B6E1A8" w14:textId="77777777" w:rsidR="00706024" w:rsidRPr="00922256" w:rsidRDefault="00706024" w:rsidP="00C60254">
            <w:pPr>
              <w:spacing w:before="120" w:after="120"/>
              <w:rPr>
                <w:rFonts w:eastAsia="Times New Roman" w:cs="Times New Roman"/>
                <w:b/>
                <w:color w:val="990099"/>
                <w:szCs w:val="20"/>
              </w:rPr>
            </w:pPr>
            <w:r w:rsidRPr="00922256">
              <w:rPr>
                <w:rFonts w:eastAsia="Times New Roman" w:cs="Times New Roman"/>
                <w:b/>
                <w:color w:val="990099"/>
                <w:szCs w:val="20"/>
              </w:rPr>
              <w:t>RAPPORTEREN</w:t>
            </w:r>
          </w:p>
          <w:p w14:paraId="50FBAC44" w14:textId="2338229F" w:rsidR="00706024" w:rsidRPr="00D63745" w:rsidRDefault="00964C04" w:rsidP="00C60254">
            <w:pPr>
              <w:spacing w:before="120" w:after="60" w:line="276" w:lineRule="auto"/>
              <w:rPr>
                <w:szCs w:val="20"/>
              </w:rPr>
            </w:pPr>
            <w:r>
              <w:rPr>
                <w:rFonts w:eastAsia="Times New Roman" w:cs="Times New Roman"/>
                <w:color w:val="990099"/>
                <w:szCs w:val="20"/>
              </w:rPr>
              <w:t>O</w:t>
            </w:r>
            <w:r w:rsidR="00706024" w:rsidRPr="00922256">
              <w:rPr>
                <w:rFonts w:eastAsia="Times New Roman" w:cs="Times New Roman"/>
                <w:color w:val="990099"/>
                <w:szCs w:val="20"/>
              </w:rPr>
              <w:t xml:space="preserve">ver een experiment/waarnemingsopdracht en het resultaat </w:t>
            </w:r>
            <w:r w:rsidR="00706024" w:rsidRPr="00922256">
              <w:rPr>
                <w:rFonts w:eastAsia="Times New Roman" w:cs="Times New Roman"/>
                <w:b/>
                <w:color w:val="990099"/>
                <w:szCs w:val="20"/>
              </w:rPr>
              <w:t>rapporteren.</w:t>
            </w:r>
          </w:p>
        </w:tc>
      </w:tr>
      <w:tr w:rsidR="00706024" w:rsidRPr="00D63745" w14:paraId="4AE466A7" w14:textId="77777777" w:rsidTr="00C60254">
        <w:tc>
          <w:tcPr>
            <w:tcW w:w="9755" w:type="dxa"/>
            <w:gridSpan w:val="2"/>
            <w:tcBorders>
              <w:bottom w:val="single" w:sz="4" w:space="0" w:color="EEECE1" w:themeColor="background2"/>
            </w:tcBorders>
          </w:tcPr>
          <w:p w14:paraId="18D9AE68" w14:textId="77777777" w:rsidR="00706024" w:rsidRPr="003057F8" w:rsidRDefault="00706024" w:rsidP="00C60254">
            <w:pPr>
              <w:pStyle w:val="LPTekst"/>
              <w:spacing w:before="240" w:after="120"/>
              <w:rPr>
                <w:b/>
                <w:lang w:val="nl-BE"/>
              </w:rPr>
            </w:pPr>
            <w:r w:rsidRPr="003057F8">
              <w:rPr>
                <w:b/>
                <w:lang w:val="nl-BE"/>
              </w:rPr>
              <w:t>Wenken</w:t>
            </w:r>
          </w:p>
          <w:p w14:paraId="72049715" w14:textId="77777777" w:rsidR="00706024" w:rsidRPr="00922256" w:rsidRDefault="00706024" w:rsidP="00C60254">
            <w:pPr>
              <w:spacing w:before="240" w:line="360" w:lineRule="auto"/>
              <w:rPr>
                <w:rFonts w:eastAsia="Times New Roman" w:cs="Times New Roman"/>
                <w:bCs/>
                <w:color w:val="404040" w:themeColor="text1" w:themeTint="BF"/>
                <w:szCs w:val="20"/>
              </w:rPr>
            </w:pPr>
            <w:r w:rsidRPr="001B0DF8">
              <w:rPr>
                <w:rFonts w:eastAsia="Times New Roman" w:cs="Times New Roman"/>
                <w:bCs/>
                <w:color w:val="404040" w:themeColor="text1" w:themeTint="BF"/>
                <w:szCs w:val="20"/>
              </w:rPr>
              <w:t>Rapporteren</w:t>
            </w:r>
            <w:r w:rsidRPr="00922256">
              <w:rPr>
                <w:rFonts w:eastAsia="Times New Roman" w:cs="Times New Roman"/>
                <w:bCs/>
                <w:color w:val="404040" w:themeColor="text1" w:themeTint="BF"/>
                <w:szCs w:val="20"/>
              </w:rPr>
              <w:t xml:space="preserve"> kan door:</w:t>
            </w:r>
          </w:p>
          <w:p w14:paraId="3524EF86" w14:textId="77777777" w:rsidR="00706024" w:rsidRPr="001B0DF8"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B0DF8">
              <w:rPr>
                <w:rFonts w:ascii="Trebuchet MS" w:hAnsi="Trebuchet MS"/>
                <w:color w:val="404040" w:themeColor="text1" w:themeTint="BF"/>
                <w:szCs w:val="20"/>
              </w:rPr>
              <w:t>alleen of in groep waarnemings- en andere gegevens mondeling of schriftelijk te verwoorden;</w:t>
            </w:r>
          </w:p>
          <w:p w14:paraId="6505BAEC" w14:textId="77777777" w:rsidR="00706024" w:rsidRPr="001B0DF8"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B0DF8">
              <w:rPr>
                <w:rFonts w:ascii="Trebuchet MS" w:hAnsi="Trebuchet MS"/>
                <w:color w:val="404040" w:themeColor="text1" w:themeTint="BF"/>
                <w:szCs w:val="20"/>
              </w:rPr>
              <w:t>samenhangen in schema’s, tabellen, grafieken of andere ordeningsmiddelen weer te geven;</w:t>
            </w:r>
          </w:p>
          <w:p w14:paraId="27E0E85F" w14:textId="77777777" w:rsidR="00706024" w:rsidRPr="00195533"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alleen of in groep verslag uit te brengen voor vooraf aangegeven rubrieken.</w:t>
            </w:r>
          </w:p>
          <w:p w14:paraId="7A3F48EB" w14:textId="77777777" w:rsidR="00706024" w:rsidRPr="00922256" w:rsidRDefault="00706024" w:rsidP="00C60254">
            <w:pPr>
              <w:spacing w:before="240"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 xml:space="preserve">In functie van de klasgroep kan rapporteren variëren van STERK GESTUURD naar MEER OPEN. </w:t>
            </w:r>
          </w:p>
          <w:p w14:paraId="68DD595A" w14:textId="77777777" w:rsidR="00706024" w:rsidRPr="00922256" w:rsidRDefault="00706024" w:rsidP="00C60254">
            <w:pPr>
              <w:spacing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 xml:space="preserve">Sterk </w:t>
            </w:r>
            <w:r w:rsidRPr="00195533">
              <w:rPr>
                <w:rFonts w:eastAsia="Times New Roman" w:cs="Times New Roman"/>
                <w:bCs/>
                <w:color w:val="404040" w:themeColor="text1" w:themeTint="BF"/>
                <w:szCs w:val="20"/>
              </w:rPr>
              <w:t>gestuurd</w:t>
            </w:r>
            <w:r w:rsidRPr="00922256">
              <w:rPr>
                <w:rFonts w:eastAsia="Times New Roman" w:cs="Times New Roman"/>
                <w:bCs/>
                <w:color w:val="404040" w:themeColor="text1" w:themeTint="BF"/>
                <w:szCs w:val="20"/>
              </w:rPr>
              <w:t xml:space="preserve"> rapporteren bedoelen we:</w:t>
            </w:r>
          </w:p>
          <w:p w14:paraId="0EB9C6D0" w14:textId="77777777" w:rsidR="00706024" w:rsidRPr="00195533"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gesloten vragen (bv. een keuze uit mogelijke antwoorden, ja-nee vragen, een gegeven formule invullen en berekenen) op een werkblad (opgavenblad, instructieblad…);</w:t>
            </w:r>
          </w:p>
          <w:p w14:paraId="080CC95F" w14:textId="77777777" w:rsidR="00706024" w:rsidRPr="00195533"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voorgedrukte lege tabellen, grafieken met reeds benoemde assen, lege schema’s die moeten aangevuld worden;</w:t>
            </w:r>
          </w:p>
          <w:p w14:paraId="6D95F0A4" w14:textId="77777777" w:rsidR="00706024" w:rsidRPr="00195533"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een gesloten verslag met reflectievragen.</w:t>
            </w:r>
          </w:p>
          <w:p w14:paraId="2C3DA716" w14:textId="77777777" w:rsidR="00706024" w:rsidRPr="00922256" w:rsidRDefault="00706024" w:rsidP="005E6E64">
            <w:pPr>
              <w:spacing w:before="240" w:line="360" w:lineRule="auto"/>
              <w:rPr>
                <w:rFonts w:eastAsia="Times New Roman" w:cs="Times New Roman"/>
                <w:bCs/>
                <w:color w:val="404040" w:themeColor="text1" w:themeTint="BF"/>
                <w:szCs w:val="20"/>
              </w:rPr>
            </w:pPr>
            <w:r w:rsidRPr="00922256">
              <w:rPr>
                <w:rFonts w:eastAsia="Times New Roman" w:cs="Times New Roman"/>
                <w:bCs/>
                <w:color w:val="404040" w:themeColor="text1" w:themeTint="BF"/>
                <w:szCs w:val="20"/>
              </w:rPr>
              <w:t>Meer open rapporteren:</w:t>
            </w:r>
          </w:p>
          <w:p w14:paraId="543FB2DC" w14:textId="77777777" w:rsidR="00706024" w:rsidRPr="00195533"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open vragen op een werkblad;</w:t>
            </w:r>
          </w:p>
          <w:p w14:paraId="2ABD80C8" w14:textId="77777777" w:rsidR="00706024"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195533">
              <w:rPr>
                <w:rFonts w:ascii="Trebuchet MS" w:hAnsi="Trebuchet MS"/>
                <w:color w:val="404040" w:themeColor="text1" w:themeTint="BF"/>
                <w:szCs w:val="20"/>
              </w:rPr>
              <w:t>aan de hand van tabellen, grafieken, schema’s die door de leerlingen zelfstandig opgebouwd worden;</w:t>
            </w:r>
          </w:p>
          <w:p w14:paraId="430250D9" w14:textId="77777777" w:rsidR="00706024" w:rsidRPr="00F46C34" w:rsidRDefault="00706024" w:rsidP="005E6E64">
            <w:pPr>
              <w:pStyle w:val="Lijstalinea"/>
              <w:numPr>
                <w:ilvl w:val="0"/>
                <w:numId w:val="14"/>
              </w:numPr>
              <w:spacing w:line="360" w:lineRule="auto"/>
              <w:jc w:val="both"/>
              <w:rPr>
                <w:rFonts w:ascii="Trebuchet MS" w:hAnsi="Trebuchet MS"/>
                <w:color w:val="404040" w:themeColor="text1" w:themeTint="BF"/>
                <w:szCs w:val="20"/>
              </w:rPr>
            </w:pPr>
            <w:r w:rsidRPr="00F46C34">
              <w:rPr>
                <w:rFonts w:ascii="Trebuchet MS" w:hAnsi="Trebuchet MS"/>
                <w:color w:val="404040" w:themeColor="text1" w:themeTint="BF"/>
                <w:szCs w:val="20"/>
              </w:rPr>
              <w:t>aan de hand van een kort open verslag waarbij de leerling duidelijk weet welke elementen in het verslag moeten aanwezig zijn.</w:t>
            </w:r>
          </w:p>
        </w:tc>
      </w:tr>
    </w:tbl>
    <w:p w14:paraId="3742FBFF" w14:textId="4CFD9A81" w:rsidR="00706024" w:rsidRDefault="00706024" w:rsidP="00706024">
      <w:pPr>
        <w:pStyle w:val="LPTekst"/>
      </w:pPr>
    </w:p>
    <w:p w14:paraId="381D2D71" w14:textId="34F9A711" w:rsidR="005E6E64" w:rsidRDefault="005E6E64" w:rsidP="00706024">
      <w:pPr>
        <w:pStyle w:val="LPTekst"/>
      </w:pPr>
    </w:p>
    <w:p w14:paraId="688B0D57" w14:textId="24637001" w:rsidR="005E6E64" w:rsidRDefault="005E6E64" w:rsidP="00706024">
      <w:pPr>
        <w:pStyle w:val="LPTekst"/>
      </w:pPr>
    </w:p>
    <w:p w14:paraId="15CC911C" w14:textId="59680E35" w:rsidR="005E6E64" w:rsidRDefault="005E6E64" w:rsidP="00706024">
      <w:pPr>
        <w:pStyle w:val="LPTekst"/>
      </w:pPr>
    </w:p>
    <w:p w14:paraId="07F5FE78" w14:textId="77777777" w:rsidR="005E6E64" w:rsidRPr="00AD6070" w:rsidRDefault="005E6E64" w:rsidP="00706024">
      <w:pPr>
        <w:pStyle w:val="LPTekst"/>
      </w:pPr>
    </w:p>
    <w:p w14:paraId="1FCA2B9F" w14:textId="77777777" w:rsidR="00706024" w:rsidRDefault="00706024" w:rsidP="00706024">
      <w:pPr>
        <w:pStyle w:val="LPKop2"/>
      </w:pPr>
      <w:bookmarkStart w:id="23" w:name="_Toc472412197"/>
      <w:bookmarkStart w:id="24" w:name="_Toc481572750"/>
      <w:r>
        <w:lastRenderedPageBreak/>
        <w:t>Wetenschap en samenleving</w:t>
      </w:r>
      <w:bookmarkEnd w:id="23"/>
      <w:bookmarkEnd w:id="24"/>
    </w:p>
    <w:p w14:paraId="29F83F44" w14:textId="77777777" w:rsidR="00706024" w:rsidRPr="004465FD" w:rsidRDefault="00706024" w:rsidP="00706024">
      <w:pPr>
        <w:spacing w:after="120" w:line="360" w:lineRule="auto"/>
        <w:jc w:val="both"/>
        <w:rPr>
          <w:rFonts w:eastAsia="Calibri"/>
          <w:color w:val="404040" w:themeColor="text1" w:themeTint="BF"/>
          <w:szCs w:val="20"/>
        </w:rPr>
      </w:pPr>
      <w:r w:rsidRPr="004465FD">
        <w:rPr>
          <w:rFonts w:eastAsia="Calibri"/>
          <w:color w:val="404040" w:themeColor="text1" w:themeTint="BF"/>
          <w:szCs w:val="20"/>
        </w:rPr>
        <w:t>Ons onderwijs streeft de vorming van de totale persoon na waarbij het christelijk mensbeeld een inspiratiebron kan zijn om o.a. de algemene doelstellingen m.b.t. ‘Wetenschap en samenleving’ vorm te geven. Deze algemene doelstellingen, die ook al in de tweede graad aan bod kwamen, zullen nu in toenemende mate van zelfstandigheid als referentiekader gehanteerd worden.</w:t>
      </w:r>
    </w:p>
    <w:p w14:paraId="339FD8A3" w14:textId="77777777" w:rsidR="00706024" w:rsidRPr="004465FD" w:rsidRDefault="00706024" w:rsidP="00706024">
      <w:pPr>
        <w:spacing w:after="120" w:line="360" w:lineRule="auto"/>
        <w:jc w:val="both"/>
        <w:rPr>
          <w:rFonts w:eastAsia="Calibri"/>
          <w:color w:val="404040" w:themeColor="text1" w:themeTint="BF"/>
          <w:szCs w:val="20"/>
        </w:rPr>
      </w:pPr>
      <w:r w:rsidRPr="004465FD">
        <w:rPr>
          <w:rFonts w:eastAsia="Calibri"/>
          <w:color w:val="404040" w:themeColor="text1" w:themeTint="BF"/>
          <w:szCs w:val="20"/>
        </w:rPr>
        <w:t>Enkele voorbeelden die vanuit een christelijk perspectief kunnen bekeken worden:</w:t>
      </w:r>
    </w:p>
    <w:p w14:paraId="1646C341" w14:textId="77777777" w:rsidR="00706024" w:rsidRPr="00F52204" w:rsidRDefault="00706024" w:rsidP="000F26D7">
      <w:pPr>
        <w:pStyle w:val="Lijstalinea"/>
        <w:numPr>
          <w:ilvl w:val="0"/>
          <w:numId w:val="14"/>
        </w:numPr>
        <w:spacing w:line="360" w:lineRule="auto"/>
        <w:jc w:val="both"/>
        <w:rPr>
          <w:rFonts w:ascii="Trebuchet MS" w:hAnsi="Trebuchet MS"/>
          <w:color w:val="404040" w:themeColor="text1" w:themeTint="BF"/>
          <w:szCs w:val="20"/>
        </w:rPr>
      </w:pPr>
      <w:r w:rsidRPr="00F52204">
        <w:rPr>
          <w:rFonts w:ascii="Trebuchet MS" w:hAnsi="Trebuchet MS"/>
          <w:color w:val="404040" w:themeColor="text1" w:themeTint="BF"/>
          <w:szCs w:val="20"/>
        </w:rPr>
        <w:t>de relatie tussen wetenschappelijke ontwikkelingen en het ethisch denken;</w:t>
      </w:r>
    </w:p>
    <w:p w14:paraId="33BD4684" w14:textId="77777777" w:rsidR="00706024" w:rsidRPr="00F52204" w:rsidRDefault="00706024" w:rsidP="000F26D7">
      <w:pPr>
        <w:pStyle w:val="Lijstalinea"/>
        <w:numPr>
          <w:ilvl w:val="0"/>
          <w:numId w:val="14"/>
        </w:numPr>
        <w:spacing w:line="360" w:lineRule="auto"/>
        <w:jc w:val="both"/>
        <w:rPr>
          <w:rFonts w:ascii="Trebuchet MS" w:hAnsi="Trebuchet MS"/>
          <w:color w:val="404040" w:themeColor="text1" w:themeTint="BF"/>
          <w:szCs w:val="20"/>
        </w:rPr>
      </w:pPr>
      <w:r w:rsidRPr="00F52204">
        <w:rPr>
          <w:rFonts w:ascii="Trebuchet MS" w:hAnsi="Trebuchet MS"/>
          <w:color w:val="404040" w:themeColor="text1" w:themeTint="BF"/>
          <w:szCs w:val="20"/>
        </w:rPr>
        <w:t>duurzaamheidsaspecten zoals solidariteit met huidige en toekomstige generaties, zorg voor milieu en leven;</w:t>
      </w:r>
    </w:p>
    <w:p w14:paraId="7F470EBD" w14:textId="77777777" w:rsidR="00706024" w:rsidRPr="00F52204" w:rsidRDefault="00706024" w:rsidP="000F26D7">
      <w:pPr>
        <w:pStyle w:val="Lijstalinea"/>
        <w:numPr>
          <w:ilvl w:val="0"/>
          <w:numId w:val="14"/>
        </w:numPr>
        <w:spacing w:line="360" w:lineRule="auto"/>
        <w:jc w:val="both"/>
        <w:rPr>
          <w:rFonts w:ascii="Trebuchet MS" w:hAnsi="Trebuchet MS"/>
          <w:color w:val="404040" w:themeColor="text1" w:themeTint="BF"/>
          <w:szCs w:val="20"/>
        </w:rPr>
      </w:pPr>
      <w:r w:rsidRPr="00F52204">
        <w:rPr>
          <w:rFonts w:ascii="Trebuchet MS" w:hAnsi="Trebuchet MS"/>
          <w:color w:val="404040" w:themeColor="text1" w:themeTint="BF"/>
          <w:szCs w:val="20"/>
        </w:rPr>
        <w:t>respectvol omgaan met ‘</w:t>
      </w:r>
      <w:r w:rsidRPr="00F52204">
        <w:rPr>
          <w:rFonts w:ascii="Trebuchet MS" w:hAnsi="Trebuchet MS"/>
          <w:i/>
          <w:color w:val="404040" w:themeColor="text1" w:themeTint="BF"/>
          <w:szCs w:val="20"/>
        </w:rPr>
        <w:t>eigen lichaam’</w:t>
      </w:r>
      <w:r w:rsidRPr="00F52204">
        <w:rPr>
          <w:rFonts w:ascii="Trebuchet MS" w:hAnsi="Trebuchet MS"/>
          <w:color w:val="404040" w:themeColor="text1" w:themeTint="BF"/>
          <w:szCs w:val="20"/>
        </w:rPr>
        <w:t xml:space="preserve"> (seksualiteit, gezondheid, sport);</w:t>
      </w:r>
    </w:p>
    <w:p w14:paraId="310BBFBA" w14:textId="62133657" w:rsidR="00706024" w:rsidRPr="00964C04" w:rsidRDefault="00706024" w:rsidP="000F26D7">
      <w:pPr>
        <w:pStyle w:val="Lijstalinea"/>
        <w:numPr>
          <w:ilvl w:val="0"/>
          <w:numId w:val="14"/>
        </w:numPr>
        <w:spacing w:after="120" w:line="360" w:lineRule="auto"/>
        <w:rPr>
          <w:rFonts w:ascii="Trebuchet MS" w:eastAsia="Calibri" w:hAnsi="Trebuchet MS" w:cs="Arial"/>
          <w:color w:val="404040" w:themeColor="text1" w:themeTint="BF"/>
          <w:szCs w:val="20"/>
        </w:rPr>
      </w:pPr>
      <w:r w:rsidRPr="00F52204">
        <w:rPr>
          <w:rFonts w:ascii="Trebuchet MS" w:hAnsi="Trebuchet MS"/>
          <w:color w:val="404040" w:themeColor="text1" w:themeTint="BF"/>
          <w:szCs w:val="20"/>
        </w:rPr>
        <w:t>respectvol</w:t>
      </w:r>
      <w:r w:rsidRPr="00F52204">
        <w:rPr>
          <w:rFonts w:ascii="Trebuchet MS" w:eastAsia="Calibri" w:hAnsi="Trebuchet MS" w:cs="Arial"/>
          <w:color w:val="404040" w:themeColor="text1" w:themeTint="BF"/>
          <w:szCs w:val="20"/>
        </w:rPr>
        <w:t xml:space="preserve"> omgaan met het ‘</w:t>
      </w:r>
      <w:r w:rsidRPr="00F52204">
        <w:rPr>
          <w:rFonts w:ascii="Trebuchet MS" w:eastAsia="Calibri" w:hAnsi="Trebuchet MS" w:cs="Arial"/>
          <w:i/>
          <w:color w:val="404040" w:themeColor="text1" w:themeTint="BF"/>
          <w:szCs w:val="20"/>
        </w:rPr>
        <w:t>anders zijn’</w:t>
      </w:r>
      <w:r w:rsidRPr="00F52204">
        <w:rPr>
          <w:rFonts w:ascii="Trebuchet MS" w:eastAsia="Calibri" w:hAnsi="Trebuchet MS" w:cs="Arial"/>
          <w:color w:val="404040" w:themeColor="text1" w:themeTint="BF"/>
          <w:szCs w:val="20"/>
        </w:rPr>
        <w:t>: anders gelovigen, niet-gelovigen, genderverschillen.</w:t>
      </w: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5E6E64" w:rsidRPr="00D63745" w14:paraId="58F1E9F4" w14:textId="77777777" w:rsidTr="00A32AEC">
        <w:tc>
          <w:tcPr>
            <w:tcW w:w="817" w:type="dxa"/>
            <w:shd w:val="clear" w:color="auto" w:fill="990099"/>
            <w:vAlign w:val="center"/>
          </w:tcPr>
          <w:p w14:paraId="2AC7196A" w14:textId="77777777" w:rsidR="005E6E64" w:rsidRPr="00FB1377" w:rsidRDefault="005E6E64" w:rsidP="000F26D7">
            <w:pPr>
              <w:numPr>
                <w:ilvl w:val="0"/>
                <w:numId w:val="2"/>
              </w:numPr>
              <w:jc w:val="center"/>
              <w:rPr>
                <w:szCs w:val="20"/>
              </w:rPr>
            </w:pPr>
          </w:p>
        </w:tc>
        <w:tc>
          <w:tcPr>
            <w:tcW w:w="8938" w:type="dxa"/>
            <w:shd w:val="clear" w:color="auto" w:fill="EEECE1" w:themeFill="background2"/>
          </w:tcPr>
          <w:p w14:paraId="02986213" w14:textId="77777777" w:rsidR="005E6E64" w:rsidRPr="00D37332" w:rsidRDefault="005E6E64" w:rsidP="00C60254">
            <w:pPr>
              <w:spacing w:before="120"/>
              <w:rPr>
                <w:rFonts w:cs="Arial"/>
                <w:b/>
                <w:color w:val="990099"/>
                <w:szCs w:val="20"/>
              </w:rPr>
            </w:pPr>
            <w:r w:rsidRPr="00D37332">
              <w:rPr>
                <w:rFonts w:cs="Arial"/>
                <w:b/>
                <w:color w:val="990099"/>
                <w:szCs w:val="20"/>
              </w:rPr>
              <w:t>MAATSCHAPPIJ</w:t>
            </w:r>
          </w:p>
          <w:p w14:paraId="39CF18A9" w14:textId="33615E35" w:rsidR="005E6E64" w:rsidRPr="005E6E64" w:rsidRDefault="005E6E64" w:rsidP="005E6E64">
            <w:pPr>
              <w:spacing w:before="120" w:after="60" w:line="276" w:lineRule="auto"/>
              <w:rPr>
                <w:szCs w:val="20"/>
              </w:rPr>
            </w:pPr>
            <w:r w:rsidRPr="00145EE9">
              <w:rPr>
                <w:rFonts w:cs="Arial"/>
                <w:b/>
                <w:color w:val="990099"/>
                <w:szCs w:val="20"/>
              </w:rPr>
              <w:t>De wisselwerking</w:t>
            </w:r>
            <w:r w:rsidRPr="007C19C9">
              <w:rPr>
                <w:rFonts w:cs="Arial"/>
                <w:color w:val="990099"/>
                <w:szCs w:val="20"/>
              </w:rPr>
              <w:t xml:space="preserve"> tussen </w:t>
            </w:r>
            <w:r>
              <w:rPr>
                <w:rFonts w:cs="Arial"/>
                <w:color w:val="990099"/>
                <w:szCs w:val="20"/>
              </w:rPr>
              <w:t>chemie</w:t>
            </w:r>
            <w:r w:rsidRPr="007C19C9">
              <w:rPr>
                <w:rFonts w:cs="Arial"/>
                <w:color w:val="990099"/>
                <w:szCs w:val="20"/>
              </w:rPr>
              <w:t xml:space="preserve"> en maatschappij op ecologisch, ethisch, technisch, socio-economisch en filosofisch vlak </w:t>
            </w:r>
            <w:r w:rsidRPr="00145EE9">
              <w:rPr>
                <w:rFonts w:cs="Arial"/>
                <w:b/>
                <w:color w:val="990099"/>
                <w:szCs w:val="20"/>
              </w:rPr>
              <w:t>illustreren</w:t>
            </w:r>
            <w:r w:rsidRPr="007C19C9">
              <w:rPr>
                <w:rFonts w:cs="Arial"/>
                <w:color w:val="990099"/>
                <w:szCs w:val="20"/>
              </w:rPr>
              <w:t>.</w:t>
            </w:r>
          </w:p>
        </w:tc>
      </w:tr>
      <w:tr w:rsidR="00706024" w:rsidRPr="00D63745" w14:paraId="34EBE2F7" w14:textId="77777777" w:rsidTr="00C60254">
        <w:tc>
          <w:tcPr>
            <w:tcW w:w="9755" w:type="dxa"/>
            <w:gridSpan w:val="2"/>
            <w:tcBorders>
              <w:bottom w:val="single" w:sz="4" w:space="0" w:color="EEECE1" w:themeColor="background2"/>
            </w:tcBorders>
          </w:tcPr>
          <w:p w14:paraId="53A91852" w14:textId="77777777" w:rsidR="00706024" w:rsidRPr="003057F8" w:rsidRDefault="00706024" w:rsidP="00C60254">
            <w:pPr>
              <w:pStyle w:val="LPTekst"/>
              <w:spacing w:before="240" w:after="120"/>
              <w:rPr>
                <w:b/>
                <w:lang w:val="nl-BE"/>
              </w:rPr>
            </w:pPr>
            <w:r w:rsidRPr="003057F8">
              <w:rPr>
                <w:b/>
                <w:lang w:val="nl-BE"/>
              </w:rPr>
              <w:t>Wenken</w:t>
            </w:r>
          </w:p>
          <w:p w14:paraId="1916E419" w14:textId="77777777" w:rsidR="00706024" w:rsidRPr="00F52204" w:rsidRDefault="00706024" w:rsidP="00C60254">
            <w:pPr>
              <w:spacing w:line="360" w:lineRule="auto"/>
              <w:rPr>
                <w:bCs/>
                <w:color w:val="404040" w:themeColor="text1" w:themeTint="BF"/>
                <w:szCs w:val="20"/>
              </w:rPr>
            </w:pPr>
            <w:r w:rsidRPr="00F52204">
              <w:rPr>
                <w:bCs/>
                <w:color w:val="404040" w:themeColor="text1" w:themeTint="BF"/>
                <w:szCs w:val="20"/>
              </w:rPr>
              <w:t>In de tweede graad kwamen al ecologische, ethische en technische aspecten aan bod. In de derde graad komen er socio-economische en filosofische aspecten bij.</w:t>
            </w:r>
          </w:p>
          <w:p w14:paraId="7170A9BD" w14:textId="77777777" w:rsidR="00964C04" w:rsidRDefault="00706024" w:rsidP="00C60254">
            <w:pPr>
              <w:spacing w:line="360" w:lineRule="auto"/>
              <w:rPr>
                <w:bCs/>
                <w:color w:val="404040" w:themeColor="text1" w:themeTint="BF"/>
                <w:szCs w:val="20"/>
              </w:rPr>
            </w:pPr>
            <w:r w:rsidRPr="00F52204">
              <w:rPr>
                <w:bCs/>
                <w:color w:val="404040" w:themeColor="text1" w:themeTint="BF"/>
                <w:szCs w:val="20"/>
              </w:rPr>
              <w:t xml:space="preserve">De wisselwerking kan geïllustreerd worden door de wederzijdse beïnvloeding (zowel negatieve als positieve) van wetenschappelijk-technologische ontwikkelingen en de maatschappij. </w:t>
            </w:r>
          </w:p>
          <w:p w14:paraId="58B6F085" w14:textId="392CF7F3" w:rsidR="00964C04" w:rsidRDefault="00964C04" w:rsidP="00C60254">
            <w:pPr>
              <w:spacing w:line="360" w:lineRule="auto"/>
              <w:rPr>
                <w:bCs/>
                <w:color w:val="404040" w:themeColor="text1" w:themeTint="BF"/>
                <w:szCs w:val="20"/>
              </w:rPr>
            </w:pPr>
          </w:p>
          <w:p w14:paraId="2BB520BB" w14:textId="77777777" w:rsidR="00964C04" w:rsidRPr="00964C04" w:rsidRDefault="00964C04" w:rsidP="000F26D7">
            <w:pPr>
              <w:pStyle w:val="Lijstalinea"/>
              <w:numPr>
                <w:ilvl w:val="0"/>
                <w:numId w:val="14"/>
              </w:numPr>
              <w:spacing w:line="360" w:lineRule="auto"/>
              <w:jc w:val="both"/>
              <w:rPr>
                <w:rFonts w:ascii="Trebuchet MS" w:hAnsi="Trebuchet MS"/>
                <w:color w:val="404040" w:themeColor="text1" w:themeTint="BF"/>
                <w:szCs w:val="20"/>
              </w:rPr>
            </w:pPr>
            <w:r w:rsidRPr="00964C04">
              <w:rPr>
                <w:rFonts w:ascii="Trebuchet MS" w:hAnsi="Trebuchet MS"/>
                <w:color w:val="404040" w:themeColor="text1" w:themeTint="BF"/>
                <w:szCs w:val="20"/>
              </w:rPr>
              <w:t>de leefomstandigheden (ecologisch, technisch) van de mens:</w:t>
            </w:r>
          </w:p>
          <w:p w14:paraId="5EB56FA9"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allerlei toepassingen van chemie: geneesmiddelen, kunststoffen, kleurstoffen, batterijen (</w:t>
            </w:r>
            <w:proofErr w:type="spellStart"/>
            <w:r w:rsidRPr="00964C04">
              <w:rPr>
                <w:rFonts w:ascii="Trebuchet MS" w:hAnsi="Trebuchet MS"/>
                <w:bCs/>
                <w:color w:val="404040" w:themeColor="text1" w:themeTint="BF"/>
                <w:szCs w:val="20"/>
              </w:rPr>
              <w:t>heroplaadbare</w:t>
            </w:r>
            <w:proofErr w:type="spellEnd"/>
            <w:r w:rsidRPr="00964C04">
              <w:rPr>
                <w:rFonts w:ascii="Trebuchet MS" w:hAnsi="Trebuchet MS"/>
                <w:bCs/>
                <w:color w:val="404040" w:themeColor="text1" w:themeTint="BF"/>
                <w:szCs w:val="20"/>
              </w:rPr>
              <w:t xml:space="preserve"> en niet-</w:t>
            </w:r>
            <w:proofErr w:type="spellStart"/>
            <w:r w:rsidRPr="00964C04">
              <w:rPr>
                <w:rFonts w:ascii="Trebuchet MS" w:hAnsi="Trebuchet MS"/>
                <w:bCs/>
                <w:color w:val="404040" w:themeColor="text1" w:themeTint="BF"/>
                <w:szCs w:val="20"/>
              </w:rPr>
              <w:t>heroplaadbare</w:t>
            </w:r>
            <w:proofErr w:type="spellEnd"/>
            <w:r w:rsidRPr="00964C04">
              <w:rPr>
                <w:rFonts w:ascii="Trebuchet MS" w:hAnsi="Trebuchet MS"/>
                <w:bCs/>
                <w:color w:val="404040" w:themeColor="text1" w:themeTint="BF"/>
                <w:szCs w:val="20"/>
              </w:rPr>
              <w:t xml:space="preserve">), </w:t>
            </w:r>
            <w:proofErr w:type="spellStart"/>
            <w:r w:rsidRPr="00964C04">
              <w:rPr>
                <w:rFonts w:ascii="Trebuchet MS" w:hAnsi="Trebuchet MS"/>
                <w:bCs/>
                <w:color w:val="404040" w:themeColor="text1" w:themeTint="BF"/>
                <w:szCs w:val="20"/>
              </w:rPr>
              <w:t>superabsorbers</w:t>
            </w:r>
            <w:proofErr w:type="spellEnd"/>
            <w:r w:rsidRPr="00964C04">
              <w:rPr>
                <w:rFonts w:ascii="Trebuchet MS" w:hAnsi="Trebuchet MS"/>
                <w:bCs/>
                <w:color w:val="404040" w:themeColor="text1" w:themeTint="BF"/>
                <w:szCs w:val="20"/>
              </w:rPr>
              <w:t xml:space="preserve"> (</w:t>
            </w:r>
            <w:proofErr w:type="spellStart"/>
            <w:r w:rsidRPr="00964C04">
              <w:rPr>
                <w:rFonts w:ascii="Trebuchet MS" w:hAnsi="Trebuchet MS"/>
                <w:bCs/>
                <w:color w:val="404040" w:themeColor="text1" w:themeTint="BF"/>
                <w:szCs w:val="20"/>
              </w:rPr>
              <w:t>pampers</w:t>
            </w:r>
            <w:proofErr w:type="spellEnd"/>
            <w:r w:rsidRPr="00964C04">
              <w:rPr>
                <w:rFonts w:ascii="Trebuchet MS" w:hAnsi="Trebuchet MS"/>
                <w:bCs/>
                <w:color w:val="404040" w:themeColor="text1" w:themeTint="BF"/>
                <w:szCs w:val="20"/>
              </w:rPr>
              <w:t xml:space="preserve">), airbag; </w:t>
            </w:r>
          </w:p>
          <w:p w14:paraId="71899C67"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alledaagse stoffen zoals ethanol, methanol, ether, aceton, bakpoeder, bleekwater, soda, ammoniak, azijnzuur;</w:t>
            </w:r>
          </w:p>
          <w:p w14:paraId="47421ED8"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de risico’s van sommige chemische stoffen zoals benzeen, dioxines, drugs;</w:t>
            </w:r>
          </w:p>
          <w:p w14:paraId="4EA60F06"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de aantasting van materialen tegengaan zoals het roesten van ijzer door galvanisatie.</w:t>
            </w:r>
          </w:p>
          <w:p w14:paraId="539B28C1" w14:textId="77777777" w:rsidR="00964C04" w:rsidRPr="00964C04" w:rsidRDefault="00964C04" w:rsidP="000F26D7">
            <w:pPr>
              <w:pStyle w:val="Lijstalinea"/>
              <w:numPr>
                <w:ilvl w:val="0"/>
                <w:numId w:val="14"/>
              </w:numPr>
              <w:spacing w:line="360" w:lineRule="auto"/>
              <w:jc w:val="both"/>
              <w:rPr>
                <w:rFonts w:ascii="Trebuchet MS" w:hAnsi="Trebuchet MS"/>
                <w:color w:val="404040" w:themeColor="text1" w:themeTint="BF"/>
                <w:szCs w:val="20"/>
              </w:rPr>
            </w:pPr>
            <w:r w:rsidRPr="00964C04">
              <w:rPr>
                <w:rFonts w:ascii="Trebuchet MS" w:hAnsi="Trebuchet MS"/>
                <w:color w:val="404040" w:themeColor="text1" w:themeTint="BF"/>
                <w:szCs w:val="20"/>
              </w:rPr>
              <w:t>het ethisch denken van de mens:</w:t>
            </w:r>
          </w:p>
          <w:p w14:paraId="02774A36"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het weren van giftige stoffen in speelgoed, verven …;</w:t>
            </w:r>
          </w:p>
          <w:p w14:paraId="3566A1C8"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het milieubewust sorteren van (labo)afval;</w:t>
            </w:r>
          </w:p>
          <w:p w14:paraId="3D5936EC" w14:textId="77777777" w:rsidR="00964C04" w:rsidRPr="00964C04" w:rsidRDefault="00964C04" w:rsidP="000F26D7">
            <w:pPr>
              <w:pStyle w:val="Lijstalinea"/>
              <w:numPr>
                <w:ilvl w:val="1"/>
                <w:numId w:val="14"/>
              </w:numPr>
              <w:spacing w:line="360" w:lineRule="auto"/>
              <w:jc w:val="both"/>
              <w:rPr>
                <w:rFonts w:ascii="Trebuchet MS" w:hAnsi="Trebuchet MS"/>
                <w:bCs/>
                <w:color w:val="404040" w:themeColor="text1" w:themeTint="BF"/>
                <w:szCs w:val="20"/>
              </w:rPr>
            </w:pPr>
            <w:r w:rsidRPr="00964C04">
              <w:rPr>
                <w:rFonts w:ascii="Trebuchet MS" w:hAnsi="Trebuchet MS"/>
                <w:bCs/>
                <w:color w:val="404040" w:themeColor="text1" w:themeTint="BF"/>
                <w:szCs w:val="20"/>
              </w:rPr>
              <w:t>het recycleren van materialen.</w:t>
            </w:r>
          </w:p>
          <w:p w14:paraId="4EA89869" w14:textId="2B8DCEF4" w:rsidR="00706024" w:rsidRPr="00AE5FF1" w:rsidRDefault="00964C04" w:rsidP="000F26D7">
            <w:pPr>
              <w:pStyle w:val="Lijstalinea"/>
              <w:numPr>
                <w:ilvl w:val="0"/>
                <w:numId w:val="14"/>
              </w:numPr>
              <w:spacing w:line="360" w:lineRule="auto"/>
              <w:jc w:val="both"/>
              <w:rPr>
                <w:rFonts w:ascii="Trebuchet MS" w:hAnsi="Trebuchet MS"/>
                <w:color w:val="404040" w:themeColor="text1" w:themeTint="BF"/>
                <w:szCs w:val="20"/>
              </w:rPr>
            </w:pPr>
            <w:r w:rsidRPr="00964C04">
              <w:rPr>
                <w:rFonts w:ascii="Trebuchet MS" w:hAnsi="Trebuchet MS"/>
                <w:color w:val="404040" w:themeColor="text1" w:themeTint="BF"/>
                <w:szCs w:val="20"/>
              </w:rPr>
              <w:t>de ontwikkeling van wetenschap wordt vaak gestimuleerd vanuit economisch oogpunt: bijvoorbeeld de zoektocht naar goedkope batterijen, het ontwikkelen van geleidende kunststoffen. Nieuwe technologische-wetenschappelijke ontwikkelingen zorgen anderzijds ook voor welvaart door de industriële tewerkstelling (bijvoorbeeld de chemische industrie).</w:t>
            </w:r>
          </w:p>
        </w:tc>
      </w:tr>
    </w:tbl>
    <w:p w14:paraId="32CB2DD7" w14:textId="77777777" w:rsidR="00706024" w:rsidRDefault="00706024" w:rsidP="00706024">
      <w:pPr>
        <w:spacing w:after="0" w:line="360" w:lineRule="auto"/>
        <w:jc w:val="both"/>
        <w:rPr>
          <w:rFonts w:eastAsia="Calibri" w:cs="Arial"/>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5E6E64" w:rsidRPr="00D63745" w14:paraId="1A825E5E" w14:textId="77777777" w:rsidTr="00A32AEC">
        <w:tc>
          <w:tcPr>
            <w:tcW w:w="817" w:type="dxa"/>
            <w:shd w:val="clear" w:color="auto" w:fill="990099"/>
            <w:vAlign w:val="center"/>
          </w:tcPr>
          <w:p w14:paraId="37AA5511" w14:textId="77777777" w:rsidR="005E6E64" w:rsidRPr="00FB1377" w:rsidRDefault="005E6E64" w:rsidP="000F26D7">
            <w:pPr>
              <w:numPr>
                <w:ilvl w:val="0"/>
                <w:numId w:val="2"/>
              </w:numPr>
              <w:jc w:val="center"/>
              <w:rPr>
                <w:szCs w:val="20"/>
              </w:rPr>
            </w:pPr>
          </w:p>
        </w:tc>
        <w:tc>
          <w:tcPr>
            <w:tcW w:w="8938" w:type="dxa"/>
            <w:shd w:val="clear" w:color="auto" w:fill="EEECE1" w:themeFill="background2"/>
          </w:tcPr>
          <w:p w14:paraId="425C272B" w14:textId="77777777" w:rsidR="005E6E64" w:rsidRPr="00D37332" w:rsidRDefault="005E6E64" w:rsidP="00C60254">
            <w:pPr>
              <w:spacing w:before="120"/>
              <w:rPr>
                <w:rFonts w:cs="Arial"/>
                <w:b/>
                <w:color w:val="990099"/>
                <w:szCs w:val="20"/>
              </w:rPr>
            </w:pPr>
            <w:r w:rsidRPr="00D37332">
              <w:rPr>
                <w:rFonts w:cs="Arial"/>
                <w:b/>
                <w:color w:val="990099"/>
                <w:szCs w:val="20"/>
              </w:rPr>
              <w:t>CULTUUR</w:t>
            </w:r>
          </w:p>
          <w:p w14:paraId="1B475486" w14:textId="3C26C3A8" w:rsidR="005E6E64" w:rsidRPr="005E6E64" w:rsidRDefault="005E6E64" w:rsidP="005E6E64">
            <w:pPr>
              <w:spacing w:before="120" w:after="60" w:line="276" w:lineRule="auto"/>
              <w:rPr>
                <w:szCs w:val="20"/>
              </w:rPr>
            </w:pPr>
            <w:r w:rsidRPr="00145EE9">
              <w:rPr>
                <w:rFonts w:cs="Arial"/>
                <w:b/>
                <w:color w:val="990099"/>
                <w:szCs w:val="20"/>
              </w:rPr>
              <w:t xml:space="preserve">Illustreren </w:t>
            </w:r>
            <w:r w:rsidRPr="007C19C9">
              <w:rPr>
                <w:rFonts w:cs="Arial"/>
                <w:color w:val="990099"/>
                <w:szCs w:val="20"/>
              </w:rPr>
              <w:t xml:space="preserve">dat </w:t>
            </w:r>
            <w:r>
              <w:rPr>
                <w:rFonts w:cs="Arial"/>
                <w:color w:val="990099"/>
                <w:szCs w:val="20"/>
              </w:rPr>
              <w:t xml:space="preserve">chemie </w:t>
            </w:r>
            <w:r w:rsidRPr="007C19C9">
              <w:rPr>
                <w:rFonts w:cs="Arial"/>
                <w:color w:val="990099"/>
                <w:szCs w:val="20"/>
              </w:rPr>
              <w:t>behoort tot de culturele ontwikkeling van de mensheid.</w:t>
            </w:r>
          </w:p>
        </w:tc>
      </w:tr>
      <w:tr w:rsidR="00706024" w:rsidRPr="00D63745" w14:paraId="16F29C0B" w14:textId="77777777" w:rsidTr="00C60254">
        <w:tc>
          <w:tcPr>
            <w:tcW w:w="9755" w:type="dxa"/>
            <w:gridSpan w:val="2"/>
            <w:tcBorders>
              <w:bottom w:val="single" w:sz="4" w:space="0" w:color="EEECE1" w:themeColor="background2"/>
            </w:tcBorders>
          </w:tcPr>
          <w:p w14:paraId="166AECC8" w14:textId="77777777" w:rsidR="00706024" w:rsidRPr="003057F8" w:rsidRDefault="00706024" w:rsidP="00C60254">
            <w:pPr>
              <w:pStyle w:val="LPTekst"/>
              <w:spacing w:before="240" w:after="120"/>
              <w:rPr>
                <w:b/>
                <w:lang w:val="nl-BE"/>
              </w:rPr>
            </w:pPr>
            <w:r w:rsidRPr="003057F8">
              <w:rPr>
                <w:b/>
                <w:lang w:val="nl-BE"/>
              </w:rPr>
              <w:t>Wenken</w:t>
            </w:r>
          </w:p>
          <w:p w14:paraId="710D3A23" w14:textId="77777777" w:rsidR="00AE5FF1" w:rsidRPr="00AE5FF1" w:rsidRDefault="00AE5FF1" w:rsidP="00AE5FF1">
            <w:pPr>
              <w:spacing w:line="360" w:lineRule="auto"/>
              <w:rPr>
                <w:bCs/>
                <w:color w:val="404040" w:themeColor="text1" w:themeTint="BF"/>
                <w:szCs w:val="20"/>
              </w:rPr>
            </w:pPr>
            <w:r w:rsidRPr="00AE5FF1">
              <w:rPr>
                <w:bCs/>
                <w:color w:val="404040" w:themeColor="text1" w:themeTint="BF"/>
                <w:szCs w:val="20"/>
              </w:rPr>
              <w:t>Men kan dit illustreren door:</w:t>
            </w:r>
          </w:p>
          <w:p w14:paraId="237C34E5" w14:textId="77777777" w:rsidR="00AE5FF1" w:rsidRPr="00AE5FF1" w:rsidRDefault="00AE5FF1" w:rsidP="000F26D7">
            <w:pPr>
              <w:pStyle w:val="Lijstalinea"/>
              <w:numPr>
                <w:ilvl w:val="0"/>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te verduidelijken dat natuurwetenschappelijke opvattingen behoren tot cultuur als ze worden gedeeld door vele personen en overgedragen aan toekomstige generaties:</w:t>
            </w:r>
          </w:p>
          <w:p w14:paraId="6F06097C" w14:textId="77777777" w:rsidR="00AE5FF1" w:rsidRPr="00AE5FF1" w:rsidRDefault="00AE5FF1" w:rsidP="000F26D7">
            <w:pPr>
              <w:pStyle w:val="Lijstalinea"/>
              <w:numPr>
                <w:ilvl w:val="1"/>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de begrippen zuurgraad (met bijhorende pH-schaal), galvaniseren, verzilveren, vergulden, roesten, katalysator, isotoop, promille;</w:t>
            </w:r>
          </w:p>
          <w:p w14:paraId="55A6C126" w14:textId="77777777" w:rsidR="00AE5FF1" w:rsidRPr="00AE5FF1" w:rsidRDefault="00AE5FF1" w:rsidP="000F26D7">
            <w:pPr>
              <w:pStyle w:val="Lijstalinea"/>
              <w:numPr>
                <w:ilvl w:val="1"/>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het dagelijks taalgebruik waarbij wetenschappelijke begrippen in overdrachtelijke zin worden gebruikt: ‘een verzuurde reactie’, ‘na een vakantie zijn de batterijen weer opgeladen’;</w:t>
            </w:r>
          </w:p>
          <w:p w14:paraId="794CA63E" w14:textId="77777777" w:rsidR="00AE5FF1" w:rsidRPr="00AE5FF1" w:rsidRDefault="00AE5FF1" w:rsidP="000F26D7">
            <w:pPr>
              <w:pStyle w:val="Lijstalinea"/>
              <w:numPr>
                <w:ilvl w:val="1"/>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geneesmiddelen zoals aspirine;</w:t>
            </w:r>
          </w:p>
          <w:p w14:paraId="0C9297C1" w14:textId="77777777" w:rsidR="00AE5FF1" w:rsidRPr="00AE5FF1" w:rsidRDefault="00AE5FF1" w:rsidP="000F26D7">
            <w:pPr>
              <w:pStyle w:val="Lijstalinea"/>
              <w:numPr>
                <w:ilvl w:val="1"/>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opladen en ontladen van batterijen;</w:t>
            </w:r>
          </w:p>
          <w:p w14:paraId="6ED48B12" w14:textId="77777777" w:rsidR="00AE5FF1" w:rsidRPr="00AE5FF1" w:rsidRDefault="00AE5FF1" w:rsidP="000F26D7">
            <w:pPr>
              <w:pStyle w:val="Lijstalinea"/>
              <w:numPr>
                <w:ilvl w:val="1"/>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stoffen zoals asfalt, dioxines, drugs, vitamines;</w:t>
            </w:r>
          </w:p>
          <w:p w14:paraId="6AE82813"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color w:val="404040" w:themeColor="text1" w:themeTint="BF"/>
                <w:szCs w:val="20"/>
              </w:rPr>
              <w:t>nanotechnologie.</w:t>
            </w:r>
          </w:p>
          <w:p w14:paraId="67564887" w14:textId="77777777" w:rsidR="00AE5FF1" w:rsidRPr="00AE5FF1" w:rsidRDefault="00AE5FF1" w:rsidP="000F26D7">
            <w:pPr>
              <w:pStyle w:val="Lijstalinea"/>
              <w:numPr>
                <w:ilvl w:val="0"/>
                <w:numId w:val="14"/>
              </w:numPr>
              <w:spacing w:line="360" w:lineRule="auto"/>
              <w:jc w:val="both"/>
              <w:rPr>
                <w:rFonts w:ascii="Trebuchet MS" w:hAnsi="Trebuchet MS"/>
                <w:color w:val="404040" w:themeColor="text1" w:themeTint="BF"/>
                <w:szCs w:val="20"/>
              </w:rPr>
            </w:pPr>
            <w:r w:rsidRPr="00AE5FF1">
              <w:rPr>
                <w:rFonts w:ascii="Trebuchet MS" w:hAnsi="Trebuchet MS"/>
                <w:color w:val="404040" w:themeColor="text1" w:themeTint="BF"/>
                <w:szCs w:val="20"/>
              </w:rPr>
              <w:t>voorbeelden te geven van mijlpalen in de historische en conceptuele ontwikkeling van de natuurwetenschappen:</w:t>
            </w:r>
          </w:p>
          <w:p w14:paraId="742944F9"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bCs/>
                <w:color w:val="404040" w:themeColor="text1" w:themeTint="BF"/>
                <w:szCs w:val="20"/>
              </w:rPr>
              <w:t>de evolutie van het atoommodel en het molecuulmodel;</w:t>
            </w:r>
          </w:p>
          <w:p w14:paraId="6E47EDCE"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bCs/>
                <w:color w:val="404040" w:themeColor="text1" w:themeTint="BF"/>
                <w:szCs w:val="20"/>
              </w:rPr>
              <w:t>de evolutie van het zuur-base begrip;</w:t>
            </w:r>
          </w:p>
          <w:p w14:paraId="587AE0A9"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bCs/>
                <w:color w:val="404040" w:themeColor="text1" w:themeTint="BF"/>
                <w:szCs w:val="20"/>
              </w:rPr>
              <w:t>het concept van niet-aflopende of evenwichtsreacties;</w:t>
            </w:r>
          </w:p>
          <w:p w14:paraId="7D0991BA"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bCs/>
                <w:color w:val="404040" w:themeColor="text1" w:themeTint="BF"/>
                <w:szCs w:val="20"/>
              </w:rPr>
              <w:t>de aanmaak van stoffen door de mens (bijvoorbeeld kunststoffen, synthetische kleurstoffen, kunstmeststoffen, geneesmiddelen);</w:t>
            </w:r>
          </w:p>
          <w:p w14:paraId="732880B5" w14:textId="77777777" w:rsidR="00AE5FF1" w:rsidRPr="00AE5FF1" w:rsidRDefault="00AE5FF1" w:rsidP="000F26D7">
            <w:pPr>
              <w:pStyle w:val="Lijstalinea"/>
              <w:numPr>
                <w:ilvl w:val="1"/>
                <w:numId w:val="14"/>
              </w:numPr>
              <w:spacing w:line="360" w:lineRule="auto"/>
              <w:jc w:val="both"/>
              <w:rPr>
                <w:rFonts w:ascii="Trebuchet MS" w:hAnsi="Trebuchet MS"/>
                <w:bCs/>
                <w:color w:val="404040" w:themeColor="text1" w:themeTint="BF"/>
                <w:szCs w:val="20"/>
              </w:rPr>
            </w:pPr>
            <w:r w:rsidRPr="00AE5FF1">
              <w:rPr>
                <w:rFonts w:ascii="Trebuchet MS" w:hAnsi="Trebuchet MS"/>
                <w:bCs/>
                <w:color w:val="404040" w:themeColor="text1" w:themeTint="BF"/>
                <w:szCs w:val="20"/>
              </w:rPr>
              <w:t>de stof als energiedrager;</w:t>
            </w:r>
          </w:p>
          <w:p w14:paraId="2BAC9591" w14:textId="73DE8E92" w:rsidR="00706024" w:rsidRPr="00AE5FF1" w:rsidRDefault="00AE5FF1" w:rsidP="000F26D7">
            <w:pPr>
              <w:pStyle w:val="Lijstalinea"/>
              <w:numPr>
                <w:ilvl w:val="1"/>
                <w:numId w:val="14"/>
              </w:numPr>
              <w:spacing w:line="360" w:lineRule="auto"/>
              <w:jc w:val="both"/>
              <w:rPr>
                <w:rFonts w:ascii="Trebuchet MS" w:hAnsi="Trebuchet MS"/>
                <w:bCs/>
                <w:szCs w:val="20"/>
              </w:rPr>
            </w:pPr>
            <w:r w:rsidRPr="00AE5FF1">
              <w:rPr>
                <w:rFonts w:ascii="Trebuchet MS" w:hAnsi="Trebuchet MS"/>
                <w:color w:val="404040" w:themeColor="text1" w:themeTint="BF"/>
                <w:szCs w:val="20"/>
              </w:rPr>
              <w:t>een redoxreactie als uitbreiding van een verbrandingsreactie.</w:t>
            </w:r>
          </w:p>
        </w:tc>
      </w:tr>
    </w:tbl>
    <w:p w14:paraId="74590698" w14:textId="77777777" w:rsidR="00706024" w:rsidRPr="00F52204" w:rsidRDefault="00706024" w:rsidP="00706024">
      <w:pPr>
        <w:spacing w:after="0" w:line="360" w:lineRule="auto"/>
        <w:jc w:val="both"/>
        <w:rPr>
          <w:rFonts w:eastAsia="Calibri" w:cs="Arial"/>
          <w:color w:val="404040" w:themeColor="text1" w:themeTint="BF"/>
          <w:szCs w:val="20"/>
        </w:rPr>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BE5337" w:rsidRPr="00D63745" w14:paraId="5DABFABF" w14:textId="77777777" w:rsidTr="00A32AEC">
        <w:tc>
          <w:tcPr>
            <w:tcW w:w="817" w:type="dxa"/>
            <w:shd w:val="clear" w:color="auto" w:fill="990099"/>
            <w:vAlign w:val="center"/>
          </w:tcPr>
          <w:p w14:paraId="165EE2B1" w14:textId="77777777" w:rsidR="00BE5337" w:rsidRPr="00FB1377" w:rsidRDefault="00BE5337" w:rsidP="000F26D7">
            <w:pPr>
              <w:numPr>
                <w:ilvl w:val="0"/>
                <w:numId w:val="2"/>
              </w:numPr>
              <w:jc w:val="center"/>
              <w:rPr>
                <w:szCs w:val="20"/>
              </w:rPr>
            </w:pPr>
          </w:p>
        </w:tc>
        <w:tc>
          <w:tcPr>
            <w:tcW w:w="8938" w:type="dxa"/>
            <w:shd w:val="clear" w:color="auto" w:fill="EEECE1" w:themeFill="background2"/>
          </w:tcPr>
          <w:p w14:paraId="087AE071" w14:textId="77777777" w:rsidR="00BE5337" w:rsidRPr="00D37332" w:rsidRDefault="00BE5337" w:rsidP="00C60254">
            <w:pPr>
              <w:spacing w:before="120"/>
              <w:rPr>
                <w:rFonts w:cs="Arial"/>
                <w:b/>
                <w:color w:val="990099"/>
                <w:szCs w:val="20"/>
              </w:rPr>
            </w:pPr>
            <w:r w:rsidRPr="00D37332">
              <w:rPr>
                <w:rFonts w:cs="Arial"/>
                <w:b/>
                <w:color w:val="990099"/>
                <w:szCs w:val="20"/>
              </w:rPr>
              <w:t>DUURZAAMHEID</w:t>
            </w:r>
          </w:p>
          <w:p w14:paraId="26531DD3" w14:textId="64B5FF9E" w:rsidR="00BE5337" w:rsidRPr="00BE5337" w:rsidRDefault="00BE5337" w:rsidP="00BE5337">
            <w:pPr>
              <w:spacing w:before="120" w:after="60" w:line="276" w:lineRule="auto"/>
              <w:rPr>
                <w:szCs w:val="20"/>
              </w:rPr>
            </w:pPr>
            <w:r w:rsidRPr="00AE5FF1">
              <w:rPr>
                <w:rFonts w:cs="Arial"/>
                <w:color w:val="990099"/>
                <w:szCs w:val="20"/>
              </w:rPr>
              <w:t xml:space="preserve">Bij het verduidelijken van en het zoeken naar oplossingen voor duurzaamheidsvraagstukken wetenschappelijke </w:t>
            </w:r>
            <w:r w:rsidRPr="00A32AEC">
              <w:rPr>
                <w:rFonts w:cs="Arial"/>
                <w:b/>
                <w:color w:val="990099"/>
                <w:szCs w:val="20"/>
              </w:rPr>
              <w:t>principes hanteren</w:t>
            </w:r>
            <w:r w:rsidRPr="00AE5FF1">
              <w:rPr>
                <w:rFonts w:cs="Arial"/>
                <w:color w:val="990099"/>
                <w:szCs w:val="20"/>
              </w:rPr>
              <w:t xml:space="preserve"> die betrekking hebben op grondstoffen, energie en het leefmilieu.</w:t>
            </w:r>
          </w:p>
        </w:tc>
      </w:tr>
      <w:tr w:rsidR="00706024" w:rsidRPr="00D63745" w14:paraId="2EA21ACF" w14:textId="77777777" w:rsidTr="00C60254">
        <w:tc>
          <w:tcPr>
            <w:tcW w:w="9755" w:type="dxa"/>
            <w:gridSpan w:val="2"/>
            <w:tcBorders>
              <w:bottom w:val="single" w:sz="4" w:space="0" w:color="EEECE1" w:themeColor="background2"/>
            </w:tcBorders>
          </w:tcPr>
          <w:p w14:paraId="29BF5C16" w14:textId="77777777" w:rsidR="00706024" w:rsidRPr="003057F8" w:rsidRDefault="00706024" w:rsidP="00C60254">
            <w:pPr>
              <w:pStyle w:val="LPTekst"/>
              <w:spacing w:before="240" w:after="120"/>
              <w:rPr>
                <w:b/>
                <w:lang w:val="nl-BE"/>
              </w:rPr>
            </w:pPr>
            <w:r w:rsidRPr="003057F8">
              <w:rPr>
                <w:b/>
                <w:lang w:val="nl-BE"/>
              </w:rPr>
              <w:t>Wenken</w:t>
            </w:r>
          </w:p>
          <w:p w14:paraId="2D3C84A5" w14:textId="77777777" w:rsidR="00706024" w:rsidRPr="00136760" w:rsidRDefault="00706024" w:rsidP="00C60254">
            <w:pPr>
              <w:spacing w:line="360" w:lineRule="auto"/>
              <w:rPr>
                <w:bCs/>
                <w:color w:val="404040" w:themeColor="text1" w:themeTint="BF"/>
                <w:szCs w:val="20"/>
              </w:rPr>
            </w:pPr>
            <w:r w:rsidRPr="00136760">
              <w:rPr>
                <w:bCs/>
                <w:color w:val="404040" w:themeColor="text1" w:themeTint="BF"/>
                <w:szCs w:val="20"/>
              </w:rPr>
              <w:t>Enkele voorbeelden die aan bod kunnen komen in de lessen biologie:</w:t>
            </w:r>
          </w:p>
          <w:p w14:paraId="389191BB"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t xml:space="preserve">bij de bespreking van </w:t>
            </w:r>
            <w:proofErr w:type="spellStart"/>
            <w:r w:rsidRPr="00AE5FF1">
              <w:rPr>
                <w:rFonts w:ascii="Trebuchet MS" w:eastAsiaTheme="minorHAnsi" w:hAnsi="Trebuchet MS" w:cstheme="minorBidi"/>
                <w:bCs/>
                <w:color w:val="404040" w:themeColor="text1" w:themeTint="BF"/>
                <w:szCs w:val="20"/>
                <w:lang w:val="nl-BE" w:eastAsia="en-US"/>
              </w:rPr>
              <w:t>endo</w:t>
            </w:r>
            <w:proofErr w:type="spellEnd"/>
            <w:r w:rsidRPr="00AE5FF1">
              <w:rPr>
                <w:rFonts w:ascii="Trebuchet MS" w:eastAsiaTheme="minorHAnsi" w:hAnsi="Trebuchet MS" w:cstheme="minorBidi"/>
                <w:bCs/>
                <w:color w:val="404040" w:themeColor="text1" w:themeTint="BF"/>
                <w:szCs w:val="20"/>
                <w:lang w:val="nl-BE" w:eastAsia="en-US"/>
              </w:rPr>
              <w:t xml:space="preserve">-energetische en </w:t>
            </w:r>
            <w:proofErr w:type="spellStart"/>
            <w:r w:rsidRPr="00AE5FF1">
              <w:rPr>
                <w:rFonts w:ascii="Trebuchet MS" w:eastAsiaTheme="minorHAnsi" w:hAnsi="Trebuchet MS" w:cstheme="minorBidi"/>
                <w:bCs/>
                <w:color w:val="404040" w:themeColor="text1" w:themeTint="BF"/>
                <w:szCs w:val="20"/>
                <w:lang w:val="nl-BE" w:eastAsia="en-US"/>
              </w:rPr>
              <w:t>exo</w:t>
            </w:r>
            <w:proofErr w:type="spellEnd"/>
            <w:r w:rsidRPr="00AE5FF1">
              <w:rPr>
                <w:rFonts w:ascii="Trebuchet MS" w:eastAsiaTheme="minorHAnsi" w:hAnsi="Trebuchet MS" w:cstheme="minorBidi"/>
                <w:bCs/>
                <w:color w:val="404040" w:themeColor="text1" w:themeTint="BF"/>
                <w:szCs w:val="20"/>
                <w:lang w:val="nl-BE" w:eastAsia="en-US"/>
              </w:rPr>
              <w:t>-energetische reacties de recyclage van warmte bij industriële processen ter sprake brengen;</w:t>
            </w:r>
          </w:p>
          <w:p w14:paraId="43908355"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t>bij de studie van de invloed van factoren op de ligging van het chemisch evenwicht aspecten zoals rendement, hergebruik van grondstoffen aan bod laten komen;</w:t>
            </w:r>
          </w:p>
          <w:p w14:paraId="1A0B29E6"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lastRenderedPageBreak/>
              <w:t xml:space="preserve">de zoektocht naar </w:t>
            </w:r>
            <w:proofErr w:type="spellStart"/>
            <w:r w:rsidRPr="00AE5FF1">
              <w:rPr>
                <w:rFonts w:ascii="Trebuchet MS" w:eastAsiaTheme="minorHAnsi" w:hAnsi="Trebuchet MS" w:cstheme="minorBidi"/>
                <w:bCs/>
                <w:color w:val="404040" w:themeColor="text1" w:themeTint="BF"/>
                <w:szCs w:val="20"/>
                <w:lang w:val="nl-BE" w:eastAsia="en-US"/>
              </w:rPr>
              <w:t>bioafbreekbare</w:t>
            </w:r>
            <w:proofErr w:type="spellEnd"/>
            <w:r w:rsidRPr="00AE5FF1">
              <w:rPr>
                <w:rFonts w:ascii="Trebuchet MS" w:eastAsiaTheme="minorHAnsi" w:hAnsi="Trebuchet MS" w:cstheme="minorBidi"/>
                <w:bCs/>
                <w:color w:val="404040" w:themeColor="text1" w:themeTint="BF"/>
                <w:szCs w:val="20"/>
                <w:lang w:val="nl-BE" w:eastAsia="en-US"/>
              </w:rPr>
              <w:t xml:space="preserve"> kunststoffen, natuurlijke en zelfherstellende polymeren, </w:t>
            </w:r>
            <w:proofErr w:type="spellStart"/>
            <w:r w:rsidRPr="00AE5FF1">
              <w:rPr>
                <w:rFonts w:ascii="Trebuchet MS" w:eastAsiaTheme="minorHAnsi" w:hAnsi="Trebuchet MS" w:cstheme="minorBidi"/>
                <w:bCs/>
                <w:color w:val="404040" w:themeColor="text1" w:themeTint="BF"/>
                <w:szCs w:val="20"/>
                <w:lang w:val="nl-BE" w:eastAsia="en-US"/>
              </w:rPr>
              <w:t>nanomaterialen</w:t>
            </w:r>
            <w:proofErr w:type="spellEnd"/>
            <w:r w:rsidRPr="00AE5FF1">
              <w:rPr>
                <w:rFonts w:ascii="Trebuchet MS" w:eastAsiaTheme="minorHAnsi" w:hAnsi="Trebuchet MS" w:cstheme="minorBidi"/>
                <w:bCs/>
                <w:color w:val="404040" w:themeColor="text1" w:themeTint="BF"/>
                <w:szCs w:val="20"/>
                <w:lang w:val="nl-BE" w:eastAsia="en-US"/>
              </w:rPr>
              <w:t>;</w:t>
            </w:r>
          </w:p>
          <w:p w14:paraId="3953241D"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t xml:space="preserve">gebruik van milieuvriendelijke stoffen zoals verven op basis van water, </w:t>
            </w:r>
          </w:p>
          <w:p w14:paraId="459D31EB"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t>maatregelen ter bescherming van het leefmilieu zoals verplicht gebruik van een autokatalysator, gebruik van TiO</w:t>
            </w:r>
            <w:r w:rsidRPr="00AE5FF1">
              <w:rPr>
                <w:rFonts w:ascii="Trebuchet MS" w:eastAsiaTheme="minorHAnsi" w:hAnsi="Trebuchet MS" w:cstheme="minorBidi"/>
                <w:bCs/>
                <w:color w:val="404040" w:themeColor="text1" w:themeTint="BF"/>
                <w:szCs w:val="20"/>
                <w:vertAlign w:val="subscript"/>
                <w:lang w:val="nl-BE" w:eastAsia="en-US"/>
              </w:rPr>
              <w:t>2</w:t>
            </w:r>
            <w:r w:rsidRPr="00AE5FF1">
              <w:rPr>
                <w:rFonts w:ascii="Trebuchet MS" w:eastAsiaTheme="minorHAnsi" w:hAnsi="Trebuchet MS" w:cstheme="minorBidi"/>
                <w:bCs/>
                <w:color w:val="404040" w:themeColor="text1" w:themeTint="BF"/>
                <w:szCs w:val="20"/>
                <w:lang w:val="nl-BE" w:eastAsia="en-US"/>
              </w:rPr>
              <w:t>-coatings op materialen (zoals geluidschermen) om het NO</w:t>
            </w:r>
            <w:r w:rsidRPr="00AE5FF1">
              <w:rPr>
                <w:rFonts w:ascii="Trebuchet MS" w:eastAsiaTheme="minorHAnsi" w:hAnsi="Trebuchet MS" w:cstheme="minorBidi"/>
                <w:bCs/>
                <w:color w:val="404040" w:themeColor="text1" w:themeTint="BF"/>
                <w:szCs w:val="20"/>
                <w:vertAlign w:val="subscript"/>
                <w:lang w:val="nl-BE" w:eastAsia="en-US"/>
              </w:rPr>
              <w:t>X</w:t>
            </w:r>
            <w:r w:rsidRPr="00AE5FF1">
              <w:rPr>
                <w:rFonts w:ascii="Trebuchet MS" w:eastAsiaTheme="minorHAnsi" w:hAnsi="Trebuchet MS" w:cstheme="minorBidi"/>
                <w:bCs/>
                <w:color w:val="404040" w:themeColor="text1" w:themeTint="BF"/>
                <w:szCs w:val="20"/>
                <w:lang w:val="nl-BE" w:eastAsia="en-US"/>
              </w:rPr>
              <w:t xml:space="preserve">-gehalte in de lucht te reduceren; </w:t>
            </w:r>
          </w:p>
          <w:p w14:paraId="3A90E5DA" w14:textId="77777777" w:rsidR="00AE5FF1" w:rsidRPr="00AE5FF1" w:rsidRDefault="00AE5FF1" w:rsidP="000F26D7">
            <w:pPr>
              <w:pStyle w:val="Lijstalinea"/>
              <w:numPr>
                <w:ilvl w:val="0"/>
                <w:numId w:val="15"/>
              </w:numPr>
              <w:spacing w:line="360" w:lineRule="auto"/>
              <w:rPr>
                <w:rFonts w:ascii="Trebuchet MS" w:eastAsiaTheme="minorHAnsi" w:hAnsi="Trebuchet MS" w:cstheme="minorBidi"/>
                <w:bCs/>
                <w:color w:val="404040" w:themeColor="text1" w:themeTint="BF"/>
                <w:szCs w:val="20"/>
                <w:lang w:val="nl-BE" w:eastAsia="en-US"/>
              </w:rPr>
            </w:pPr>
            <w:r w:rsidRPr="00AE5FF1">
              <w:rPr>
                <w:rFonts w:ascii="Trebuchet MS" w:eastAsiaTheme="minorHAnsi" w:hAnsi="Trebuchet MS" w:cstheme="minorBidi"/>
                <w:bCs/>
                <w:color w:val="404040" w:themeColor="text1" w:themeTint="BF"/>
                <w:szCs w:val="20"/>
                <w:lang w:val="nl-BE" w:eastAsia="en-US"/>
              </w:rPr>
              <w:t>gebruik van fossiele brandstoffen waarbij op zoek moet worden gegaan naar alternatieve energiebronnen;</w:t>
            </w:r>
          </w:p>
          <w:p w14:paraId="26FF63BD" w14:textId="63CEC219" w:rsidR="00706024" w:rsidRPr="00D63745" w:rsidRDefault="00AE5FF1" w:rsidP="000F26D7">
            <w:pPr>
              <w:pStyle w:val="Lijstalinea"/>
              <w:numPr>
                <w:ilvl w:val="0"/>
                <w:numId w:val="15"/>
              </w:numPr>
              <w:spacing w:line="360" w:lineRule="auto"/>
              <w:rPr>
                <w:rFonts w:ascii="Trebuchet MS" w:hAnsi="Trebuchet MS"/>
                <w:bCs/>
                <w:szCs w:val="20"/>
              </w:rPr>
            </w:pPr>
            <w:r w:rsidRPr="00AE5FF1">
              <w:rPr>
                <w:rFonts w:ascii="Trebuchet MS" w:eastAsiaTheme="minorHAnsi" w:hAnsi="Trebuchet MS" w:cstheme="minorBidi"/>
                <w:bCs/>
                <w:color w:val="404040" w:themeColor="text1" w:themeTint="BF"/>
                <w:szCs w:val="20"/>
                <w:lang w:val="nl-BE" w:eastAsia="en-US"/>
              </w:rPr>
              <w:t>gebruik van batterijen bekeken vanuit duurzaamheidsoogpunt: gebruik van metalen, afvalproblematiek (recyclage).</w:t>
            </w:r>
          </w:p>
        </w:tc>
      </w:tr>
    </w:tbl>
    <w:p w14:paraId="16801E23" w14:textId="0EB5E3AE" w:rsidR="00706024" w:rsidRDefault="00AE5FF1" w:rsidP="004D466B">
      <w:pPr>
        <w:pStyle w:val="LPKop2"/>
      </w:pPr>
      <w:bookmarkStart w:id="25" w:name="_Toc481572751"/>
      <w:r>
        <w:lastRenderedPageBreak/>
        <w:t>Omgaan met stoffen</w:t>
      </w:r>
      <w:bookmarkEnd w:id="25"/>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0751A457" w14:textId="77777777" w:rsidTr="00C60254">
        <w:tc>
          <w:tcPr>
            <w:tcW w:w="817" w:type="dxa"/>
            <w:shd w:val="clear" w:color="auto" w:fill="990099"/>
            <w:vAlign w:val="center"/>
          </w:tcPr>
          <w:p w14:paraId="4C10F2B7" w14:textId="77777777" w:rsidR="00706024" w:rsidRPr="00FB1377" w:rsidRDefault="00706024" w:rsidP="000F26D7">
            <w:pPr>
              <w:numPr>
                <w:ilvl w:val="0"/>
                <w:numId w:val="2"/>
              </w:numPr>
              <w:jc w:val="center"/>
              <w:rPr>
                <w:szCs w:val="20"/>
              </w:rPr>
            </w:pPr>
          </w:p>
        </w:tc>
        <w:tc>
          <w:tcPr>
            <w:tcW w:w="8938" w:type="dxa"/>
            <w:shd w:val="clear" w:color="auto" w:fill="EEECE1" w:themeFill="background2"/>
          </w:tcPr>
          <w:p w14:paraId="413C33B1" w14:textId="2211029F" w:rsidR="00706024" w:rsidRPr="006D16D4" w:rsidRDefault="004D466B" w:rsidP="00C60254">
            <w:pPr>
              <w:spacing w:before="120"/>
              <w:rPr>
                <w:rFonts w:cs="Arial"/>
                <w:b/>
                <w:color w:val="990099"/>
                <w:szCs w:val="20"/>
              </w:rPr>
            </w:pPr>
            <w:r>
              <w:rPr>
                <w:rFonts w:cs="Arial"/>
                <w:b/>
                <w:color w:val="990099"/>
                <w:szCs w:val="20"/>
              </w:rPr>
              <w:t>ETIKETTEN</w:t>
            </w:r>
          </w:p>
          <w:p w14:paraId="3D97E5A4" w14:textId="16F922D4" w:rsidR="00706024" w:rsidRPr="007C19C9" w:rsidRDefault="004D466B" w:rsidP="00C60254">
            <w:pPr>
              <w:spacing w:before="120" w:after="60" w:line="276" w:lineRule="auto"/>
              <w:rPr>
                <w:szCs w:val="20"/>
              </w:rPr>
            </w:pPr>
            <w:r w:rsidRPr="004D466B">
              <w:rPr>
                <w:rFonts w:cs="Arial"/>
                <w:color w:val="990099"/>
                <w:szCs w:val="20"/>
              </w:rPr>
              <w:t xml:space="preserve">Productetiketten </w:t>
            </w:r>
            <w:r w:rsidRPr="00A32AEC">
              <w:rPr>
                <w:rFonts w:cs="Arial"/>
                <w:b/>
                <w:color w:val="990099"/>
                <w:szCs w:val="20"/>
              </w:rPr>
              <w:t>interpreteren</w:t>
            </w:r>
            <w:r w:rsidRPr="004D466B">
              <w:rPr>
                <w:rFonts w:cs="Arial"/>
                <w:color w:val="990099"/>
                <w:szCs w:val="20"/>
              </w:rPr>
              <w:t>.</w:t>
            </w:r>
          </w:p>
        </w:tc>
      </w:tr>
      <w:tr w:rsidR="00706024" w:rsidRPr="00D63745" w14:paraId="4080BCE6" w14:textId="77777777" w:rsidTr="00C60254">
        <w:tc>
          <w:tcPr>
            <w:tcW w:w="9755" w:type="dxa"/>
            <w:gridSpan w:val="2"/>
            <w:tcBorders>
              <w:bottom w:val="single" w:sz="4" w:space="0" w:color="EEECE1" w:themeColor="background2"/>
            </w:tcBorders>
          </w:tcPr>
          <w:p w14:paraId="621A5653" w14:textId="77777777" w:rsidR="00706024" w:rsidRPr="003057F8" w:rsidRDefault="00706024" w:rsidP="00C60254">
            <w:pPr>
              <w:pStyle w:val="LPTekst"/>
              <w:spacing w:before="240" w:after="120"/>
              <w:rPr>
                <w:b/>
                <w:lang w:val="nl-BE"/>
              </w:rPr>
            </w:pPr>
            <w:r w:rsidRPr="003057F8">
              <w:rPr>
                <w:b/>
                <w:lang w:val="nl-BE"/>
              </w:rPr>
              <w:t>Wenken</w:t>
            </w:r>
          </w:p>
          <w:p w14:paraId="45633356" w14:textId="77777777" w:rsidR="004D466B" w:rsidRPr="004D466B" w:rsidRDefault="004D466B" w:rsidP="004D466B">
            <w:pPr>
              <w:spacing w:line="360" w:lineRule="auto"/>
              <w:rPr>
                <w:bCs/>
                <w:color w:val="404040" w:themeColor="text1" w:themeTint="BF"/>
                <w:szCs w:val="20"/>
              </w:rPr>
            </w:pPr>
            <w:r w:rsidRPr="004D466B">
              <w:rPr>
                <w:bCs/>
                <w:color w:val="404040" w:themeColor="text1" w:themeTint="BF"/>
                <w:szCs w:val="20"/>
              </w:rPr>
              <w:t>Deze doelstelling zal vooral aan bod komen tijdens demonstratieproeven en practica:</w:t>
            </w:r>
          </w:p>
          <w:p w14:paraId="09B5328D" w14:textId="77777777" w:rsidR="004D466B" w:rsidRPr="004D466B" w:rsidRDefault="004D466B" w:rsidP="000F26D7">
            <w:pPr>
              <w:numPr>
                <w:ilvl w:val="0"/>
                <w:numId w:val="21"/>
              </w:numPr>
              <w:spacing w:line="360" w:lineRule="auto"/>
              <w:rPr>
                <w:bCs/>
                <w:color w:val="404040" w:themeColor="text1" w:themeTint="BF"/>
                <w:szCs w:val="20"/>
                <w:lang w:val="nl-NL"/>
              </w:rPr>
            </w:pPr>
            <w:r w:rsidRPr="004D466B">
              <w:rPr>
                <w:bCs/>
                <w:color w:val="404040" w:themeColor="text1" w:themeTint="BF"/>
                <w:szCs w:val="20"/>
              </w:rPr>
              <w:t>veiligheidszinnen gebruiken conform de recentste versie van de COS-brochure (COS: Chemicaliën op School – de meest recente versie is te downloaden van http://onderwijs-opleiding.kvcv.be/cos.html).;</w:t>
            </w:r>
          </w:p>
          <w:p w14:paraId="254CF5F2" w14:textId="77777777" w:rsidR="004D466B" w:rsidRDefault="004D466B" w:rsidP="000F26D7">
            <w:pPr>
              <w:numPr>
                <w:ilvl w:val="0"/>
                <w:numId w:val="21"/>
              </w:numPr>
              <w:spacing w:line="360" w:lineRule="auto"/>
              <w:rPr>
                <w:bCs/>
                <w:color w:val="404040" w:themeColor="text1" w:themeTint="BF"/>
                <w:szCs w:val="20"/>
                <w:lang w:val="nl-NL"/>
              </w:rPr>
            </w:pPr>
            <w:r w:rsidRPr="004D466B">
              <w:rPr>
                <w:bCs/>
                <w:color w:val="404040" w:themeColor="text1" w:themeTint="BF"/>
                <w:szCs w:val="20"/>
                <w:lang w:val="nl-NL"/>
              </w:rPr>
              <w:t>speciale gevaren herkennen aan de hand van gevaarsymbolen;</w:t>
            </w:r>
          </w:p>
          <w:p w14:paraId="438AD7AC" w14:textId="7250EACF" w:rsidR="00706024" w:rsidRPr="004D466B" w:rsidRDefault="004D466B" w:rsidP="000F26D7">
            <w:pPr>
              <w:numPr>
                <w:ilvl w:val="0"/>
                <w:numId w:val="21"/>
              </w:numPr>
              <w:spacing w:line="360" w:lineRule="auto"/>
              <w:rPr>
                <w:bCs/>
                <w:color w:val="404040" w:themeColor="text1" w:themeTint="BF"/>
                <w:szCs w:val="20"/>
                <w:lang w:val="nl-NL"/>
              </w:rPr>
            </w:pPr>
            <w:r w:rsidRPr="004D466B">
              <w:rPr>
                <w:bCs/>
                <w:color w:val="404040" w:themeColor="text1" w:themeTint="BF"/>
                <w:szCs w:val="20"/>
              </w:rPr>
              <w:t>informatie op huishoudproducten en handelsverpakkingen raadplegen.</w:t>
            </w:r>
          </w:p>
        </w:tc>
      </w:tr>
    </w:tbl>
    <w:p w14:paraId="5A5FEB0E" w14:textId="264F8F99" w:rsidR="004D466B" w:rsidRDefault="004D466B" w:rsidP="00706024">
      <w:pPr>
        <w:pStyle w:val="LPTekst"/>
        <w:spacing w:after="0"/>
      </w:pPr>
    </w:p>
    <w:tbl>
      <w:tblPr>
        <w:tblStyle w:val="Tabelraster11"/>
        <w:tblW w:w="9755"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38"/>
      </w:tblGrid>
      <w:tr w:rsidR="00706024" w:rsidRPr="00D63745" w14:paraId="73EAB1BF" w14:textId="77777777" w:rsidTr="00C60254">
        <w:tc>
          <w:tcPr>
            <w:tcW w:w="817" w:type="dxa"/>
            <w:shd w:val="clear" w:color="auto" w:fill="990099"/>
            <w:vAlign w:val="center"/>
          </w:tcPr>
          <w:p w14:paraId="72E797BE" w14:textId="77777777" w:rsidR="00706024" w:rsidRPr="00FB1377" w:rsidRDefault="00706024" w:rsidP="000F26D7">
            <w:pPr>
              <w:numPr>
                <w:ilvl w:val="0"/>
                <w:numId w:val="2"/>
              </w:numPr>
              <w:jc w:val="center"/>
              <w:rPr>
                <w:szCs w:val="20"/>
              </w:rPr>
            </w:pPr>
          </w:p>
        </w:tc>
        <w:tc>
          <w:tcPr>
            <w:tcW w:w="8938" w:type="dxa"/>
            <w:shd w:val="clear" w:color="auto" w:fill="EEECE1" w:themeFill="background2"/>
          </w:tcPr>
          <w:p w14:paraId="39B5507B" w14:textId="195F11AA" w:rsidR="00706024" w:rsidRPr="006D16D4" w:rsidRDefault="004D466B" w:rsidP="00C60254">
            <w:pPr>
              <w:spacing w:before="120"/>
              <w:jc w:val="both"/>
              <w:rPr>
                <w:rFonts w:cs="Arial"/>
                <w:b/>
                <w:color w:val="990099"/>
                <w:szCs w:val="20"/>
              </w:rPr>
            </w:pPr>
            <w:r>
              <w:rPr>
                <w:rFonts w:cs="Arial"/>
                <w:b/>
                <w:color w:val="990099"/>
                <w:szCs w:val="20"/>
              </w:rPr>
              <w:t>VEILIGHEID</w:t>
            </w:r>
          </w:p>
          <w:p w14:paraId="7BDD4D48" w14:textId="2CC778FA" w:rsidR="00706024" w:rsidRPr="004D466B" w:rsidRDefault="004D466B" w:rsidP="00C60254">
            <w:pPr>
              <w:spacing w:before="120" w:after="60" w:line="276" w:lineRule="auto"/>
              <w:jc w:val="both"/>
              <w:rPr>
                <w:szCs w:val="20"/>
              </w:rPr>
            </w:pPr>
            <w:r w:rsidRPr="004D466B">
              <w:rPr>
                <w:rFonts w:cs="Arial"/>
                <w:color w:val="990099"/>
                <w:szCs w:val="20"/>
              </w:rPr>
              <w:t xml:space="preserve">Veilig en </w:t>
            </w:r>
            <w:r w:rsidRPr="00A32AEC">
              <w:rPr>
                <w:rFonts w:cs="Arial"/>
                <w:b/>
                <w:color w:val="990099"/>
                <w:szCs w:val="20"/>
              </w:rPr>
              <w:t>verantwoord omgaan</w:t>
            </w:r>
            <w:r w:rsidRPr="004D466B">
              <w:rPr>
                <w:rFonts w:cs="Arial"/>
                <w:color w:val="990099"/>
                <w:szCs w:val="20"/>
              </w:rPr>
              <w:t xml:space="preserve"> met stoffen.</w:t>
            </w:r>
          </w:p>
        </w:tc>
      </w:tr>
      <w:tr w:rsidR="00706024" w:rsidRPr="00D63745" w14:paraId="2390BDB0" w14:textId="77777777" w:rsidTr="00C60254">
        <w:tc>
          <w:tcPr>
            <w:tcW w:w="9755" w:type="dxa"/>
            <w:gridSpan w:val="2"/>
            <w:tcBorders>
              <w:bottom w:val="single" w:sz="4" w:space="0" w:color="EEECE1" w:themeColor="background2"/>
            </w:tcBorders>
          </w:tcPr>
          <w:p w14:paraId="0DB1F07D" w14:textId="77777777" w:rsidR="00706024" w:rsidRPr="003057F8" w:rsidRDefault="00706024" w:rsidP="00C60254">
            <w:pPr>
              <w:pStyle w:val="LPTekst"/>
              <w:spacing w:before="240" w:after="120"/>
              <w:rPr>
                <w:b/>
                <w:lang w:val="nl-BE"/>
              </w:rPr>
            </w:pPr>
            <w:r w:rsidRPr="003057F8">
              <w:rPr>
                <w:b/>
                <w:lang w:val="nl-BE"/>
              </w:rPr>
              <w:t>Wenken</w:t>
            </w:r>
          </w:p>
          <w:p w14:paraId="2016BE56" w14:textId="0C04F4B2" w:rsidR="00706024" w:rsidRPr="001B25FD" w:rsidRDefault="004D466B" w:rsidP="00C60254">
            <w:pPr>
              <w:spacing w:before="240" w:line="360" w:lineRule="auto"/>
              <w:rPr>
                <w:bCs/>
                <w:color w:val="404040" w:themeColor="text1" w:themeTint="BF"/>
                <w:szCs w:val="20"/>
              </w:rPr>
            </w:pPr>
            <w:r w:rsidRPr="004D466B">
              <w:rPr>
                <w:bCs/>
                <w:color w:val="404040" w:themeColor="text1" w:themeTint="BF"/>
                <w:szCs w:val="20"/>
              </w:rPr>
              <w:t>Deze doelstelling zal vooral aan bod komen tijdens demonstratieproeven en tijdens practica. Bij het werken met chemicaliën houdt men rekening met de richtlijnen zoals weergegeven in de COS-brochure.</w:t>
            </w:r>
          </w:p>
        </w:tc>
      </w:tr>
    </w:tbl>
    <w:p w14:paraId="02C9D79E" w14:textId="77777777" w:rsidR="00706024" w:rsidRDefault="00706024" w:rsidP="00706024">
      <w:pPr>
        <w:pStyle w:val="LPTekst"/>
      </w:pPr>
    </w:p>
    <w:p w14:paraId="3B42FFCD" w14:textId="349B4434" w:rsidR="00706024" w:rsidRDefault="00706024" w:rsidP="00706024">
      <w:pPr>
        <w:spacing w:after="120" w:line="360" w:lineRule="auto"/>
        <w:rPr>
          <w:bCs/>
          <w:i/>
          <w:color w:val="404040" w:themeColor="text1" w:themeTint="BF"/>
          <w:szCs w:val="20"/>
        </w:rPr>
      </w:pPr>
    </w:p>
    <w:p w14:paraId="2300F3A6" w14:textId="77777777" w:rsidR="007D0BE0" w:rsidRPr="00520024" w:rsidRDefault="007D0BE0" w:rsidP="00520024">
      <w:pPr>
        <w:pStyle w:val="LPKop1"/>
      </w:pPr>
      <w:bookmarkStart w:id="26" w:name="_Toc481572752"/>
      <w:r w:rsidRPr="00520024">
        <w:lastRenderedPageBreak/>
        <w:t>Leerplandoelstellingen</w:t>
      </w:r>
      <w:bookmarkEnd w:id="26"/>
    </w:p>
    <w:p w14:paraId="646665D3" w14:textId="77777777" w:rsidR="005D023D" w:rsidRPr="005D023D" w:rsidRDefault="005D023D" w:rsidP="005D023D">
      <w:pPr>
        <w:spacing w:after="240" w:line="240" w:lineRule="exact"/>
        <w:jc w:val="both"/>
        <w:rPr>
          <w:rFonts w:eastAsia="Times New Roman" w:cs="Times New Roman"/>
          <w:i/>
          <w:color w:val="404040" w:themeColor="text1" w:themeTint="BF"/>
          <w:szCs w:val="24"/>
          <w:lang w:val="nl-NL" w:eastAsia="nl-NL"/>
        </w:rPr>
      </w:pPr>
      <w:r w:rsidRPr="005D023D">
        <w:rPr>
          <w:rFonts w:eastAsia="Times New Roman" w:cs="Times New Roman"/>
          <w:i/>
          <w:color w:val="404040" w:themeColor="text1" w:themeTint="BF"/>
          <w:szCs w:val="24"/>
          <w:lang w:val="nl-NL" w:eastAsia="nl-NL"/>
        </w:rPr>
        <w:t>Bij het realiseren van de leerplandoelstellingen staan de algemene doelstellingen centraal.</w:t>
      </w:r>
    </w:p>
    <w:p w14:paraId="0FF42EFF" w14:textId="3D41D0BF" w:rsidR="005D023D" w:rsidRDefault="007C6388" w:rsidP="00E10FCC">
      <w:pPr>
        <w:pStyle w:val="LPKop2"/>
      </w:pPr>
      <w:bookmarkStart w:id="27" w:name="_Toc481572753"/>
      <w:r>
        <w:t>Structuur en eigenschappen van de materie</w:t>
      </w:r>
      <w:bookmarkEnd w:id="27"/>
    </w:p>
    <w:p w14:paraId="20F207A8" w14:textId="4AFAAC44" w:rsidR="007C6388" w:rsidRDefault="007C6388" w:rsidP="00E10FCC">
      <w:pPr>
        <w:pStyle w:val="LPKop3"/>
      </w:pPr>
      <w:r>
        <w:t>Bouw van de stoffen</w:t>
      </w:r>
    </w:p>
    <w:p w14:paraId="0DAF8A71" w14:textId="2E477267" w:rsidR="007C6388" w:rsidRPr="00DB4673" w:rsidRDefault="00DB4673" w:rsidP="00DB4673">
      <w:pPr>
        <w:pStyle w:val="LPTekst"/>
        <w:spacing w:before="240" w:after="0"/>
        <w:rPr>
          <w:b/>
          <w:color w:val="990099"/>
          <w:sz w:val="28"/>
        </w:rPr>
      </w:pPr>
      <w:r w:rsidRPr="00DB4673">
        <w:rPr>
          <w:b/>
          <w:color w:val="990099"/>
          <w:sz w:val="28"/>
        </w:rPr>
        <w:t>ATOOMMODELLEN</w:t>
      </w:r>
    </w:p>
    <w:p w14:paraId="368B36B1" w14:textId="6F9057FA" w:rsidR="00AD3B2F" w:rsidRPr="005D023D" w:rsidRDefault="001A7C72" w:rsidP="005D023D">
      <w:pPr>
        <w:pStyle w:val="LPTekst"/>
        <w:rPr>
          <w:i/>
        </w:rPr>
      </w:pPr>
      <w:r w:rsidRPr="00BE1A15">
        <w:rPr>
          <w:i/>
        </w:rPr>
        <w:t>(ca</w:t>
      </w:r>
      <w:r w:rsidR="004F1666">
        <w:rPr>
          <w:i/>
        </w:rPr>
        <w:t>.</w:t>
      </w:r>
      <w:r w:rsidR="005D023D">
        <w:rPr>
          <w:i/>
        </w:rPr>
        <w:t xml:space="preserve"> 7</w:t>
      </w:r>
      <w:r w:rsidRPr="00BE1A15">
        <w:rPr>
          <w:i/>
        </w:rPr>
        <w:t xml:space="preserve"> les</w:t>
      </w:r>
      <w:r w:rsidR="00BA4A00" w:rsidRPr="00BE1A15">
        <w:rPr>
          <w:i/>
        </w:rPr>
        <w:t>tijden</w:t>
      </w:r>
      <w:r w:rsidRPr="00BE1A15">
        <w:rPr>
          <w:i/>
        </w:rPr>
        <w:t>)</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5D023D" w:rsidRPr="00804477" w14:paraId="0382FF08" w14:textId="77777777" w:rsidTr="000967F1">
        <w:tc>
          <w:tcPr>
            <w:tcW w:w="817" w:type="dxa"/>
            <w:shd w:val="clear" w:color="auto" w:fill="990099"/>
            <w:vAlign w:val="center"/>
          </w:tcPr>
          <w:p w14:paraId="6317E422" w14:textId="0A2BA9E9" w:rsidR="005D023D" w:rsidRPr="00ED4972" w:rsidRDefault="005D023D"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29CB9E41" w14:textId="61CF3265" w:rsidR="005D023D" w:rsidRPr="00804477" w:rsidRDefault="00EC6982" w:rsidP="00E90DEC">
            <w:pPr>
              <w:spacing w:before="120" w:after="120" w:line="276" w:lineRule="auto"/>
              <w:rPr>
                <w:color w:val="404040" w:themeColor="text1" w:themeTint="BF"/>
                <w:szCs w:val="20"/>
              </w:rPr>
            </w:pPr>
            <w:r w:rsidRPr="00EC6982">
              <w:rPr>
                <w:rFonts w:eastAsia="Times New Roman" w:cs="Times New Roman"/>
                <w:color w:val="404040" w:themeColor="text1" w:themeTint="BF"/>
                <w:szCs w:val="24"/>
                <w:lang w:eastAsia="nl-NL"/>
              </w:rPr>
              <w:t xml:space="preserve">Het begrip isotoop </w:t>
            </w:r>
            <w:r w:rsidRPr="00EC6982">
              <w:rPr>
                <w:rFonts w:eastAsia="Times New Roman" w:cs="Times New Roman"/>
                <w:b/>
                <w:color w:val="404040" w:themeColor="text1" w:themeTint="BF"/>
                <w:szCs w:val="24"/>
                <w:lang w:eastAsia="nl-NL"/>
              </w:rPr>
              <w:t xml:space="preserve">definiëren </w:t>
            </w:r>
            <w:r w:rsidRPr="00EC6982">
              <w:rPr>
                <w:rFonts w:eastAsia="Times New Roman" w:cs="Times New Roman"/>
                <w:color w:val="404040" w:themeColor="text1" w:themeTint="BF"/>
                <w:szCs w:val="24"/>
                <w:lang w:eastAsia="nl-NL"/>
              </w:rPr>
              <w:t>en de voorstelling ervan</w:t>
            </w:r>
            <w:r w:rsidRPr="00EC6982">
              <w:rPr>
                <w:rFonts w:eastAsia="Times New Roman" w:cs="Times New Roman"/>
                <w:b/>
                <w:color w:val="404040" w:themeColor="text1" w:themeTint="BF"/>
                <w:szCs w:val="24"/>
                <w:lang w:eastAsia="nl-NL"/>
              </w:rPr>
              <w:t xml:space="preserve"> interpreteren</w:t>
            </w:r>
            <w:r w:rsidRPr="00EC6982">
              <w:rPr>
                <w:rFonts w:eastAsia="Times New Roman" w:cs="Times New Roman"/>
                <w:color w:val="404040" w:themeColor="text1" w:themeTint="BF"/>
                <w:szCs w:val="24"/>
                <w:lang w:eastAsia="nl-NL"/>
              </w:rPr>
              <w:t>.</w:t>
            </w:r>
          </w:p>
        </w:tc>
      </w:tr>
      <w:tr w:rsidR="00DE1633" w:rsidRPr="00804477" w14:paraId="062EF376" w14:textId="77777777" w:rsidTr="007F090D">
        <w:tc>
          <w:tcPr>
            <w:tcW w:w="9719" w:type="dxa"/>
            <w:gridSpan w:val="2"/>
            <w:tcBorders>
              <w:bottom w:val="single" w:sz="4" w:space="0" w:color="EEECE1" w:themeColor="background2"/>
            </w:tcBorders>
          </w:tcPr>
          <w:p w14:paraId="78FD466D" w14:textId="77777777" w:rsidR="00DE1633" w:rsidRPr="003057F8" w:rsidRDefault="00DE1633" w:rsidP="003057F8">
            <w:pPr>
              <w:pStyle w:val="LPTekst"/>
              <w:spacing w:before="240" w:after="120"/>
              <w:rPr>
                <w:b/>
                <w:lang w:val="nl-BE"/>
              </w:rPr>
            </w:pPr>
            <w:r w:rsidRPr="003057F8">
              <w:rPr>
                <w:b/>
                <w:lang w:val="nl-BE"/>
              </w:rPr>
              <w:t>Wenken</w:t>
            </w:r>
          </w:p>
          <w:p w14:paraId="08B22794" w14:textId="77777777" w:rsidR="00EC6982" w:rsidRPr="00EC6982" w:rsidRDefault="00EC6982" w:rsidP="00EC6982">
            <w:pPr>
              <w:spacing w:before="60" w:after="120" w:line="360" w:lineRule="auto"/>
              <w:rPr>
                <w:rFonts w:cs="Arial"/>
                <w:color w:val="404040" w:themeColor="text1" w:themeTint="BF"/>
                <w:szCs w:val="20"/>
              </w:rPr>
            </w:pPr>
            <w:r w:rsidRPr="00EC6982">
              <w:rPr>
                <w:rFonts w:cs="Arial"/>
                <w:color w:val="404040" w:themeColor="text1" w:themeTint="BF"/>
                <w:szCs w:val="20"/>
              </w:rPr>
              <w:t>Het massagetal kan in dit stadium gelinkt worden aan een welbepaald isotoop.</w:t>
            </w:r>
          </w:p>
          <w:p w14:paraId="725BA90A" w14:textId="35A5189B" w:rsidR="00E90DEC" w:rsidRDefault="00EC6982" w:rsidP="00EC6982">
            <w:pPr>
              <w:spacing w:before="60" w:after="120" w:line="360" w:lineRule="auto"/>
              <w:rPr>
                <w:rFonts w:cs="Arial"/>
                <w:color w:val="404040" w:themeColor="text1" w:themeTint="BF"/>
                <w:szCs w:val="20"/>
                <w:lang w:val="nl-NL"/>
              </w:rPr>
            </w:pPr>
            <w:r w:rsidRPr="00EC6982">
              <w:rPr>
                <w:rFonts w:cs="Arial"/>
                <w:color w:val="404040" w:themeColor="text1" w:themeTint="BF"/>
                <w:szCs w:val="20"/>
              </w:rPr>
              <w:t>Het is een maatschappelijke en ethische vereiste dat enkele basisbegrippen en toepassingen van kernchemie in het algemeen vormend onderwijs aan bod komen. Deze zijn opgenomen in het leerplan toegepaste fysica onder ‘kernfysica’ als uitbreiding. Overleg met de leraar fysica is noodzakelijk.</w:t>
            </w:r>
          </w:p>
          <w:p w14:paraId="65F9BEBD" w14:textId="557DC9A9" w:rsidR="00C463E3" w:rsidRPr="00C463E3" w:rsidRDefault="00C463E3" w:rsidP="00C463E3">
            <w:pPr>
              <w:spacing w:before="240" w:line="360" w:lineRule="auto"/>
              <w:rPr>
                <w:rFonts w:cs="Arial"/>
                <w:b/>
                <w:bCs/>
                <w:color w:val="404040" w:themeColor="text1" w:themeTint="BF"/>
                <w:szCs w:val="20"/>
              </w:rPr>
            </w:pPr>
            <w:r>
              <w:rPr>
                <w:rFonts w:cs="Arial"/>
                <w:b/>
                <w:bCs/>
                <w:color w:val="404040" w:themeColor="text1" w:themeTint="BF"/>
                <w:szCs w:val="20"/>
              </w:rPr>
              <w:t xml:space="preserve">Link met </w:t>
            </w:r>
            <w:r w:rsidR="00EC6982">
              <w:rPr>
                <w:rFonts w:cs="Arial"/>
                <w:b/>
                <w:bCs/>
                <w:color w:val="404040" w:themeColor="text1" w:themeTint="BF"/>
                <w:szCs w:val="20"/>
              </w:rPr>
              <w:t xml:space="preserve">het </w:t>
            </w:r>
            <w:r w:rsidRPr="00C463E3">
              <w:rPr>
                <w:rFonts w:cs="Arial"/>
                <w:b/>
                <w:bCs/>
                <w:color w:val="404040" w:themeColor="text1" w:themeTint="BF"/>
                <w:szCs w:val="20"/>
              </w:rPr>
              <w:t>leerplan</w:t>
            </w:r>
            <w:r w:rsidR="00EC6982">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2783CBD2" w14:textId="642F5D97" w:rsidR="00C463E3" w:rsidRPr="009F260F" w:rsidRDefault="00EC6982" w:rsidP="009F260F">
            <w:pPr>
              <w:pStyle w:val="Lijstalinea"/>
              <w:numPr>
                <w:ilvl w:val="0"/>
                <w:numId w:val="26"/>
              </w:numPr>
              <w:spacing w:before="60" w:line="360" w:lineRule="auto"/>
              <w:rPr>
                <w:rFonts w:ascii="Trebuchet MS" w:hAnsi="Trebuchet MS" w:cs="Arial"/>
                <w:color w:val="404040" w:themeColor="text1" w:themeTint="BF"/>
                <w:szCs w:val="20"/>
              </w:rPr>
            </w:pPr>
            <w:r w:rsidRPr="009F260F">
              <w:rPr>
                <w:rFonts w:ascii="Trebuchet MS" w:hAnsi="Trebuchet MS" w:cs="Arial"/>
                <w:color w:val="404040" w:themeColor="text1" w:themeTint="BF"/>
                <w:szCs w:val="20"/>
              </w:rPr>
              <w:t>Bij de invoering van het begrip isotoop kunnen het atoomnummer</w:t>
            </w:r>
            <w:r w:rsidRPr="009F260F">
              <w:rPr>
                <w:rFonts w:ascii="Trebuchet MS" w:hAnsi="Trebuchet MS" w:cs="Arial"/>
                <w:i/>
                <w:color w:val="404040" w:themeColor="text1" w:themeTint="BF"/>
                <w:szCs w:val="20"/>
              </w:rPr>
              <w:t xml:space="preserve"> Z</w:t>
            </w:r>
            <w:r w:rsidRPr="009F260F">
              <w:rPr>
                <w:rFonts w:ascii="Trebuchet MS" w:hAnsi="Trebuchet MS" w:cs="Arial"/>
                <w:color w:val="404040" w:themeColor="text1" w:themeTint="BF"/>
                <w:szCs w:val="20"/>
              </w:rPr>
              <w:t xml:space="preserve"> en het massagetal </w:t>
            </w:r>
            <w:r w:rsidRPr="009F260F">
              <w:rPr>
                <w:rFonts w:ascii="Trebuchet MS" w:hAnsi="Trebuchet MS" w:cs="Arial"/>
                <w:i/>
                <w:color w:val="404040" w:themeColor="text1" w:themeTint="BF"/>
                <w:szCs w:val="20"/>
              </w:rPr>
              <w:t>A</w:t>
            </w:r>
            <w:r w:rsidRPr="009F260F">
              <w:rPr>
                <w:rFonts w:ascii="Trebuchet MS" w:hAnsi="Trebuchet MS" w:cs="Arial"/>
                <w:color w:val="404040" w:themeColor="text1" w:themeTint="BF"/>
                <w:szCs w:val="20"/>
              </w:rPr>
              <w:t xml:space="preserve"> opgefrist worden.</w:t>
            </w:r>
          </w:p>
        </w:tc>
      </w:tr>
    </w:tbl>
    <w:p w14:paraId="51B38B7A" w14:textId="3A0FF2C2" w:rsidR="00DE1633" w:rsidRDefault="00DE1633" w:rsidP="00FA4F7B">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FA4F7B" w:rsidRPr="00804477" w14:paraId="65D10C95" w14:textId="77777777" w:rsidTr="00C60254">
        <w:tc>
          <w:tcPr>
            <w:tcW w:w="817" w:type="dxa"/>
            <w:shd w:val="clear" w:color="auto" w:fill="990099"/>
            <w:vAlign w:val="center"/>
          </w:tcPr>
          <w:p w14:paraId="192D9B9B" w14:textId="12636D9F" w:rsidR="00FA4F7B" w:rsidRPr="00ED4972" w:rsidRDefault="00FA4F7B"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05B758A9" w14:textId="133AF882" w:rsidR="00FA4F7B" w:rsidRPr="00804477" w:rsidRDefault="00F348BF" w:rsidP="00C60254">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H</w:t>
            </w:r>
            <w:r w:rsidR="00126103" w:rsidRPr="00126103">
              <w:rPr>
                <w:rFonts w:eastAsia="Times New Roman" w:cs="Times New Roman"/>
                <w:color w:val="404040" w:themeColor="text1" w:themeTint="BF"/>
                <w:szCs w:val="24"/>
                <w:lang w:eastAsia="nl-NL"/>
              </w:rPr>
              <w:t xml:space="preserve">et </w:t>
            </w:r>
            <w:r w:rsidR="00126103" w:rsidRPr="00126103">
              <w:rPr>
                <w:rFonts w:eastAsia="Times New Roman" w:cs="Times New Roman"/>
                <w:b/>
                <w:color w:val="404040" w:themeColor="text1" w:themeTint="BF"/>
                <w:szCs w:val="24"/>
                <w:lang w:eastAsia="nl-NL"/>
              </w:rPr>
              <w:t>verband leggen</w:t>
            </w:r>
            <w:r w:rsidR="00126103" w:rsidRPr="00126103">
              <w:rPr>
                <w:rFonts w:eastAsia="Times New Roman" w:cs="Times New Roman"/>
                <w:color w:val="404040" w:themeColor="text1" w:themeTint="BF"/>
                <w:szCs w:val="24"/>
                <w:lang w:eastAsia="nl-NL"/>
              </w:rPr>
              <w:t xml:space="preserve"> tussen de gemiddelde relatieve atoommassa</w:t>
            </w:r>
            <w:r w:rsidR="00126103" w:rsidRPr="00126103">
              <w:rPr>
                <w:rFonts w:eastAsia="Times New Roman" w:cs="Times New Roman"/>
                <w:b/>
                <w:color w:val="404040" w:themeColor="text1" w:themeTint="BF"/>
                <w:szCs w:val="24"/>
                <w:lang w:eastAsia="nl-NL"/>
              </w:rPr>
              <w:t xml:space="preserve"> </w:t>
            </w:r>
            <w:r w:rsidR="00126103" w:rsidRPr="00126103">
              <w:rPr>
                <w:rFonts w:eastAsia="Times New Roman" w:cs="Times New Roman"/>
                <w:color w:val="404040" w:themeColor="text1" w:themeTint="BF"/>
                <w:szCs w:val="24"/>
                <w:lang w:eastAsia="nl-NL"/>
              </w:rPr>
              <w:t>van een element uit het PSE en het procentueel voorkomen van natuurlijke isotopen van dat element.</w:t>
            </w:r>
          </w:p>
        </w:tc>
      </w:tr>
      <w:tr w:rsidR="00FA4F7B" w:rsidRPr="00804477" w14:paraId="744AC20C" w14:textId="77777777" w:rsidTr="00C60254">
        <w:tc>
          <w:tcPr>
            <w:tcW w:w="9719" w:type="dxa"/>
            <w:gridSpan w:val="2"/>
            <w:tcBorders>
              <w:bottom w:val="single" w:sz="4" w:space="0" w:color="EEECE1" w:themeColor="background2"/>
            </w:tcBorders>
          </w:tcPr>
          <w:p w14:paraId="1FDC8B05" w14:textId="77777777" w:rsidR="00FA4F7B" w:rsidRPr="003057F8" w:rsidRDefault="00FA4F7B" w:rsidP="00C60254">
            <w:pPr>
              <w:pStyle w:val="LPTekst"/>
              <w:spacing w:before="240" w:after="120"/>
              <w:rPr>
                <w:b/>
                <w:lang w:val="nl-BE"/>
              </w:rPr>
            </w:pPr>
            <w:r w:rsidRPr="003057F8">
              <w:rPr>
                <w:b/>
                <w:lang w:val="nl-BE"/>
              </w:rPr>
              <w:t>Wenken</w:t>
            </w:r>
          </w:p>
          <w:p w14:paraId="7A58156D" w14:textId="77777777" w:rsidR="00126103" w:rsidRDefault="00126103" w:rsidP="00C60254">
            <w:pPr>
              <w:spacing w:before="240" w:line="360" w:lineRule="auto"/>
              <w:rPr>
                <w:rFonts w:cs="Arial"/>
                <w:color w:val="404040" w:themeColor="text1" w:themeTint="BF"/>
                <w:szCs w:val="20"/>
              </w:rPr>
            </w:pPr>
            <w:r w:rsidRPr="00126103">
              <w:rPr>
                <w:rFonts w:cs="Arial"/>
                <w:color w:val="404040" w:themeColor="text1" w:themeTint="BF"/>
                <w:szCs w:val="20"/>
              </w:rPr>
              <w:t xml:space="preserve">Na kennismaking met het isotoopbegrip wordt de eenheidsmassa gelijkgesteld aan één twaalfde van de absolute massa van een </w:t>
            </w:r>
            <w:r w:rsidRPr="00126103">
              <w:rPr>
                <w:rFonts w:cs="Arial"/>
                <w:color w:val="404040" w:themeColor="text1" w:themeTint="BF"/>
                <w:szCs w:val="20"/>
                <w:vertAlign w:val="superscript"/>
              </w:rPr>
              <w:t>12</w:t>
            </w:r>
            <w:r w:rsidRPr="00126103">
              <w:rPr>
                <w:rFonts w:cs="Arial"/>
                <w:color w:val="404040" w:themeColor="text1" w:themeTint="BF"/>
                <w:szCs w:val="20"/>
              </w:rPr>
              <w:t>C-atoom. Gelijktijdig wordt het begrip relatieve atoommassa (</w:t>
            </w:r>
            <w:r w:rsidRPr="00126103">
              <w:rPr>
                <w:rFonts w:cs="Arial"/>
                <w:i/>
                <w:color w:val="404040" w:themeColor="text1" w:themeTint="BF"/>
                <w:szCs w:val="20"/>
              </w:rPr>
              <w:t>A</w:t>
            </w:r>
            <w:r w:rsidRPr="00126103">
              <w:rPr>
                <w:rFonts w:cs="Arial"/>
                <w:color w:val="404040" w:themeColor="text1" w:themeTint="BF"/>
                <w:szCs w:val="20"/>
                <w:vertAlign w:val="subscript"/>
              </w:rPr>
              <w:t>r</w:t>
            </w:r>
            <w:r w:rsidRPr="00126103">
              <w:rPr>
                <w:rFonts w:cs="Arial"/>
                <w:color w:val="404040" w:themeColor="text1" w:themeTint="BF"/>
                <w:szCs w:val="20"/>
              </w:rPr>
              <w:t>) opgefrist en het begrip gemiddelde relatieve atoommassa aangebracht.</w:t>
            </w:r>
          </w:p>
          <w:p w14:paraId="46DA105C" w14:textId="0859DBF6" w:rsidR="00FA4F7B" w:rsidRPr="00C463E3" w:rsidRDefault="00FA4F7B" w:rsidP="00C60254">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36B26147" w14:textId="01EA3533" w:rsidR="00FA4F7B" w:rsidRPr="009F260F" w:rsidRDefault="00126103" w:rsidP="009F260F">
            <w:pPr>
              <w:pStyle w:val="Lijstalinea"/>
              <w:numPr>
                <w:ilvl w:val="0"/>
                <w:numId w:val="26"/>
              </w:numPr>
              <w:spacing w:before="60" w:line="360" w:lineRule="auto"/>
              <w:rPr>
                <w:rFonts w:ascii="Trebuchet MS" w:hAnsi="Trebuchet MS" w:cs="Arial"/>
                <w:color w:val="404040" w:themeColor="text1" w:themeTint="BF"/>
                <w:szCs w:val="20"/>
              </w:rPr>
            </w:pPr>
            <w:r w:rsidRPr="009F260F">
              <w:rPr>
                <w:rFonts w:ascii="Trebuchet MS" w:hAnsi="Trebuchet MS" w:cs="Arial"/>
                <w:color w:val="404040" w:themeColor="text1" w:themeTint="BF"/>
                <w:szCs w:val="20"/>
              </w:rPr>
              <w:t>In de tweede graad werd de internationale atoommassa-eenheid (1 u = 1,66.10</w:t>
            </w:r>
            <w:r w:rsidRPr="009F260F">
              <w:rPr>
                <w:rFonts w:ascii="Trebuchet MS" w:hAnsi="Trebuchet MS" w:cs="Arial"/>
                <w:color w:val="404040" w:themeColor="text1" w:themeTint="BF"/>
                <w:szCs w:val="20"/>
                <w:vertAlign w:val="superscript"/>
              </w:rPr>
              <w:t>-27</w:t>
            </w:r>
            <w:r w:rsidRPr="009F260F">
              <w:rPr>
                <w:rFonts w:ascii="Trebuchet MS" w:hAnsi="Trebuchet MS" w:cs="Arial"/>
                <w:color w:val="404040" w:themeColor="text1" w:themeTint="BF"/>
                <w:szCs w:val="20"/>
              </w:rPr>
              <w:t xml:space="preserve"> kg) bij benadering gelijk gesteld aan de absolute massa van één waterstofatoom. </w:t>
            </w:r>
          </w:p>
        </w:tc>
      </w:tr>
    </w:tbl>
    <w:p w14:paraId="74697D0D" w14:textId="4B00546E" w:rsidR="00126103" w:rsidRDefault="00126103" w:rsidP="00126103">
      <w:pPr>
        <w:pStyle w:val="LPTekst"/>
        <w:spacing w:after="0" w:line="240" w:lineRule="auto"/>
      </w:pPr>
    </w:p>
    <w:p w14:paraId="66B3CA96" w14:textId="50BBCBC8" w:rsidR="009F260F" w:rsidRDefault="009F260F" w:rsidP="00126103">
      <w:pPr>
        <w:pStyle w:val="LPTekst"/>
        <w:spacing w:after="0" w:line="240" w:lineRule="auto"/>
      </w:pPr>
    </w:p>
    <w:p w14:paraId="4F85A5F3" w14:textId="6B3C4509" w:rsidR="009F260F" w:rsidRDefault="009F260F" w:rsidP="00126103">
      <w:pPr>
        <w:pStyle w:val="LPTekst"/>
        <w:spacing w:after="0" w:line="240" w:lineRule="auto"/>
      </w:pPr>
    </w:p>
    <w:p w14:paraId="023157D2" w14:textId="5EC6B309" w:rsidR="009F260F" w:rsidRDefault="009F260F" w:rsidP="00126103">
      <w:pPr>
        <w:pStyle w:val="LPTekst"/>
        <w:spacing w:after="0" w:line="240" w:lineRule="auto"/>
      </w:pPr>
    </w:p>
    <w:p w14:paraId="07CF3BE9" w14:textId="77777777" w:rsidR="009F260F" w:rsidRDefault="009F260F" w:rsidP="0012610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126103" w:rsidRPr="00804477" w14:paraId="6D913A63" w14:textId="77777777" w:rsidTr="00C60254">
        <w:tc>
          <w:tcPr>
            <w:tcW w:w="817" w:type="dxa"/>
            <w:shd w:val="clear" w:color="auto" w:fill="990099"/>
            <w:vAlign w:val="center"/>
          </w:tcPr>
          <w:p w14:paraId="0DEF5C3A" w14:textId="1ED8B825" w:rsidR="00126103" w:rsidRPr="00ED4972" w:rsidRDefault="00126103"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32B1E454" w14:textId="37484030" w:rsidR="00126103" w:rsidRPr="00804477" w:rsidRDefault="00126103" w:rsidP="00C60254">
            <w:pPr>
              <w:spacing w:before="120" w:after="120" w:line="276" w:lineRule="auto"/>
              <w:rPr>
                <w:color w:val="404040" w:themeColor="text1" w:themeTint="BF"/>
                <w:szCs w:val="20"/>
              </w:rPr>
            </w:pPr>
            <w:r w:rsidRPr="00126103">
              <w:rPr>
                <w:rFonts w:eastAsia="Times New Roman" w:cs="Times New Roman"/>
                <w:color w:val="404040" w:themeColor="text1" w:themeTint="BF"/>
                <w:szCs w:val="24"/>
                <w:lang w:eastAsia="nl-NL"/>
              </w:rPr>
              <w:t xml:space="preserve">Hoofdniveaus, </w:t>
            </w:r>
            <w:proofErr w:type="spellStart"/>
            <w:r w:rsidRPr="00126103">
              <w:rPr>
                <w:rFonts w:eastAsia="Times New Roman" w:cs="Times New Roman"/>
                <w:color w:val="404040" w:themeColor="text1" w:themeTint="BF"/>
                <w:szCs w:val="24"/>
                <w:lang w:eastAsia="nl-NL"/>
              </w:rPr>
              <w:t>subniveaus</w:t>
            </w:r>
            <w:proofErr w:type="spellEnd"/>
            <w:r w:rsidRPr="00126103">
              <w:rPr>
                <w:rFonts w:eastAsia="Times New Roman" w:cs="Times New Roman"/>
                <w:color w:val="404040" w:themeColor="text1" w:themeTint="BF"/>
                <w:szCs w:val="24"/>
                <w:lang w:eastAsia="nl-NL"/>
              </w:rPr>
              <w:t xml:space="preserve">, magnetische niveaus en spin van een elektron </w:t>
            </w:r>
            <w:r w:rsidRPr="00126103">
              <w:rPr>
                <w:rFonts w:eastAsia="Times New Roman" w:cs="Times New Roman"/>
                <w:b/>
                <w:color w:val="404040" w:themeColor="text1" w:themeTint="BF"/>
                <w:szCs w:val="24"/>
                <w:lang w:eastAsia="nl-NL"/>
              </w:rPr>
              <w:t xml:space="preserve">onderscheiden </w:t>
            </w:r>
            <w:r>
              <w:rPr>
                <w:rFonts w:eastAsia="Times New Roman" w:cs="Times New Roman"/>
                <w:color w:val="404040" w:themeColor="text1" w:themeTint="BF"/>
                <w:szCs w:val="24"/>
                <w:lang w:eastAsia="nl-NL"/>
              </w:rPr>
              <w:t>om</w:t>
            </w:r>
            <w:r w:rsidRPr="00126103">
              <w:rPr>
                <w:rFonts w:eastAsia="Times New Roman" w:cs="Times New Roman"/>
                <w:color w:val="404040" w:themeColor="text1" w:themeTint="BF"/>
                <w:szCs w:val="24"/>
                <w:lang w:eastAsia="nl-NL"/>
              </w:rPr>
              <w:t xml:space="preserve"> de energietoestand van een elektron</w:t>
            </w:r>
            <w:r>
              <w:rPr>
                <w:rFonts w:eastAsia="Times New Roman" w:cs="Times New Roman"/>
                <w:color w:val="404040" w:themeColor="text1" w:themeTint="BF"/>
                <w:szCs w:val="24"/>
                <w:lang w:eastAsia="nl-NL"/>
              </w:rPr>
              <w:t xml:space="preserve"> te </w:t>
            </w:r>
            <w:r w:rsidRPr="00126103">
              <w:rPr>
                <w:rFonts w:eastAsia="Times New Roman" w:cs="Times New Roman"/>
                <w:b/>
                <w:color w:val="404040" w:themeColor="text1" w:themeTint="BF"/>
                <w:szCs w:val="24"/>
                <w:lang w:eastAsia="nl-NL"/>
              </w:rPr>
              <w:t>beschrijven</w:t>
            </w:r>
            <w:r w:rsidRPr="00126103">
              <w:rPr>
                <w:rFonts w:eastAsia="Times New Roman" w:cs="Times New Roman"/>
                <w:color w:val="404040" w:themeColor="text1" w:themeTint="BF"/>
                <w:szCs w:val="24"/>
                <w:lang w:eastAsia="nl-NL"/>
              </w:rPr>
              <w:t>.</w:t>
            </w:r>
          </w:p>
        </w:tc>
      </w:tr>
      <w:tr w:rsidR="00126103" w:rsidRPr="00804477" w14:paraId="605708C9" w14:textId="77777777" w:rsidTr="00C60254">
        <w:tc>
          <w:tcPr>
            <w:tcW w:w="9719" w:type="dxa"/>
            <w:gridSpan w:val="2"/>
            <w:tcBorders>
              <w:bottom w:val="single" w:sz="4" w:space="0" w:color="EEECE1" w:themeColor="background2"/>
            </w:tcBorders>
          </w:tcPr>
          <w:p w14:paraId="7779D9ED" w14:textId="77777777" w:rsidR="00126103" w:rsidRPr="003057F8" w:rsidRDefault="00126103" w:rsidP="00C60254">
            <w:pPr>
              <w:pStyle w:val="LPTekst"/>
              <w:spacing w:before="240" w:after="120"/>
              <w:rPr>
                <w:b/>
                <w:lang w:val="nl-BE"/>
              </w:rPr>
            </w:pPr>
            <w:r w:rsidRPr="003057F8">
              <w:rPr>
                <w:b/>
                <w:lang w:val="nl-BE"/>
              </w:rPr>
              <w:t>Wenken</w:t>
            </w:r>
          </w:p>
          <w:p w14:paraId="05763C84" w14:textId="40BE0667" w:rsidR="00126103" w:rsidRPr="00126103" w:rsidRDefault="00126103" w:rsidP="00126103">
            <w:pPr>
              <w:spacing w:before="240" w:line="360" w:lineRule="auto"/>
              <w:rPr>
                <w:rFonts w:cs="Arial"/>
                <w:color w:val="404040" w:themeColor="text1" w:themeTint="BF"/>
                <w:szCs w:val="20"/>
              </w:rPr>
            </w:pPr>
            <w:r>
              <w:rPr>
                <w:rFonts w:cs="Arial"/>
                <w:color w:val="404040" w:themeColor="text1" w:themeTint="BF"/>
                <w:szCs w:val="20"/>
              </w:rPr>
              <w:t xml:space="preserve">Om </w:t>
            </w:r>
            <w:r w:rsidRPr="00126103">
              <w:rPr>
                <w:rFonts w:cs="Arial"/>
                <w:color w:val="404040" w:themeColor="text1" w:themeTint="BF"/>
                <w:szCs w:val="20"/>
              </w:rPr>
              <w:t xml:space="preserve">de energietoestand van een elektron </w:t>
            </w:r>
            <w:r>
              <w:rPr>
                <w:rFonts w:cs="Arial"/>
                <w:color w:val="404040" w:themeColor="text1" w:themeTint="BF"/>
                <w:szCs w:val="20"/>
              </w:rPr>
              <w:t xml:space="preserve">te beschrijven </w:t>
            </w:r>
            <w:r w:rsidRPr="00126103">
              <w:rPr>
                <w:rFonts w:cs="Arial"/>
                <w:color w:val="404040" w:themeColor="text1" w:themeTint="BF"/>
                <w:szCs w:val="20"/>
              </w:rPr>
              <w:t>kan men zich beperken tot het invoeren van de drie energieniveaus en de spin. Het gebruik van het begrip ‘</w:t>
            </w:r>
            <w:proofErr w:type="spellStart"/>
            <w:r w:rsidRPr="00126103">
              <w:rPr>
                <w:rFonts w:cs="Arial"/>
                <w:color w:val="404040" w:themeColor="text1" w:themeTint="BF"/>
                <w:szCs w:val="20"/>
              </w:rPr>
              <w:t>quantumgetal</w:t>
            </w:r>
            <w:proofErr w:type="spellEnd"/>
            <w:r w:rsidRPr="00126103">
              <w:rPr>
                <w:rFonts w:cs="Arial"/>
                <w:color w:val="404040" w:themeColor="text1" w:themeTint="BF"/>
                <w:szCs w:val="20"/>
              </w:rPr>
              <w:t>’ is niet noodzakelijk</w:t>
            </w:r>
            <w:r w:rsidR="00F348BF">
              <w:rPr>
                <w:rFonts w:cs="Arial"/>
                <w:strike/>
                <w:color w:val="404040" w:themeColor="text1" w:themeTint="BF"/>
                <w:szCs w:val="20"/>
              </w:rPr>
              <w:t>.</w:t>
            </w:r>
          </w:p>
          <w:p w14:paraId="44071FAD" w14:textId="602CF52A" w:rsidR="00126103" w:rsidRPr="00126103" w:rsidRDefault="00126103" w:rsidP="00126103">
            <w:pPr>
              <w:spacing w:before="60" w:line="360" w:lineRule="auto"/>
              <w:rPr>
                <w:rFonts w:cs="Arial"/>
                <w:color w:val="404040" w:themeColor="text1" w:themeTint="BF"/>
                <w:szCs w:val="20"/>
                <w:lang w:val="nl-NL"/>
              </w:rPr>
            </w:pPr>
            <w:r w:rsidRPr="00126103">
              <w:rPr>
                <w:rFonts w:cs="Arial"/>
                <w:color w:val="404040" w:themeColor="text1" w:themeTint="BF"/>
                <w:szCs w:val="20"/>
              </w:rPr>
              <w:t xml:space="preserve">Het uitsluitingsprincipe van </w:t>
            </w:r>
            <w:proofErr w:type="spellStart"/>
            <w:r w:rsidRPr="00126103">
              <w:rPr>
                <w:rFonts w:cs="Arial"/>
                <w:color w:val="404040" w:themeColor="text1" w:themeTint="BF"/>
                <w:szCs w:val="20"/>
              </w:rPr>
              <w:t>Pauli</w:t>
            </w:r>
            <w:proofErr w:type="spellEnd"/>
            <w:r w:rsidRPr="00126103">
              <w:rPr>
                <w:rFonts w:cs="Arial"/>
                <w:color w:val="404040" w:themeColor="text1" w:themeTint="BF"/>
                <w:szCs w:val="20"/>
              </w:rPr>
              <w:t xml:space="preserve"> kan vermeld worden.</w:t>
            </w:r>
          </w:p>
        </w:tc>
      </w:tr>
    </w:tbl>
    <w:p w14:paraId="69AFC4E0" w14:textId="77777777" w:rsidR="00126103" w:rsidRDefault="00126103" w:rsidP="0012610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126103" w:rsidRPr="00804477" w14:paraId="39760F3D" w14:textId="77777777" w:rsidTr="00C60254">
        <w:tc>
          <w:tcPr>
            <w:tcW w:w="817" w:type="dxa"/>
            <w:shd w:val="clear" w:color="auto" w:fill="990099"/>
            <w:vAlign w:val="center"/>
          </w:tcPr>
          <w:p w14:paraId="1720B03A" w14:textId="07A9F480" w:rsidR="00126103" w:rsidRPr="00ED4972" w:rsidRDefault="00126103"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5C15554B" w14:textId="5F6CDCCA" w:rsidR="00126103" w:rsidRPr="00804477" w:rsidRDefault="00126103" w:rsidP="00C60254">
            <w:pPr>
              <w:spacing w:before="120" w:after="120" w:line="276" w:lineRule="auto"/>
              <w:rPr>
                <w:color w:val="404040" w:themeColor="text1" w:themeTint="BF"/>
                <w:szCs w:val="20"/>
              </w:rPr>
            </w:pPr>
            <w:r w:rsidRPr="00126103">
              <w:rPr>
                <w:rFonts w:eastAsia="Times New Roman" w:cs="Times New Roman"/>
                <w:color w:val="404040" w:themeColor="text1" w:themeTint="BF"/>
                <w:szCs w:val="24"/>
                <w:lang w:eastAsia="nl-NL"/>
              </w:rPr>
              <w:t xml:space="preserve">Een orbitaal </w:t>
            </w:r>
            <w:r w:rsidRPr="00F348BF">
              <w:rPr>
                <w:rFonts w:eastAsia="Times New Roman" w:cs="Times New Roman"/>
                <w:b/>
                <w:color w:val="404040" w:themeColor="text1" w:themeTint="BF"/>
                <w:szCs w:val="24"/>
                <w:lang w:eastAsia="nl-NL"/>
              </w:rPr>
              <w:t>definiëren</w:t>
            </w:r>
            <w:r w:rsidRPr="00F348BF">
              <w:rPr>
                <w:rFonts w:eastAsia="Times New Roman" w:cs="Times New Roman"/>
                <w:color w:val="404040" w:themeColor="text1" w:themeTint="BF"/>
                <w:szCs w:val="24"/>
                <w:lang w:eastAsia="nl-NL"/>
              </w:rPr>
              <w:t xml:space="preserve"> als de voorstelling van het trefkansgebied om een elektron aan te treffen rond de atoomkern.</w:t>
            </w:r>
          </w:p>
        </w:tc>
      </w:tr>
      <w:tr w:rsidR="00126103" w:rsidRPr="00804477" w14:paraId="1E58B32F" w14:textId="77777777" w:rsidTr="00C60254">
        <w:tc>
          <w:tcPr>
            <w:tcW w:w="9719" w:type="dxa"/>
            <w:gridSpan w:val="2"/>
            <w:tcBorders>
              <w:bottom w:val="single" w:sz="4" w:space="0" w:color="EEECE1" w:themeColor="background2"/>
            </w:tcBorders>
          </w:tcPr>
          <w:p w14:paraId="01336DB5" w14:textId="77777777" w:rsidR="00126103" w:rsidRPr="003057F8" w:rsidRDefault="00126103" w:rsidP="00C60254">
            <w:pPr>
              <w:pStyle w:val="LPTekst"/>
              <w:spacing w:before="240" w:after="120"/>
              <w:rPr>
                <w:b/>
                <w:lang w:val="nl-BE"/>
              </w:rPr>
            </w:pPr>
            <w:r w:rsidRPr="003057F8">
              <w:rPr>
                <w:b/>
                <w:lang w:val="nl-BE"/>
              </w:rPr>
              <w:t>Wenken</w:t>
            </w:r>
          </w:p>
          <w:p w14:paraId="1C8B12B0" w14:textId="09AB7350" w:rsidR="00126103" w:rsidRPr="00126103" w:rsidRDefault="00126103" w:rsidP="00C60254">
            <w:pPr>
              <w:spacing w:before="60" w:line="360" w:lineRule="auto"/>
              <w:rPr>
                <w:rFonts w:cs="Arial"/>
                <w:color w:val="404040" w:themeColor="text1" w:themeTint="BF"/>
                <w:szCs w:val="20"/>
                <w:lang w:val="nl-NL"/>
              </w:rPr>
            </w:pPr>
            <w:r w:rsidRPr="00126103">
              <w:rPr>
                <w:rFonts w:cs="Arial"/>
                <w:color w:val="404040" w:themeColor="text1" w:themeTint="BF"/>
                <w:szCs w:val="20"/>
              </w:rPr>
              <w:t xml:space="preserve">Om misconcepties bij leerlingen rond de aanwezigheid van schillen in een atoom te vermijden is het noodzakelijk te spreken over een ‘elektronenwolk’ als een negatieve ladingswolk die driedimensionaal is uitgesmeerd rond de kern. De visuele voorstelling van deze elektronenwolk kan zich beperken tot een s- en p-orbitaal. Het gebruik van didactische modellen als ondersteuning is aangewezen. Het is niet de bedoeling het </w:t>
            </w:r>
            <w:proofErr w:type="spellStart"/>
            <w:r w:rsidRPr="00126103">
              <w:rPr>
                <w:rFonts w:cs="Arial"/>
                <w:color w:val="404040" w:themeColor="text1" w:themeTint="BF"/>
                <w:szCs w:val="20"/>
              </w:rPr>
              <w:t>golfmechanisch</w:t>
            </w:r>
            <w:proofErr w:type="spellEnd"/>
            <w:r w:rsidRPr="00126103">
              <w:rPr>
                <w:rFonts w:cs="Arial"/>
                <w:color w:val="404040" w:themeColor="text1" w:themeTint="BF"/>
                <w:szCs w:val="20"/>
              </w:rPr>
              <w:t xml:space="preserve"> atoommodel in detail te bespreken maar eventueel wel te kaderen in de historische ontwikkeling van het atoommodel.</w:t>
            </w:r>
          </w:p>
        </w:tc>
      </w:tr>
    </w:tbl>
    <w:p w14:paraId="0F659469" w14:textId="48ED3951" w:rsidR="00126103" w:rsidRDefault="00126103" w:rsidP="0012610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F348BF" w:rsidRPr="00E95B6C" w14:paraId="35AC9CC4" w14:textId="77777777" w:rsidTr="00274912">
        <w:tc>
          <w:tcPr>
            <w:tcW w:w="817" w:type="dxa"/>
            <w:shd w:val="clear" w:color="auto" w:fill="FF6600"/>
            <w:vAlign w:val="center"/>
          </w:tcPr>
          <w:p w14:paraId="075CB974" w14:textId="68DCAE0E" w:rsidR="00F348BF" w:rsidRPr="00EF7169" w:rsidRDefault="009F260F" w:rsidP="00C60254">
            <w:pPr>
              <w:pStyle w:val="LPTekst"/>
              <w:spacing w:before="120" w:after="0"/>
              <w:jc w:val="left"/>
              <w:rPr>
                <w:b/>
                <w:color w:val="FFFFFF" w:themeColor="background1"/>
              </w:rPr>
            </w:pPr>
            <w:r>
              <w:rPr>
                <w:b/>
                <w:color w:val="FFFFFF" w:themeColor="background1"/>
              </w:rPr>
              <w:t>V</w:t>
            </w:r>
            <w:r w:rsidR="00F348BF">
              <w:rPr>
                <w:b/>
                <w:color w:val="FFFFFF" w:themeColor="background1"/>
              </w:rPr>
              <w:t>4</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2D1FBD44" w14:textId="0E37C64B" w:rsidR="00F348BF" w:rsidRPr="00E95B6C" w:rsidRDefault="00F348BF" w:rsidP="00F348BF">
            <w:pPr>
              <w:pStyle w:val="LPTekst"/>
              <w:spacing w:before="120" w:after="120" w:line="276" w:lineRule="auto"/>
              <w:rPr>
                <w:color w:val="00CCCC"/>
              </w:rPr>
            </w:pPr>
            <w:r w:rsidRPr="007F7C72">
              <w:rPr>
                <w:color w:val="FF6600"/>
                <w:lang w:val="nl-BE"/>
              </w:rPr>
              <w:t xml:space="preserve">De verfijning van het atoommodel historisch </w:t>
            </w:r>
            <w:r w:rsidRPr="00A32AEC">
              <w:rPr>
                <w:b/>
                <w:color w:val="FF6600"/>
                <w:lang w:val="nl-BE"/>
              </w:rPr>
              <w:t>interpreteren</w:t>
            </w:r>
            <w:r w:rsidRPr="007F7C72">
              <w:rPr>
                <w:color w:val="FF6600"/>
                <w:lang w:val="nl-BE"/>
              </w:rPr>
              <w:t>.</w:t>
            </w:r>
          </w:p>
        </w:tc>
      </w:tr>
      <w:tr w:rsidR="007F7C72" w:rsidRPr="00FC6254" w14:paraId="7265742F" w14:textId="77777777" w:rsidTr="00C60254">
        <w:tc>
          <w:tcPr>
            <w:tcW w:w="9719" w:type="dxa"/>
            <w:gridSpan w:val="2"/>
            <w:tcBorders>
              <w:bottom w:val="single" w:sz="4" w:space="0" w:color="EEECE1" w:themeColor="background2"/>
            </w:tcBorders>
          </w:tcPr>
          <w:p w14:paraId="3A06D47C" w14:textId="77777777" w:rsidR="007F7C72" w:rsidRPr="00E95B6C" w:rsidRDefault="007F7C72" w:rsidP="00C60254">
            <w:pPr>
              <w:pStyle w:val="LPTekst"/>
              <w:spacing w:before="120" w:after="120"/>
              <w:rPr>
                <w:b/>
                <w:lang w:val="nl-BE"/>
              </w:rPr>
            </w:pPr>
            <w:r w:rsidRPr="00E95B6C">
              <w:rPr>
                <w:b/>
                <w:lang w:val="nl-BE"/>
              </w:rPr>
              <w:t>Wenken</w:t>
            </w:r>
          </w:p>
          <w:p w14:paraId="32276D36" w14:textId="77777777" w:rsidR="007F7C72" w:rsidRDefault="007F7C72" w:rsidP="00C60254">
            <w:pPr>
              <w:pStyle w:val="LPTekst"/>
              <w:spacing w:before="240" w:after="120"/>
              <w:rPr>
                <w:lang w:val="nl-BE"/>
              </w:rPr>
            </w:pPr>
            <w:r w:rsidRPr="007F7C72">
              <w:rPr>
                <w:lang w:val="nl-BE"/>
              </w:rPr>
              <w:t xml:space="preserve">Deze doelstelling biedt de mogelijkheid om te illustreren dat modellen, waaronder atoommodellen, voortdurend in evolutie zijn. Bij het schetsen van een tijdslijn worden bovenstaande wetenschappers uitgebreid met namen als </w:t>
            </w:r>
            <w:proofErr w:type="spellStart"/>
            <w:r w:rsidRPr="007F7C72">
              <w:rPr>
                <w:lang w:val="nl-BE"/>
              </w:rPr>
              <w:t>Sommerfeld</w:t>
            </w:r>
            <w:proofErr w:type="spellEnd"/>
            <w:r w:rsidRPr="007F7C72">
              <w:rPr>
                <w:lang w:val="nl-BE"/>
              </w:rPr>
              <w:t xml:space="preserve">, De </w:t>
            </w:r>
            <w:proofErr w:type="spellStart"/>
            <w:r w:rsidRPr="007F7C72">
              <w:rPr>
                <w:lang w:val="nl-BE"/>
              </w:rPr>
              <w:t>Broglie</w:t>
            </w:r>
            <w:proofErr w:type="spellEnd"/>
            <w:r w:rsidRPr="007F7C72">
              <w:rPr>
                <w:lang w:val="nl-BE"/>
              </w:rPr>
              <w:t>, Planck, Heisenberg en Schrödinger. Ook biedt het de kans om te illustreren hoe wetenschappers tewerk gaan: experimenteel verkregen gegevens (vb. lijnenemissiespectrum) leiden tot een bruikbaar model (grondtoestand, aangeslagen toestand …).</w:t>
            </w:r>
          </w:p>
          <w:p w14:paraId="70421B00" w14:textId="77777777" w:rsidR="007F7C72" w:rsidRPr="007F7C72" w:rsidRDefault="007F7C72" w:rsidP="007F7C72">
            <w:pPr>
              <w:pStyle w:val="LPTekst"/>
              <w:spacing w:after="120"/>
              <w:rPr>
                <w:b/>
                <w:bCs/>
              </w:rPr>
            </w:pPr>
            <w:r w:rsidRPr="007F7C72">
              <w:rPr>
                <w:b/>
                <w:bCs/>
              </w:rPr>
              <w:t>Link met het leerplan van de tweede graad</w:t>
            </w:r>
          </w:p>
          <w:p w14:paraId="1E2451DE" w14:textId="3B5E9091" w:rsidR="007F7C72" w:rsidRPr="007F7C72" w:rsidRDefault="007F7C72" w:rsidP="000F26D7">
            <w:pPr>
              <w:pStyle w:val="Lijstalinea"/>
              <w:numPr>
                <w:ilvl w:val="0"/>
                <w:numId w:val="16"/>
              </w:numPr>
              <w:spacing w:after="120" w:line="360" w:lineRule="auto"/>
              <w:ind w:left="1066" w:hanging="357"/>
              <w:rPr>
                <w:b/>
                <w:bCs/>
                <w:color w:val="404040" w:themeColor="text1" w:themeTint="BF"/>
                <w:szCs w:val="20"/>
              </w:rPr>
            </w:pPr>
            <w:r w:rsidRPr="007F7C72">
              <w:rPr>
                <w:rFonts w:ascii="Trebuchet MS" w:hAnsi="Trebuchet MS"/>
                <w:bCs/>
                <w:color w:val="404040" w:themeColor="text1" w:themeTint="BF"/>
                <w:szCs w:val="20"/>
              </w:rPr>
              <w:t xml:space="preserve">Voor de historische ontwikkeling van atoommodellen kunnen modellen van </w:t>
            </w:r>
            <w:proofErr w:type="spellStart"/>
            <w:r w:rsidRPr="007F7C72">
              <w:rPr>
                <w:rFonts w:ascii="Trebuchet MS" w:hAnsi="Trebuchet MS"/>
                <w:bCs/>
                <w:color w:val="404040" w:themeColor="text1" w:themeTint="BF"/>
                <w:szCs w:val="20"/>
              </w:rPr>
              <w:t>Democritus</w:t>
            </w:r>
            <w:proofErr w:type="spellEnd"/>
            <w:r w:rsidRPr="007F7C72">
              <w:rPr>
                <w:rFonts w:ascii="Trebuchet MS" w:hAnsi="Trebuchet MS"/>
                <w:bCs/>
                <w:color w:val="404040" w:themeColor="text1" w:themeTint="BF"/>
                <w:szCs w:val="20"/>
              </w:rPr>
              <w:t xml:space="preserve">, Dalton, Thomson, </w:t>
            </w:r>
            <w:proofErr w:type="spellStart"/>
            <w:r w:rsidRPr="007F7C72">
              <w:rPr>
                <w:rFonts w:ascii="Trebuchet MS" w:hAnsi="Trebuchet MS"/>
                <w:bCs/>
                <w:color w:val="404040" w:themeColor="text1" w:themeTint="BF"/>
                <w:szCs w:val="20"/>
              </w:rPr>
              <w:t>Rutherford</w:t>
            </w:r>
            <w:proofErr w:type="spellEnd"/>
            <w:r>
              <w:rPr>
                <w:rFonts w:ascii="Trebuchet MS" w:hAnsi="Trebuchet MS"/>
                <w:bCs/>
                <w:color w:val="404040" w:themeColor="text1" w:themeTint="BF"/>
                <w:szCs w:val="20"/>
              </w:rPr>
              <w:t xml:space="preserve"> en Bohr, aangebracht in de twee</w:t>
            </w:r>
            <w:r w:rsidRPr="007F7C72">
              <w:rPr>
                <w:rFonts w:ascii="Trebuchet MS" w:hAnsi="Trebuchet MS"/>
                <w:bCs/>
                <w:color w:val="404040" w:themeColor="text1" w:themeTint="BF"/>
                <w:szCs w:val="20"/>
              </w:rPr>
              <w:t>de graad, aan bod komen</w:t>
            </w:r>
            <w:r w:rsidRPr="007F7C72">
              <w:rPr>
                <w:b/>
                <w:bCs/>
                <w:color w:val="404040" w:themeColor="text1" w:themeTint="BF"/>
                <w:szCs w:val="20"/>
              </w:rPr>
              <w:t xml:space="preserve">. </w:t>
            </w:r>
          </w:p>
        </w:tc>
      </w:tr>
    </w:tbl>
    <w:p w14:paraId="6F726658" w14:textId="6396C0DB" w:rsidR="007F7C72" w:rsidRDefault="007F7C72" w:rsidP="007F7C72">
      <w:pPr>
        <w:pStyle w:val="LPTekst"/>
        <w:spacing w:after="0" w:line="240" w:lineRule="auto"/>
      </w:pPr>
    </w:p>
    <w:p w14:paraId="29718CF8" w14:textId="24D11453" w:rsidR="009F260F" w:rsidRDefault="009F260F" w:rsidP="007F7C72">
      <w:pPr>
        <w:pStyle w:val="LPTekst"/>
        <w:spacing w:after="0" w:line="240" w:lineRule="auto"/>
      </w:pPr>
    </w:p>
    <w:p w14:paraId="04058501" w14:textId="0BB234FE" w:rsidR="009F260F" w:rsidRDefault="009F260F" w:rsidP="007F7C72">
      <w:pPr>
        <w:pStyle w:val="LPTekst"/>
        <w:spacing w:after="0" w:line="240" w:lineRule="auto"/>
      </w:pPr>
    </w:p>
    <w:p w14:paraId="4EA7B2D7" w14:textId="4BF4586D" w:rsidR="009F260F" w:rsidRDefault="009F260F" w:rsidP="007F7C72">
      <w:pPr>
        <w:pStyle w:val="LPTekst"/>
        <w:spacing w:after="0" w:line="240" w:lineRule="auto"/>
      </w:pPr>
    </w:p>
    <w:p w14:paraId="77F131EC" w14:textId="1FA0AAC6" w:rsidR="009F260F" w:rsidRDefault="009F260F" w:rsidP="007F7C72">
      <w:pPr>
        <w:pStyle w:val="LPTekst"/>
        <w:spacing w:after="0" w:line="240" w:lineRule="auto"/>
      </w:pPr>
    </w:p>
    <w:p w14:paraId="71C43E06" w14:textId="699ABB05" w:rsidR="009F260F" w:rsidRDefault="009F260F" w:rsidP="007F7C72">
      <w:pPr>
        <w:pStyle w:val="LPTekst"/>
        <w:spacing w:after="0" w:line="240" w:lineRule="auto"/>
      </w:pPr>
    </w:p>
    <w:p w14:paraId="7005928B" w14:textId="4C77CE86" w:rsidR="009F260F" w:rsidRDefault="009F260F" w:rsidP="007F7C72">
      <w:pPr>
        <w:pStyle w:val="LPTekst"/>
        <w:spacing w:after="0" w:line="240" w:lineRule="auto"/>
      </w:pPr>
    </w:p>
    <w:p w14:paraId="2B3ACBB7" w14:textId="2FD70476" w:rsidR="009F260F" w:rsidRDefault="009F260F" w:rsidP="007F7C72">
      <w:pPr>
        <w:pStyle w:val="LPTekst"/>
        <w:spacing w:after="0" w:line="240" w:lineRule="auto"/>
      </w:pPr>
    </w:p>
    <w:p w14:paraId="66D2EADF" w14:textId="77777777" w:rsidR="009F260F" w:rsidRDefault="009F260F" w:rsidP="007F7C72">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7F7C72" w:rsidRPr="00804477" w14:paraId="62C3BBA2" w14:textId="77777777" w:rsidTr="00C60254">
        <w:tc>
          <w:tcPr>
            <w:tcW w:w="817" w:type="dxa"/>
            <w:shd w:val="clear" w:color="auto" w:fill="990099"/>
            <w:vAlign w:val="center"/>
          </w:tcPr>
          <w:p w14:paraId="12CD39D4" w14:textId="73F5E74C" w:rsidR="007F7C72" w:rsidRPr="00ED4972" w:rsidRDefault="007F7C7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630373B" w14:textId="276CB2E3" w:rsidR="007F7C72" w:rsidRPr="00804477" w:rsidRDefault="007F7C72" w:rsidP="00C60254">
            <w:pPr>
              <w:spacing w:before="120" w:after="120" w:line="276" w:lineRule="auto"/>
              <w:rPr>
                <w:color w:val="404040" w:themeColor="text1" w:themeTint="BF"/>
                <w:szCs w:val="20"/>
              </w:rPr>
            </w:pPr>
            <w:r w:rsidRPr="007F7C72">
              <w:rPr>
                <w:rFonts w:eastAsia="Times New Roman" w:cs="Times New Roman"/>
                <w:color w:val="404040" w:themeColor="text1" w:themeTint="BF"/>
                <w:szCs w:val="24"/>
                <w:lang w:eastAsia="nl-NL"/>
              </w:rPr>
              <w:t xml:space="preserve">De basisregels voor de opvulling van de verschillende energieniveaus van de elektronen in een atoom </w:t>
            </w:r>
            <w:r w:rsidRPr="007F7C72">
              <w:rPr>
                <w:rFonts w:eastAsia="Times New Roman" w:cs="Times New Roman"/>
                <w:b/>
                <w:color w:val="404040" w:themeColor="text1" w:themeTint="BF"/>
                <w:szCs w:val="24"/>
                <w:lang w:eastAsia="nl-NL"/>
              </w:rPr>
              <w:t>toepassen</w:t>
            </w:r>
            <w:r w:rsidRPr="007F7C72">
              <w:rPr>
                <w:rFonts w:eastAsia="Times New Roman" w:cs="Times New Roman"/>
                <w:color w:val="404040" w:themeColor="text1" w:themeTint="BF"/>
                <w:szCs w:val="24"/>
                <w:lang w:eastAsia="nl-NL"/>
              </w:rPr>
              <w:t xml:space="preserve"> en de elektronenconfiguratie </w:t>
            </w:r>
            <w:r w:rsidRPr="007F7C72">
              <w:rPr>
                <w:rFonts w:eastAsia="Times New Roman" w:cs="Times New Roman"/>
                <w:b/>
                <w:color w:val="404040" w:themeColor="text1" w:themeTint="BF"/>
                <w:szCs w:val="24"/>
                <w:lang w:eastAsia="nl-NL"/>
              </w:rPr>
              <w:t>weergeven</w:t>
            </w:r>
            <w:r w:rsidRPr="007F7C72">
              <w:rPr>
                <w:rFonts w:eastAsia="Times New Roman" w:cs="Times New Roman"/>
                <w:color w:val="404040" w:themeColor="text1" w:themeTint="BF"/>
                <w:szCs w:val="24"/>
                <w:lang w:eastAsia="nl-NL"/>
              </w:rPr>
              <w:t>.</w:t>
            </w:r>
          </w:p>
        </w:tc>
      </w:tr>
      <w:tr w:rsidR="007F7C72" w:rsidRPr="00804477" w14:paraId="0C64828A" w14:textId="77777777" w:rsidTr="00C60254">
        <w:tc>
          <w:tcPr>
            <w:tcW w:w="9719" w:type="dxa"/>
            <w:gridSpan w:val="2"/>
            <w:tcBorders>
              <w:bottom w:val="single" w:sz="4" w:space="0" w:color="EEECE1" w:themeColor="background2"/>
            </w:tcBorders>
          </w:tcPr>
          <w:p w14:paraId="0A021098" w14:textId="77777777" w:rsidR="007F7C72" w:rsidRPr="003057F8" w:rsidRDefault="007F7C72" w:rsidP="00C60254">
            <w:pPr>
              <w:pStyle w:val="LPTekst"/>
              <w:spacing w:before="240" w:after="120"/>
              <w:rPr>
                <w:b/>
                <w:lang w:val="nl-BE"/>
              </w:rPr>
            </w:pPr>
            <w:r w:rsidRPr="003057F8">
              <w:rPr>
                <w:b/>
                <w:lang w:val="nl-BE"/>
              </w:rPr>
              <w:t>Wenken</w:t>
            </w:r>
          </w:p>
          <w:p w14:paraId="233ED859" w14:textId="77777777" w:rsidR="003C7B43" w:rsidRPr="003C7B43" w:rsidRDefault="003C7B43" w:rsidP="003C7B43">
            <w:pPr>
              <w:spacing w:before="60" w:line="360" w:lineRule="auto"/>
              <w:rPr>
                <w:rFonts w:cs="Arial"/>
                <w:color w:val="404040" w:themeColor="text1" w:themeTint="BF"/>
                <w:szCs w:val="20"/>
              </w:rPr>
            </w:pPr>
            <w:r w:rsidRPr="003C7B43">
              <w:rPr>
                <w:rFonts w:cs="Arial"/>
                <w:color w:val="404040" w:themeColor="text1" w:themeTint="BF"/>
                <w:szCs w:val="20"/>
              </w:rPr>
              <w:t xml:space="preserve">De opvulling van de verschillende energieniveaus van de elektronen in een atoom wordt aangebracht via de diagonaalregel in combinatie met de regel van </w:t>
            </w:r>
            <w:proofErr w:type="spellStart"/>
            <w:r w:rsidRPr="003C7B43">
              <w:rPr>
                <w:rFonts w:cs="Arial"/>
                <w:color w:val="404040" w:themeColor="text1" w:themeTint="BF"/>
                <w:szCs w:val="20"/>
              </w:rPr>
              <w:t>Hund</w:t>
            </w:r>
            <w:proofErr w:type="spellEnd"/>
            <w:r w:rsidRPr="003C7B43">
              <w:rPr>
                <w:rFonts w:cs="Arial"/>
                <w:color w:val="404040" w:themeColor="text1" w:themeTint="BF"/>
                <w:szCs w:val="20"/>
              </w:rPr>
              <w:t xml:space="preserve">. Voorbeelden en toepassingen beperken zich tot elementen met een niet al te grote </w:t>
            </w:r>
            <w:r w:rsidRPr="003C7B43">
              <w:rPr>
                <w:rFonts w:cs="Arial"/>
                <w:i/>
                <w:color w:val="404040" w:themeColor="text1" w:themeTint="BF"/>
                <w:szCs w:val="20"/>
              </w:rPr>
              <w:t>Z</w:t>
            </w:r>
            <w:r w:rsidRPr="003C7B43">
              <w:rPr>
                <w:rFonts w:cs="Arial"/>
                <w:color w:val="404040" w:themeColor="text1" w:themeTint="BF"/>
                <w:szCs w:val="20"/>
              </w:rPr>
              <w:t xml:space="preserve">-waarde. </w:t>
            </w:r>
          </w:p>
          <w:p w14:paraId="3CFEA373" w14:textId="77777777" w:rsidR="003C7B43" w:rsidRPr="003C7B43" w:rsidRDefault="003C7B43" w:rsidP="003C7B43">
            <w:pPr>
              <w:spacing w:before="60" w:line="360" w:lineRule="auto"/>
              <w:rPr>
                <w:rFonts w:cs="Arial"/>
                <w:color w:val="404040" w:themeColor="text1" w:themeTint="BF"/>
                <w:szCs w:val="20"/>
              </w:rPr>
            </w:pPr>
            <w:r w:rsidRPr="003C7B43">
              <w:rPr>
                <w:rFonts w:cs="Arial"/>
                <w:color w:val="404040" w:themeColor="text1" w:themeTint="BF"/>
                <w:szCs w:val="20"/>
              </w:rPr>
              <w:t>De weergave van de elektronenconfiguratie gebeurt zowel via de exponentiële notatie, de hokjesvoorstelling (</w:t>
            </w:r>
            <w:proofErr w:type="spellStart"/>
            <w:r w:rsidRPr="003C7B43">
              <w:rPr>
                <w:rFonts w:cs="Arial"/>
                <w:color w:val="404040" w:themeColor="text1" w:themeTint="BF"/>
                <w:szCs w:val="20"/>
              </w:rPr>
              <w:t>boxnotatie</w:t>
            </w:r>
            <w:proofErr w:type="spellEnd"/>
            <w:r w:rsidRPr="003C7B43">
              <w:rPr>
                <w:rFonts w:cs="Arial"/>
                <w:color w:val="404040" w:themeColor="text1" w:themeTint="BF"/>
                <w:szCs w:val="20"/>
              </w:rPr>
              <w:t xml:space="preserve">) als de beknopte notatie. </w:t>
            </w:r>
          </w:p>
          <w:p w14:paraId="0C43496D" w14:textId="0FD159CF" w:rsidR="007F7C72" w:rsidRPr="00126103" w:rsidRDefault="003C7B43" w:rsidP="003C7B43">
            <w:pPr>
              <w:spacing w:before="60" w:line="360" w:lineRule="auto"/>
              <w:rPr>
                <w:rFonts w:cs="Arial"/>
                <w:color w:val="404040" w:themeColor="text1" w:themeTint="BF"/>
                <w:szCs w:val="20"/>
                <w:lang w:val="nl-NL"/>
              </w:rPr>
            </w:pPr>
            <w:r w:rsidRPr="003C7B43">
              <w:rPr>
                <w:rFonts w:cs="Arial"/>
                <w:color w:val="404040" w:themeColor="text1" w:themeTint="BF"/>
                <w:szCs w:val="20"/>
              </w:rPr>
              <w:t>De toepassing van de stabiliteitsregels kan als illustratie door de leerkracht gebruikt worden om een aantal uitzonderingen op de diagonaalregel te verklaren. Het gebruik van de stabiliteitsregels voor het opstellen van de elektronenconfiguratie door de leerling dient te worden vermeden aangezien niet alle elementen deze regels volgen (vb. Ni: [Ar] 3d</w:t>
            </w:r>
            <w:r w:rsidRPr="003C7B43">
              <w:rPr>
                <w:rFonts w:cs="Arial"/>
                <w:color w:val="404040" w:themeColor="text1" w:themeTint="BF"/>
                <w:szCs w:val="20"/>
                <w:vertAlign w:val="superscript"/>
              </w:rPr>
              <w:t>8</w:t>
            </w:r>
            <w:r w:rsidRPr="003C7B43">
              <w:rPr>
                <w:rFonts w:cs="Arial"/>
                <w:color w:val="404040" w:themeColor="text1" w:themeTint="BF"/>
                <w:szCs w:val="20"/>
              </w:rPr>
              <w:t>4s</w:t>
            </w:r>
            <w:r w:rsidRPr="003C7B43">
              <w:rPr>
                <w:rFonts w:cs="Arial"/>
                <w:color w:val="404040" w:themeColor="text1" w:themeTint="BF"/>
                <w:szCs w:val="20"/>
                <w:vertAlign w:val="superscript"/>
              </w:rPr>
              <w:t>2</w:t>
            </w:r>
            <w:r w:rsidRPr="003C7B43">
              <w:rPr>
                <w:rFonts w:cs="Arial"/>
                <w:color w:val="404040" w:themeColor="text1" w:themeTint="BF"/>
                <w:szCs w:val="20"/>
              </w:rPr>
              <w:t xml:space="preserve"> en niet [Ar] 3d</w:t>
            </w:r>
            <w:r w:rsidRPr="003C7B43">
              <w:rPr>
                <w:rFonts w:cs="Arial"/>
                <w:color w:val="404040" w:themeColor="text1" w:themeTint="BF"/>
                <w:szCs w:val="20"/>
                <w:vertAlign w:val="superscript"/>
              </w:rPr>
              <w:t>10</w:t>
            </w:r>
            <w:r w:rsidRPr="003C7B43">
              <w:rPr>
                <w:rFonts w:cs="Arial"/>
                <w:color w:val="404040" w:themeColor="text1" w:themeTint="BF"/>
                <w:szCs w:val="20"/>
              </w:rPr>
              <w:t>4s</w:t>
            </w:r>
            <w:r w:rsidRPr="003C7B43">
              <w:rPr>
                <w:rFonts w:cs="Arial"/>
                <w:color w:val="404040" w:themeColor="text1" w:themeTint="BF"/>
                <w:szCs w:val="20"/>
                <w:vertAlign w:val="superscript"/>
              </w:rPr>
              <w:t>0</w:t>
            </w:r>
            <w:r w:rsidRPr="003C7B43">
              <w:rPr>
                <w:rFonts w:cs="Arial"/>
                <w:color w:val="404040" w:themeColor="text1" w:themeTint="BF"/>
                <w:szCs w:val="20"/>
              </w:rPr>
              <w:t>).</w:t>
            </w:r>
          </w:p>
        </w:tc>
      </w:tr>
    </w:tbl>
    <w:p w14:paraId="3AD8F590" w14:textId="77777777" w:rsidR="003C7B43" w:rsidRDefault="003C7B43" w:rsidP="003C7B4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3C7B43" w:rsidRPr="00E95B6C" w14:paraId="52BE2019" w14:textId="77777777" w:rsidTr="003C7B43">
        <w:tc>
          <w:tcPr>
            <w:tcW w:w="817" w:type="dxa"/>
            <w:shd w:val="clear" w:color="auto" w:fill="FF6600"/>
            <w:vAlign w:val="center"/>
          </w:tcPr>
          <w:p w14:paraId="305157C6" w14:textId="4FC31956" w:rsidR="003C7B43" w:rsidRPr="00EF7169" w:rsidRDefault="009F260F" w:rsidP="00C60254">
            <w:pPr>
              <w:pStyle w:val="LPTekst"/>
              <w:spacing w:before="120" w:after="0"/>
              <w:jc w:val="left"/>
              <w:rPr>
                <w:b/>
                <w:color w:val="FFFFFF" w:themeColor="background1"/>
              </w:rPr>
            </w:pPr>
            <w:r>
              <w:rPr>
                <w:b/>
                <w:color w:val="FFFFFF" w:themeColor="background1"/>
              </w:rPr>
              <w:t>V</w:t>
            </w:r>
            <w:r w:rsidR="003C7B43">
              <w:rPr>
                <w:b/>
                <w:color w:val="FFFFFF" w:themeColor="background1"/>
              </w:rPr>
              <w:t>5a</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301C8F9C" w14:textId="43450508" w:rsidR="003C7B43" w:rsidRPr="00E95B6C" w:rsidRDefault="003C7B43" w:rsidP="003C7B43">
            <w:pPr>
              <w:pStyle w:val="LPTekst"/>
              <w:spacing w:before="120" w:after="120" w:line="276" w:lineRule="auto"/>
              <w:jc w:val="left"/>
              <w:rPr>
                <w:color w:val="00CCCC"/>
              </w:rPr>
            </w:pPr>
            <w:r w:rsidRPr="003C7B43">
              <w:rPr>
                <w:color w:val="FF6600"/>
                <w:lang w:val="nl-BE"/>
              </w:rPr>
              <w:t xml:space="preserve">Het </w:t>
            </w:r>
            <w:r w:rsidRPr="003C7B43">
              <w:rPr>
                <w:b/>
                <w:color w:val="FF6600"/>
                <w:lang w:val="nl-BE"/>
              </w:rPr>
              <w:t>verband</w:t>
            </w:r>
            <w:r w:rsidRPr="003C7B43">
              <w:rPr>
                <w:color w:val="FF6600"/>
                <w:lang w:val="nl-BE"/>
              </w:rPr>
              <w:t xml:space="preserve"> tussen de elektronenconfiguratie en </w:t>
            </w:r>
            <w:r>
              <w:rPr>
                <w:color w:val="FF6600"/>
                <w:lang w:val="nl-BE"/>
              </w:rPr>
              <w:t>de opbouw van het PSE met s-, p</w:t>
            </w:r>
            <w:r w:rsidRPr="003C7B43">
              <w:rPr>
                <w:color w:val="FF6600"/>
                <w:lang w:val="nl-BE"/>
              </w:rPr>
              <w:t xml:space="preserve">, d- en f-blok </w:t>
            </w:r>
            <w:r w:rsidRPr="003C7B43">
              <w:rPr>
                <w:b/>
                <w:color w:val="FF6600"/>
                <w:lang w:val="nl-BE"/>
              </w:rPr>
              <w:t>aangeven</w:t>
            </w:r>
            <w:r w:rsidRPr="003C7B43">
              <w:rPr>
                <w:color w:val="FF6600"/>
                <w:lang w:val="nl-BE"/>
              </w:rPr>
              <w:t>.</w:t>
            </w:r>
          </w:p>
        </w:tc>
      </w:tr>
      <w:tr w:rsidR="003C7B43" w:rsidRPr="00E95B6C" w14:paraId="3CF99DAA" w14:textId="77777777" w:rsidTr="003C7B43">
        <w:tc>
          <w:tcPr>
            <w:tcW w:w="817" w:type="dxa"/>
            <w:shd w:val="clear" w:color="auto" w:fill="FF6600"/>
            <w:vAlign w:val="center"/>
          </w:tcPr>
          <w:p w14:paraId="37D8D80E" w14:textId="17F356CC" w:rsidR="003C7B43" w:rsidRPr="00EF7169" w:rsidRDefault="009F260F" w:rsidP="00C60254">
            <w:pPr>
              <w:pStyle w:val="LPTekst"/>
              <w:spacing w:before="120" w:after="0"/>
              <w:jc w:val="left"/>
              <w:rPr>
                <w:b/>
                <w:color w:val="FFFFFF" w:themeColor="background1"/>
              </w:rPr>
            </w:pPr>
            <w:r>
              <w:rPr>
                <w:b/>
                <w:color w:val="FFFFFF" w:themeColor="background1"/>
              </w:rPr>
              <w:t>V</w:t>
            </w:r>
            <w:r w:rsidR="003C7B43">
              <w:rPr>
                <w:b/>
                <w:color w:val="FFFFFF" w:themeColor="background1"/>
              </w:rPr>
              <w:t>5b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14E554F9" w14:textId="0CA6A99A" w:rsidR="003C7B43" w:rsidRPr="003C7B43" w:rsidRDefault="003C7B43" w:rsidP="003C7B43">
            <w:pPr>
              <w:pStyle w:val="LPTekst"/>
              <w:spacing w:before="120" w:after="120" w:line="276" w:lineRule="auto"/>
              <w:jc w:val="left"/>
              <w:rPr>
                <w:color w:val="FF6600"/>
                <w:lang w:val="nl-BE"/>
              </w:rPr>
            </w:pPr>
            <w:r w:rsidRPr="003C7B43">
              <w:rPr>
                <w:color w:val="FF6600"/>
                <w:lang w:val="nl-BE"/>
              </w:rPr>
              <w:t xml:space="preserve">De sterkte van metaal- en  niet-metaalkarakter, de </w:t>
            </w:r>
            <w:proofErr w:type="spellStart"/>
            <w:r w:rsidRPr="003C7B43">
              <w:rPr>
                <w:color w:val="FF6600"/>
                <w:lang w:val="nl-BE"/>
              </w:rPr>
              <w:t>monoatomische</w:t>
            </w:r>
            <w:proofErr w:type="spellEnd"/>
            <w:r w:rsidRPr="003C7B43">
              <w:rPr>
                <w:color w:val="FF6600"/>
                <w:lang w:val="nl-BE"/>
              </w:rPr>
              <w:t xml:space="preserve"> </w:t>
            </w:r>
            <w:proofErr w:type="spellStart"/>
            <w:r w:rsidRPr="003C7B43">
              <w:rPr>
                <w:color w:val="FF6600"/>
                <w:lang w:val="nl-BE"/>
              </w:rPr>
              <w:t>ionvorming</w:t>
            </w:r>
            <w:proofErr w:type="spellEnd"/>
            <w:r w:rsidRPr="003C7B43">
              <w:rPr>
                <w:color w:val="FF6600"/>
                <w:lang w:val="nl-BE"/>
              </w:rPr>
              <w:t xml:space="preserve">, afmetingen van atomen en </w:t>
            </w:r>
            <w:proofErr w:type="spellStart"/>
            <w:r w:rsidRPr="003C7B43">
              <w:rPr>
                <w:color w:val="FF6600"/>
                <w:lang w:val="nl-BE"/>
              </w:rPr>
              <w:t>monoatomische</w:t>
            </w:r>
            <w:proofErr w:type="spellEnd"/>
            <w:r w:rsidRPr="003C7B43">
              <w:rPr>
                <w:color w:val="FF6600"/>
                <w:lang w:val="nl-BE"/>
              </w:rPr>
              <w:t xml:space="preserve"> ionen en de meest voorkomende oxidatiegetallen </w:t>
            </w:r>
            <w:r w:rsidRPr="003C7B43">
              <w:rPr>
                <w:b/>
                <w:color w:val="FF6600"/>
                <w:lang w:val="nl-BE"/>
              </w:rPr>
              <w:t>verklaren en toepassen</w:t>
            </w:r>
            <w:r w:rsidRPr="003C7B43">
              <w:rPr>
                <w:color w:val="FF6600"/>
                <w:lang w:val="nl-BE"/>
              </w:rPr>
              <w:t xml:space="preserve"> in relatie met het PSE of </w:t>
            </w:r>
            <w:r w:rsidRPr="003C7B43">
              <w:rPr>
                <w:b/>
                <w:color w:val="FF6600"/>
                <w:lang w:val="nl-BE"/>
              </w:rPr>
              <w:t xml:space="preserve">in verband brengen </w:t>
            </w:r>
            <w:r w:rsidRPr="003C7B43">
              <w:rPr>
                <w:color w:val="FF6600"/>
                <w:lang w:val="nl-BE"/>
              </w:rPr>
              <w:t>met de elektronenconfiguratie.</w:t>
            </w:r>
          </w:p>
        </w:tc>
      </w:tr>
      <w:tr w:rsidR="003C7B43" w:rsidRPr="00FC6254" w14:paraId="33618308" w14:textId="77777777" w:rsidTr="00C60254">
        <w:tc>
          <w:tcPr>
            <w:tcW w:w="9719" w:type="dxa"/>
            <w:gridSpan w:val="2"/>
            <w:tcBorders>
              <w:bottom w:val="single" w:sz="4" w:space="0" w:color="EEECE1" w:themeColor="background2"/>
            </w:tcBorders>
          </w:tcPr>
          <w:p w14:paraId="62E24369" w14:textId="77777777" w:rsidR="003C7B43" w:rsidRPr="00E95B6C" w:rsidRDefault="003C7B43" w:rsidP="00C60254">
            <w:pPr>
              <w:pStyle w:val="LPTekst"/>
              <w:spacing w:before="120" w:after="120"/>
              <w:rPr>
                <w:b/>
                <w:lang w:val="nl-BE"/>
              </w:rPr>
            </w:pPr>
            <w:r w:rsidRPr="00E95B6C">
              <w:rPr>
                <w:b/>
                <w:lang w:val="nl-BE"/>
              </w:rPr>
              <w:t>Wenken</w:t>
            </w:r>
          </w:p>
          <w:p w14:paraId="49509499" w14:textId="3B4A5F17" w:rsidR="003C7B43" w:rsidRPr="003C7B43" w:rsidRDefault="003C7B43" w:rsidP="003C7B43">
            <w:pPr>
              <w:pStyle w:val="LPTekst"/>
              <w:spacing w:after="120"/>
              <w:rPr>
                <w:lang w:val="nl-BE"/>
              </w:rPr>
            </w:pPr>
            <w:r w:rsidRPr="003C7B43">
              <w:rPr>
                <w:lang w:val="nl-BE"/>
              </w:rPr>
              <w:t xml:space="preserve">Het gebruik van de stabiliteitsregels om de </w:t>
            </w:r>
            <w:proofErr w:type="spellStart"/>
            <w:r w:rsidRPr="003C7B43">
              <w:rPr>
                <w:lang w:val="nl-BE"/>
              </w:rPr>
              <w:t>monoatomische</w:t>
            </w:r>
            <w:proofErr w:type="spellEnd"/>
            <w:r w:rsidRPr="003C7B43">
              <w:rPr>
                <w:lang w:val="nl-BE"/>
              </w:rPr>
              <w:t xml:space="preserve"> </w:t>
            </w:r>
            <w:proofErr w:type="spellStart"/>
            <w:r w:rsidRPr="003C7B43">
              <w:rPr>
                <w:lang w:val="nl-BE"/>
              </w:rPr>
              <w:t>ionvorming</w:t>
            </w:r>
            <w:proofErr w:type="spellEnd"/>
            <w:r w:rsidRPr="003C7B43">
              <w:rPr>
                <w:lang w:val="nl-BE"/>
              </w:rPr>
              <w:t xml:space="preserve"> en de meest voorkomende oxidatiegetallen in verband te brengen met de elektronenconfiguratie kan hier aangewend worden. Voor de afmetingen van atomen en </w:t>
            </w:r>
            <w:proofErr w:type="spellStart"/>
            <w:r w:rsidRPr="003C7B43">
              <w:rPr>
                <w:lang w:val="nl-BE"/>
              </w:rPr>
              <w:t>monoatomische</w:t>
            </w:r>
            <w:proofErr w:type="spellEnd"/>
            <w:r w:rsidRPr="003C7B43">
              <w:rPr>
                <w:lang w:val="nl-BE"/>
              </w:rPr>
              <w:t xml:space="preserve"> ionen kan gewezen worden op de trends in het PSE. Er wordt niet ingegaan op de uitzonderingen in het d- en f-blok.</w:t>
            </w:r>
          </w:p>
        </w:tc>
      </w:tr>
    </w:tbl>
    <w:p w14:paraId="3EEC8E64" w14:textId="43019252" w:rsidR="003C7B43" w:rsidRDefault="003C7B43" w:rsidP="003C7B43">
      <w:pPr>
        <w:pStyle w:val="LPTekst"/>
        <w:spacing w:after="0" w:line="240" w:lineRule="auto"/>
      </w:pPr>
    </w:p>
    <w:p w14:paraId="2E572098" w14:textId="77B558B2" w:rsidR="003C7B43" w:rsidRDefault="003C7B43" w:rsidP="003C7B43">
      <w:pPr>
        <w:pStyle w:val="LPTekst"/>
        <w:spacing w:line="240" w:lineRule="auto"/>
        <w:rPr>
          <w:b/>
          <w:bCs/>
        </w:rPr>
      </w:pPr>
      <w:r>
        <w:rPr>
          <w:b/>
          <w:bCs/>
        </w:rPr>
        <w:t xml:space="preserve">Mogelijke </w:t>
      </w:r>
      <w:r w:rsidR="00F70A3F">
        <w:rPr>
          <w:b/>
          <w:bCs/>
        </w:rPr>
        <w:t>practica</w:t>
      </w:r>
    </w:p>
    <w:p w14:paraId="12A9EBA5" w14:textId="09BEED8B" w:rsidR="003C7B43" w:rsidRDefault="003C7B43" w:rsidP="000F26D7">
      <w:pPr>
        <w:pStyle w:val="Lijstalinea"/>
        <w:numPr>
          <w:ilvl w:val="0"/>
          <w:numId w:val="16"/>
        </w:numPr>
        <w:spacing w:after="120" w:line="360" w:lineRule="auto"/>
        <w:ind w:left="1066" w:hanging="357"/>
      </w:pPr>
      <w:r w:rsidRPr="003C7B43">
        <w:rPr>
          <w:rFonts w:ascii="Trebuchet MS" w:hAnsi="Trebuchet MS"/>
          <w:bCs/>
          <w:color w:val="404040" w:themeColor="text1" w:themeTint="BF"/>
          <w:szCs w:val="20"/>
        </w:rPr>
        <w:t>Vlamproeven</w:t>
      </w:r>
    </w:p>
    <w:p w14:paraId="4FBCC273" w14:textId="35FD9B03" w:rsidR="007F7C72" w:rsidRDefault="007F7C72" w:rsidP="00126103">
      <w:pPr>
        <w:pStyle w:val="LPTekst"/>
        <w:spacing w:after="0" w:line="240" w:lineRule="auto"/>
      </w:pPr>
    </w:p>
    <w:p w14:paraId="64BC8C25" w14:textId="77777777" w:rsidR="003C7B43" w:rsidRPr="003C7B43" w:rsidRDefault="003C7B43" w:rsidP="003C7B43">
      <w:pPr>
        <w:pStyle w:val="LPTekst"/>
        <w:spacing w:line="240" w:lineRule="auto"/>
        <w:rPr>
          <w:b/>
          <w:bCs/>
        </w:rPr>
      </w:pPr>
      <w:r w:rsidRPr="003C7B43">
        <w:rPr>
          <w:b/>
          <w:bCs/>
        </w:rPr>
        <w:t>Mogelijke demo-experimenten</w:t>
      </w:r>
    </w:p>
    <w:p w14:paraId="30596326" w14:textId="77777777" w:rsidR="003C7B43" w:rsidRPr="003C7B43" w:rsidRDefault="003C7B43"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C7B43">
        <w:rPr>
          <w:rFonts w:ascii="Trebuchet MS" w:hAnsi="Trebuchet MS"/>
          <w:bCs/>
          <w:color w:val="404040" w:themeColor="text1" w:themeTint="BF"/>
          <w:szCs w:val="20"/>
        </w:rPr>
        <w:t>Spectraalanalyse van het licht afkomstig van een lichtbron (eventueel als simulatie).</w:t>
      </w:r>
    </w:p>
    <w:p w14:paraId="703D7E5F" w14:textId="77777777" w:rsidR="003C7B43" w:rsidRPr="003C7B43" w:rsidRDefault="003C7B43"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C7B43">
        <w:rPr>
          <w:rFonts w:ascii="Trebuchet MS" w:hAnsi="Trebuchet MS"/>
          <w:bCs/>
          <w:color w:val="404040" w:themeColor="text1" w:themeTint="BF"/>
          <w:szCs w:val="20"/>
        </w:rPr>
        <w:t>Vlamproeven.</w:t>
      </w:r>
    </w:p>
    <w:p w14:paraId="41934A32" w14:textId="52E04959" w:rsidR="007F7C72" w:rsidRDefault="007F7C72" w:rsidP="00126103">
      <w:pPr>
        <w:pStyle w:val="LPTekst"/>
        <w:spacing w:after="0" w:line="240" w:lineRule="auto"/>
      </w:pPr>
    </w:p>
    <w:p w14:paraId="016ABB3F" w14:textId="77777777" w:rsidR="007F7C72" w:rsidRDefault="007F7C72" w:rsidP="00126103">
      <w:pPr>
        <w:pStyle w:val="LPTekst"/>
        <w:spacing w:after="0" w:line="240" w:lineRule="auto"/>
      </w:pPr>
    </w:p>
    <w:p w14:paraId="0515B4AB" w14:textId="77777777" w:rsidR="00126103" w:rsidRDefault="00126103" w:rsidP="00126103">
      <w:pPr>
        <w:pStyle w:val="LPTekst"/>
        <w:spacing w:after="0"/>
      </w:pPr>
    </w:p>
    <w:p w14:paraId="4BDEC79C" w14:textId="77777777" w:rsidR="00126103" w:rsidRDefault="00126103" w:rsidP="00126103">
      <w:pPr>
        <w:pStyle w:val="LPTekst"/>
        <w:spacing w:after="0"/>
      </w:pPr>
    </w:p>
    <w:p w14:paraId="05F8F82A" w14:textId="77777777" w:rsidR="00126103" w:rsidRDefault="00126103" w:rsidP="00126103">
      <w:pPr>
        <w:pStyle w:val="LPTekst"/>
        <w:spacing w:after="0"/>
      </w:pPr>
    </w:p>
    <w:p w14:paraId="10E0D21F" w14:textId="77777777" w:rsidR="00FA4F7B" w:rsidRDefault="00FA4F7B" w:rsidP="00C44C8B">
      <w:pPr>
        <w:pStyle w:val="LPTekst"/>
        <w:spacing w:after="0"/>
      </w:pPr>
    </w:p>
    <w:p w14:paraId="6B950CFA" w14:textId="4D26863F" w:rsidR="00E90DEC" w:rsidRDefault="00E90DEC" w:rsidP="00C44C8B">
      <w:pPr>
        <w:pStyle w:val="LPTekst"/>
        <w:spacing w:after="0"/>
      </w:pPr>
    </w:p>
    <w:p w14:paraId="12D6E331" w14:textId="68BD1992" w:rsidR="00F70A3F" w:rsidRPr="00DB4673" w:rsidRDefault="00F70A3F" w:rsidP="00F70A3F">
      <w:pPr>
        <w:pStyle w:val="LPTekst"/>
        <w:spacing w:before="240" w:after="0"/>
        <w:rPr>
          <w:b/>
          <w:color w:val="990099"/>
          <w:sz w:val="28"/>
        </w:rPr>
      </w:pPr>
      <w:r>
        <w:rPr>
          <w:b/>
          <w:color w:val="990099"/>
          <w:sz w:val="28"/>
        </w:rPr>
        <w:lastRenderedPageBreak/>
        <w:t>MOLECUUL</w:t>
      </w:r>
      <w:r w:rsidRPr="00DB4673">
        <w:rPr>
          <w:b/>
          <w:color w:val="990099"/>
          <w:sz w:val="28"/>
        </w:rPr>
        <w:t>MODELLEN</w:t>
      </w:r>
    </w:p>
    <w:p w14:paraId="58D68439" w14:textId="77777777" w:rsidR="00F70A3F" w:rsidRPr="005D023D" w:rsidRDefault="00F70A3F" w:rsidP="00F70A3F">
      <w:pPr>
        <w:pStyle w:val="LPTekst"/>
        <w:rPr>
          <w:i/>
        </w:rPr>
      </w:pPr>
      <w:r w:rsidRPr="00BE1A15">
        <w:rPr>
          <w:i/>
        </w:rPr>
        <w:t>(ca</w:t>
      </w:r>
      <w:r>
        <w:rPr>
          <w:i/>
        </w:rPr>
        <w:t>. 7</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F70A3F" w:rsidRPr="00804477" w14:paraId="326A6443" w14:textId="77777777" w:rsidTr="00C60254">
        <w:tc>
          <w:tcPr>
            <w:tcW w:w="817" w:type="dxa"/>
            <w:shd w:val="clear" w:color="auto" w:fill="990099"/>
            <w:vAlign w:val="center"/>
          </w:tcPr>
          <w:p w14:paraId="389B6C1A" w14:textId="50E6CDDC" w:rsidR="00F70A3F" w:rsidRPr="00ED4972" w:rsidRDefault="00F70A3F"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3D8F02C7" w14:textId="4C39C9BF" w:rsidR="00F70A3F" w:rsidRPr="00804477" w:rsidRDefault="00F70A3F" w:rsidP="00C60254">
            <w:pPr>
              <w:spacing w:before="120" w:after="120" w:line="276" w:lineRule="auto"/>
              <w:rPr>
                <w:color w:val="404040" w:themeColor="text1" w:themeTint="BF"/>
                <w:szCs w:val="20"/>
              </w:rPr>
            </w:pPr>
            <w:r w:rsidRPr="00F70A3F">
              <w:rPr>
                <w:rFonts w:eastAsia="Times New Roman" w:cs="Times New Roman"/>
                <w:color w:val="404040" w:themeColor="text1" w:themeTint="BF"/>
                <w:szCs w:val="24"/>
                <w:lang w:eastAsia="nl-NL"/>
              </w:rPr>
              <w:t xml:space="preserve">Lewisformules </w:t>
            </w:r>
            <w:r w:rsidRPr="00F70A3F">
              <w:rPr>
                <w:rFonts w:eastAsia="Times New Roman" w:cs="Times New Roman"/>
                <w:b/>
                <w:color w:val="404040" w:themeColor="text1" w:themeTint="BF"/>
                <w:szCs w:val="24"/>
                <w:lang w:eastAsia="nl-NL"/>
              </w:rPr>
              <w:t>opstellen</w:t>
            </w:r>
            <w:r w:rsidRPr="00F70A3F">
              <w:rPr>
                <w:rFonts w:eastAsia="Times New Roman" w:cs="Times New Roman"/>
                <w:color w:val="404040" w:themeColor="text1" w:themeTint="BF"/>
                <w:szCs w:val="24"/>
                <w:lang w:eastAsia="nl-NL"/>
              </w:rPr>
              <w:t xml:space="preserve"> van moleculen en </w:t>
            </w:r>
            <w:proofErr w:type="spellStart"/>
            <w:r w:rsidRPr="00F70A3F">
              <w:rPr>
                <w:rFonts w:eastAsia="Times New Roman" w:cs="Times New Roman"/>
                <w:color w:val="404040" w:themeColor="text1" w:themeTint="BF"/>
                <w:szCs w:val="24"/>
                <w:lang w:eastAsia="nl-NL"/>
              </w:rPr>
              <w:t>polyatomische</w:t>
            </w:r>
            <w:proofErr w:type="spellEnd"/>
            <w:r w:rsidRPr="00F70A3F">
              <w:rPr>
                <w:rFonts w:eastAsia="Times New Roman" w:cs="Times New Roman"/>
                <w:color w:val="404040" w:themeColor="text1" w:themeTint="BF"/>
                <w:szCs w:val="24"/>
                <w:lang w:eastAsia="nl-NL"/>
              </w:rPr>
              <w:t xml:space="preserve"> ionen waarvan het skelet gegeven is. </w:t>
            </w:r>
          </w:p>
        </w:tc>
      </w:tr>
      <w:tr w:rsidR="00C34D33" w:rsidRPr="00804477" w14:paraId="0408ED11" w14:textId="77777777" w:rsidTr="00C60254">
        <w:tc>
          <w:tcPr>
            <w:tcW w:w="817" w:type="dxa"/>
            <w:shd w:val="clear" w:color="auto" w:fill="990099"/>
            <w:vAlign w:val="center"/>
          </w:tcPr>
          <w:p w14:paraId="298612E6" w14:textId="77777777" w:rsidR="00C34D33" w:rsidRPr="00ED4972" w:rsidRDefault="00C34D33"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178FD5C7" w14:textId="6C3AA84D" w:rsidR="00C34D33" w:rsidRPr="00F70A3F" w:rsidRDefault="00C34D33" w:rsidP="00C60254">
            <w:pPr>
              <w:spacing w:before="120" w:after="120"/>
              <w:rPr>
                <w:rFonts w:eastAsia="Times New Roman" w:cs="Times New Roman"/>
                <w:color w:val="404040" w:themeColor="text1" w:themeTint="BF"/>
                <w:szCs w:val="24"/>
                <w:lang w:eastAsia="nl-NL"/>
              </w:rPr>
            </w:pPr>
            <w:r>
              <w:rPr>
                <w:rFonts w:eastAsia="Times New Roman" w:cs="Times New Roman"/>
                <w:color w:val="404040" w:themeColor="text1" w:themeTint="BF"/>
                <w:szCs w:val="24"/>
                <w:lang w:eastAsia="nl-NL"/>
              </w:rPr>
              <w:t xml:space="preserve">In </w:t>
            </w:r>
            <w:proofErr w:type="spellStart"/>
            <w:r w:rsidRPr="00F70A3F">
              <w:rPr>
                <w:rFonts w:eastAsia="Times New Roman" w:cs="Times New Roman"/>
                <w:color w:val="404040" w:themeColor="text1" w:themeTint="BF"/>
                <w:szCs w:val="24"/>
                <w:lang w:eastAsia="nl-NL"/>
              </w:rPr>
              <w:t>lewisformules</w:t>
            </w:r>
            <w:proofErr w:type="spellEnd"/>
            <w:r w:rsidRPr="00F70A3F">
              <w:rPr>
                <w:rFonts w:eastAsia="Times New Roman" w:cs="Times New Roman"/>
                <w:color w:val="404040" w:themeColor="text1" w:themeTint="BF"/>
                <w:szCs w:val="24"/>
                <w:lang w:eastAsia="nl-NL"/>
              </w:rPr>
              <w:t xml:space="preserve"> de bindende en vrije elektronenparen </w:t>
            </w:r>
            <w:r w:rsidRPr="00F70A3F">
              <w:rPr>
                <w:rFonts w:eastAsia="Times New Roman" w:cs="Times New Roman"/>
                <w:b/>
                <w:color w:val="404040" w:themeColor="text1" w:themeTint="BF"/>
                <w:szCs w:val="24"/>
                <w:lang w:eastAsia="nl-NL"/>
              </w:rPr>
              <w:t>aanduiden</w:t>
            </w:r>
            <w:r w:rsidRPr="00F70A3F">
              <w:rPr>
                <w:rFonts w:eastAsia="Times New Roman" w:cs="Times New Roman"/>
                <w:color w:val="404040" w:themeColor="text1" w:themeTint="BF"/>
                <w:szCs w:val="24"/>
                <w:lang w:eastAsia="nl-NL"/>
              </w:rPr>
              <w:t xml:space="preserve"> en een </w:t>
            </w:r>
            <w:r w:rsidRPr="00F70A3F">
              <w:rPr>
                <w:rFonts w:eastAsia="Times New Roman" w:cs="Times New Roman"/>
                <w:b/>
                <w:color w:val="404040" w:themeColor="text1" w:themeTint="BF"/>
                <w:szCs w:val="24"/>
                <w:lang w:eastAsia="nl-NL"/>
              </w:rPr>
              <w:t>onderscheid maken</w:t>
            </w:r>
            <w:r w:rsidRPr="00F70A3F">
              <w:rPr>
                <w:rFonts w:eastAsia="Times New Roman" w:cs="Times New Roman"/>
                <w:color w:val="404040" w:themeColor="text1" w:themeTint="BF"/>
                <w:szCs w:val="24"/>
                <w:lang w:eastAsia="nl-NL"/>
              </w:rPr>
              <w:t xml:space="preserve"> tussen de normale en de donor-</w:t>
            </w:r>
            <w:proofErr w:type="spellStart"/>
            <w:r w:rsidRPr="00F70A3F">
              <w:rPr>
                <w:rFonts w:eastAsia="Times New Roman" w:cs="Times New Roman"/>
                <w:color w:val="404040" w:themeColor="text1" w:themeTint="BF"/>
                <w:szCs w:val="24"/>
                <w:lang w:eastAsia="nl-NL"/>
              </w:rPr>
              <w:t>acceptoratoombinding</w:t>
            </w:r>
            <w:proofErr w:type="spellEnd"/>
          </w:p>
        </w:tc>
      </w:tr>
      <w:tr w:rsidR="00F70A3F" w:rsidRPr="00804477" w14:paraId="2DD5DDC8" w14:textId="77777777" w:rsidTr="00C60254">
        <w:tc>
          <w:tcPr>
            <w:tcW w:w="9719" w:type="dxa"/>
            <w:gridSpan w:val="2"/>
            <w:tcBorders>
              <w:bottom w:val="single" w:sz="4" w:space="0" w:color="EEECE1" w:themeColor="background2"/>
            </w:tcBorders>
          </w:tcPr>
          <w:p w14:paraId="36951B42" w14:textId="77777777" w:rsidR="00F70A3F" w:rsidRPr="003057F8" w:rsidRDefault="00F70A3F" w:rsidP="00C60254">
            <w:pPr>
              <w:pStyle w:val="LPTekst"/>
              <w:spacing w:before="240" w:after="120"/>
              <w:rPr>
                <w:b/>
                <w:lang w:val="nl-BE"/>
              </w:rPr>
            </w:pPr>
            <w:r w:rsidRPr="003057F8">
              <w:rPr>
                <w:b/>
                <w:lang w:val="nl-BE"/>
              </w:rPr>
              <w:t>Wenken</w:t>
            </w:r>
          </w:p>
          <w:p w14:paraId="7891BB11" w14:textId="77777777" w:rsidR="008F62EE" w:rsidRDefault="008F62EE" w:rsidP="008F62EE">
            <w:pPr>
              <w:spacing w:after="120" w:line="360" w:lineRule="auto"/>
              <w:rPr>
                <w:rFonts w:cs="Arial"/>
                <w:color w:val="404040" w:themeColor="text1" w:themeTint="BF"/>
                <w:szCs w:val="20"/>
              </w:rPr>
            </w:pPr>
            <w:r w:rsidRPr="008F62EE">
              <w:rPr>
                <w:rFonts w:cs="Arial"/>
                <w:color w:val="404040" w:themeColor="text1" w:themeTint="BF"/>
                <w:szCs w:val="20"/>
              </w:rPr>
              <w:t xml:space="preserve">De nadruk ligt op de twee soorten atoombindingen en op het opstellen van </w:t>
            </w:r>
            <w:proofErr w:type="spellStart"/>
            <w:r w:rsidRPr="008F62EE">
              <w:rPr>
                <w:rFonts w:cs="Arial"/>
                <w:color w:val="404040" w:themeColor="text1" w:themeTint="BF"/>
                <w:szCs w:val="20"/>
              </w:rPr>
              <w:t>lewisformules</w:t>
            </w:r>
            <w:proofErr w:type="spellEnd"/>
            <w:r w:rsidRPr="008F62EE">
              <w:rPr>
                <w:rFonts w:cs="Arial"/>
                <w:color w:val="404040" w:themeColor="text1" w:themeTint="BF"/>
                <w:szCs w:val="20"/>
              </w:rPr>
              <w:t xml:space="preserve"> van meer complexe moleculen (vb. ternaire verbindingen) en ionen (</w:t>
            </w:r>
            <w:proofErr w:type="spellStart"/>
            <w:r w:rsidRPr="008F62EE">
              <w:rPr>
                <w:rFonts w:cs="Arial"/>
                <w:color w:val="404040" w:themeColor="text1" w:themeTint="BF"/>
                <w:szCs w:val="20"/>
              </w:rPr>
              <w:t>polyatomis</w:t>
            </w:r>
            <w:r>
              <w:rPr>
                <w:rFonts w:cs="Arial"/>
                <w:color w:val="404040" w:themeColor="text1" w:themeTint="BF"/>
                <w:szCs w:val="20"/>
              </w:rPr>
              <w:t>che</w:t>
            </w:r>
            <w:proofErr w:type="spellEnd"/>
            <w:r>
              <w:rPr>
                <w:rFonts w:cs="Arial"/>
                <w:color w:val="404040" w:themeColor="text1" w:themeTint="BF"/>
                <w:szCs w:val="20"/>
              </w:rPr>
              <w:t xml:space="preserve"> ionen). Hierbij wordt altijd</w:t>
            </w:r>
            <w:r w:rsidRPr="008F62EE">
              <w:rPr>
                <w:rFonts w:cs="Arial"/>
                <w:color w:val="404040" w:themeColor="text1" w:themeTint="BF"/>
                <w:szCs w:val="20"/>
              </w:rPr>
              <w:t xml:space="preserve"> vertrokken van een aangereikt skelet. Op deze manier vermijdt men een dubbele sanctie bij evaluaties. </w:t>
            </w:r>
          </w:p>
          <w:p w14:paraId="64C9A00A" w14:textId="1D3D5BFE" w:rsidR="008F62EE" w:rsidRDefault="008F62EE" w:rsidP="008F62EE">
            <w:pPr>
              <w:spacing w:after="120" w:line="360" w:lineRule="auto"/>
              <w:rPr>
                <w:rFonts w:cs="Arial"/>
                <w:color w:val="404040" w:themeColor="text1" w:themeTint="BF"/>
                <w:szCs w:val="20"/>
              </w:rPr>
            </w:pPr>
            <w:r>
              <w:rPr>
                <w:rFonts w:cs="Arial"/>
                <w:color w:val="404040" w:themeColor="text1" w:themeTint="BF"/>
                <w:szCs w:val="20"/>
              </w:rPr>
              <w:t>Met betrekking tot</w:t>
            </w:r>
            <w:r w:rsidRPr="008F62EE">
              <w:rPr>
                <w:rFonts w:cs="Arial"/>
                <w:color w:val="404040" w:themeColor="text1" w:themeTint="BF"/>
                <w:szCs w:val="20"/>
              </w:rPr>
              <w:t xml:space="preserve"> het onderscheid tussen een </w:t>
            </w:r>
            <w:proofErr w:type="spellStart"/>
            <w:r w:rsidRPr="008F62EE">
              <w:rPr>
                <w:rFonts w:cs="Arial"/>
                <w:color w:val="404040" w:themeColor="text1" w:themeTint="BF"/>
                <w:szCs w:val="20"/>
              </w:rPr>
              <w:t>ionbinding</w:t>
            </w:r>
            <w:proofErr w:type="spellEnd"/>
            <w:r w:rsidRPr="008F62EE">
              <w:rPr>
                <w:rFonts w:cs="Arial"/>
                <w:color w:val="404040" w:themeColor="text1" w:themeTint="BF"/>
                <w:szCs w:val="20"/>
              </w:rPr>
              <w:t xml:space="preserve"> en een atoombinding kan men verwijzen naar het verschil in elektronegatieve waarde. In concrete gevallen zal men evenwel het</w:t>
            </w:r>
            <w:r>
              <w:rPr>
                <w:rFonts w:cs="Arial"/>
                <w:color w:val="404040" w:themeColor="text1" w:themeTint="BF"/>
                <w:szCs w:val="20"/>
              </w:rPr>
              <w:t xml:space="preserve"> criterium metaal niet-metaal (twee</w:t>
            </w:r>
            <w:r w:rsidRPr="008F62EE">
              <w:rPr>
                <w:rFonts w:cs="Arial"/>
                <w:color w:val="404040" w:themeColor="text1" w:themeTint="BF"/>
                <w:szCs w:val="20"/>
              </w:rPr>
              <w:t xml:space="preserve">de graad) hanteren omwille van uitzonderingen. Men kan hier wijzen op het feit dat bijna alle bindingen een covalent en een </w:t>
            </w:r>
            <w:proofErr w:type="spellStart"/>
            <w:r w:rsidRPr="008F62EE">
              <w:rPr>
                <w:rFonts w:cs="Arial"/>
                <w:color w:val="404040" w:themeColor="text1" w:themeTint="BF"/>
                <w:szCs w:val="20"/>
              </w:rPr>
              <w:t>ionkarakter</w:t>
            </w:r>
            <w:proofErr w:type="spellEnd"/>
            <w:r w:rsidRPr="008F62EE">
              <w:rPr>
                <w:rFonts w:cs="Arial"/>
                <w:color w:val="404040" w:themeColor="text1" w:themeTint="BF"/>
                <w:szCs w:val="20"/>
              </w:rPr>
              <w:t xml:space="preserve"> hebben.</w:t>
            </w:r>
          </w:p>
          <w:p w14:paraId="33B69AB7" w14:textId="6CFF5A69" w:rsidR="008F62EE" w:rsidRPr="008F62EE" w:rsidRDefault="008F62EE" w:rsidP="008F62EE">
            <w:pPr>
              <w:spacing w:after="120" w:line="360" w:lineRule="auto"/>
              <w:rPr>
                <w:rFonts w:cs="Arial"/>
                <w:color w:val="404040" w:themeColor="text1" w:themeTint="BF"/>
                <w:szCs w:val="20"/>
              </w:rPr>
            </w:pPr>
            <w:r w:rsidRPr="008F62EE">
              <w:rPr>
                <w:rFonts w:cs="Arial"/>
                <w:color w:val="404040" w:themeColor="text1" w:themeTint="BF"/>
                <w:szCs w:val="20"/>
              </w:rPr>
              <w:t>Het aantal covalente bindingen dat een atoom in een bepaalde verbinding kan vormen, kan in verband  worden gebracht</w:t>
            </w:r>
            <w:r>
              <w:rPr>
                <w:rFonts w:cs="Arial"/>
                <w:color w:val="404040" w:themeColor="text1" w:themeTint="BF"/>
                <w:szCs w:val="20"/>
              </w:rPr>
              <w:t xml:space="preserve"> </w:t>
            </w:r>
            <w:r w:rsidRPr="008F62EE">
              <w:rPr>
                <w:rFonts w:cs="Arial"/>
                <w:color w:val="404040" w:themeColor="text1" w:themeTint="BF"/>
                <w:szCs w:val="20"/>
              </w:rPr>
              <w:t>met de elektronenconfiguratie en met de mogelijke promotie van elektronen.</w:t>
            </w:r>
          </w:p>
          <w:p w14:paraId="67848F03" w14:textId="77777777" w:rsidR="008F62EE" w:rsidRDefault="008F62EE" w:rsidP="008F62EE">
            <w:pPr>
              <w:spacing w:before="60" w:after="120" w:line="360" w:lineRule="auto"/>
              <w:rPr>
                <w:rFonts w:cs="Arial"/>
                <w:color w:val="404040" w:themeColor="text1" w:themeTint="BF"/>
                <w:szCs w:val="20"/>
              </w:rPr>
            </w:pPr>
            <w:r w:rsidRPr="008F62EE">
              <w:rPr>
                <w:rFonts w:cs="Arial"/>
                <w:color w:val="404040" w:themeColor="text1" w:themeTint="BF"/>
                <w:szCs w:val="20"/>
              </w:rPr>
              <w:t>Bij de donor-</w:t>
            </w:r>
            <w:proofErr w:type="spellStart"/>
            <w:r w:rsidRPr="008F62EE">
              <w:rPr>
                <w:rFonts w:cs="Arial"/>
                <w:color w:val="404040" w:themeColor="text1" w:themeTint="BF"/>
                <w:szCs w:val="20"/>
              </w:rPr>
              <w:t>acceptoratoombinding</w:t>
            </w:r>
            <w:proofErr w:type="spellEnd"/>
            <w:r w:rsidRPr="008F62EE">
              <w:rPr>
                <w:rFonts w:cs="Arial"/>
                <w:color w:val="404040" w:themeColor="text1" w:themeTint="BF"/>
                <w:szCs w:val="20"/>
              </w:rPr>
              <w:t xml:space="preserve"> kan het begrip formele lading aangebracht worden.</w:t>
            </w:r>
          </w:p>
          <w:p w14:paraId="1A140FEB" w14:textId="3EF2110A" w:rsidR="008F62EE" w:rsidRDefault="008F62EE" w:rsidP="008F62EE">
            <w:pPr>
              <w:spacing w:before="60" w:after="120" w:line="360" w:lineRule="auto"/>
              <w:rPr>
                <w:rFonts w:cs="Arial"/>
                <w:color w:val="404040" w:themeColor="text1" w:themeTint="BF"/>
                <w:szCs w:val="20"/>
              </w:rPr>
            </w:pPr>
            <w:r w:rsidRPr="008F62EE">
              <w:rPr>
                <w:rFonts w:cs="Arial"/>
                <w:color w:val="404040" w:themeColor="text1" w:themeTint="BF"/>
                <w:szCs w:val="20"/>
              </w:rPr>
              <w:t xml:space="preserve">Het begrip </w:t>
            </w:r>
            <w:proofErr w:type="spellStart"/>
            <w:r w:rsidRPr="008F62EE">
              <w:rPr>
                <w:rFonts w:cs="Arial"/>
                <w:color w:val="404040" w:themeColor="text1" w:themeTint="BF"/>
                <w:szCs w:val="20"/>
              </w:rPr>
              <w:t>mesomerie</w:t>
            </w:r>
            <w:proofErr w:type="spellEnd"/>
            <w:r w:rsidRPr="008F62EE">
              <w:rPr>
                <w:rFonts w:cs="Arial"/>
                <w:color w:val="404040" w:themeColor="text1" w:themeTint="BF"/>
                <w:szCs w:val="20"/>
              </w:rPr>
              <w:t xml:space="preserve"> kan geïntroduceerd worden wanneer meerdere </w:t>
            </w:r>
            <w:proofErr w:type="spellStart"/>
            <w:r w:rsidRPr="008F62EE">
              <w:rPr>
                <w:rFonts w:cs="Arial"/>
                <w:color w:val="404040" w:themeColor="text1" w:themeTint="BF"/>
                <w:szCs w:val="20"/>
              </w:rPr>
              <w:t>lewisstructuren</w:t>
            </w:r>
            <w:proofErr w:type="spellEnd"/>
            <w:r w:rsidRPr="008F62EE">
              <w:rPr>
                <w:rFonts w:cs="Arial"/>
                <w:color w:val="404040" w:themeColor="text1" w:themeTint="BF"/>
                <w:szCs w:val="20"/>
              </w:rPr>
              <w:t xml:space="preserve"> voor eenzelfde atoomverdeling mogelijk zijn.</w:t>
            </w:r>
          </w:p>
          <w:p w14:paraId="77D4563A" w14:textId="49BE06B4" w:rsidR="00F70A3F" w:rsidRPr="00C463E3" w:rsidRDefault="00F70A3F" w:rsidP="008F62EE">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27FCF1D2" w14:textId="4581CE31" w:rsidR="00F70A3F" w:rsidRPr="00BB042A" w:rsidRDefault="008F62EE" w:rsidP="000F26D7">
            <w:pPr>
              <w:pStyle w:val="Lijstalinea"/>
              <w:numPr>
                <w:ilvl w:val="0"/>
                <w:numId w:val="22"/>
              </w:numPr>
              <w:spacing w:before="60" w:line="360" w:lineRule="auto"/>
              <w:rPr>
                <w:rFonts w:ascii="Trebuchet MS" w:hAnsi="Trebuchet MS" w:cs="Arial"/>
                <w:color w:val="404040" w:themeColor="text1" w:themeTint="BF"/>
                <w:szCs w:val="20"/>
              </w:rPr>
            </w:pPr>
            <w:r w:rsidRPr="008F62EE">
              <w:rPr>
                <w:rFonts w:ascii="Trebuchet MS" w:hAnsi="Trebuchet MS" w:cs="Arial"/>
                <w:color w:val="404040" w:themeColor="text1" w:themeTint="BF"/>
                <w:szCs w:val="20"/>
              </w:rPr>
              <w:t xml:space="preserve">Bij het opstellen van </w:t>
            </w:r>
            <w:proofErr w:type="spellStart"/>
            <w:r w:rsidRPr="008F62EE">
              <w:rPr>
                <w:rFonts w:ascii="Trebuchet MS" w:hAnsi="Trebuchet MS" w:cs="Arial"/>
                <w:color w:val="404040" w:themeColor="text1" w:themeTint="BF"/>
                <w:szCs w:val="20"/>
              </w:rPr>
              <w:t>lewisformules</w:t>
            </w:r>
            <w:proofErr w:type="spellEnd"/>
            <w:r w:rsidRPr="008F62EE">
              <w:rPr>
                <w:rFonts w:ascii="Trebuchet MS" w:hAnsi="Trebuchet MS" w:cs="Arial"/>
                <w:color w:val="404040" w:themeColor="text1" w:themeTint="BF"/>
                <w:szCs w:val="20"/>
              </w:rPr>
              <w:t xml:space="preserve"> is het aan te raden om te vertrekken van de verschillende bindingstypes (</w:t>
            </w:r>
            <w:proofErr w:type="spellStart"/>
            <w:r w:rsidRPr="008F62EE">
              <w:rPr>
                <w:rFonts w:ascii="Trebuchet MS" w:hAnsi="Trebuchet MS" w:cs="Arial"/>
                <w:color w:val="404040" w:themeColor="text1" w:themeTint="BF"/>
                <w:szCs w:val="20"/>
              </w:rPr>
              <w:t>ionbinding</w:t>
            </w:r>
            <w:proofErr w:type="spellEnd"/>
            <w:r w:rsidRPr="008F62EE">
              <w:rPr>
                <w:rFonts w:ascii="Trebuchet MS" w:hAnsi="Trebuchet MS" w:cs="Arial"/>
                <w:color w:val="404040" w:themeColor="text1" w:themeTint="BF"/>
                <w:szCs w:val="20"/>
              </w:rPr>
              <w:t xml:space="preserve">, covalente of atoombinding, metaalbinding) zoals aangeleerd in de tweede graad. </w:t>
            </w:r>
          </w:p>
        </w:tc>
      </w:tr>
    </w:tbl>
    <w:p w14:paraId="17453C13" w14:textId="77777777" w:rsidR="00BB042A" w:rsidRPr="00BB042A" w:rsidRDefault="00BB042A" w:rsidP="00BB042A">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BB042A" w:rsidRPr="00804477" w14:paraId="1DD24949" w14:textId="77777777" w:rsidTr="00C60254">
        <w:tc>
          <w:tcPr>
            <w:tcW w:w="817" w:type="dxa"/>
            <w:shd w:val="clear" w:color="auto" w:fill="990099"/>
            <w:vAlign w:val="center"/>
          </w:tcPr>
          <w:p w14:paraId="561E75AD" w14:textId="13799854" w:rsidR="00BB042A" w:rsidRPr="00ED4972" w:rsidRDefault="00BB042A"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9954057" w14:textId="2E541D4D" w:rsidR="00BB042A" w:rsidRPr="00804477" w:rsidRDefault="00BB042A" w:rsidP="00C60254">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D</w:t>
            </w:r>
            <w:r w:rsidRPr="00BB042A">
              <w:rPr>
                <w:rFonts w:eastAsia="Times New Roman" w:cs="Times New Roman"/>
                <w:color w:val="404040" w:themeColor="text1" w:themeTint="BF"/>
                <w:szCs w:val="24"/>
                <w:lang w:eastAsia="nl-NL"/>
              </w:rPr>
              <w:t xml:space="preserve">oor middel van het sterisch getal de ruimtelijke structuur van moleculen </w:t>
            </w:r>
            <w:r>
              <w:rPr>
                <w:rFonts w:eastAsia="Times New Roman" w:cs="Times New Roman"/>
                <w:color w:val="404040" w:themeColor="text1" w:themeTint="BF"/>
                <w:szCs w:val="24"/>
                <w:lang w:eastAsia="nl-NL"/>
              </w:rPr>
              <w:t xml:space="preserve">in </w:t>
            </w:r>
            <w:r w:rsidRPr="00BB042A">
              <w:rPr>
                <w:rFonts w:eastAsia="Times New Roman" w:cs="Times New Roman"/>
                <w:color w:val="404040" w:themeColor="text1" w:themeTint="BF"/>
                <w:szCs w:val="24"/>
                <w:lang w:eastAsia="nl-NL"/>
              </w:rPr>
              <w:t xml:space="preserve">een gegeven </w:t>
            </w:r>
            <w:proofErr w:type="spellStart"/>
            <w:r w:rsidRPr="00BB042A">
              <w:rPr>
                <w:rFonts w:eastAsia="Times New Roman" w:cs="Times New Roman"/>
                <w:color w:val="404040" w:themeColor="text1" w:themeTint="BF"/>
                <w:szCs w:val="24"/>
                <w:lang w:eastAsia="nl-NL"/>
              </w:rPr>
              <w:t>lewisformule</w:t>
            </w:r>
            <w:proofErr w:type="spellEnd"/>
            <w:r w:rsidRPr="00BB042A">
              <w:rPr>
                <w:rFonts w:eastAsia="Times New Roman" w:cs="Times New Roman"/>
                <w:color w:val="404040" w:themeColor="text1" w:themeTint="BF"/>
                <w:szCs w:val="24"/>
                <w:lang w:eastAsia="nl-NL"/>
              </w:rPr>
              <w:t xml:space="preserve"> </w:t>
            </w:r>
            <w:r w:rsidRPr="00BB042A">
              <w:rPr>
                <w:rFonts w:eastAsia="Times New Roman" w:cs="Times New Roman"/>
                <w:b/>
                <w:color w:val="404040" w:themeColor="text1" w:themeTint="BF"/>
                <w:szCs w:val="24"/>
                <w:lang w:eastAsia="nl-NL"/>
              </w:rPr>
              <w:t>voorspellen en tekenen</w:t>
            </w:r>
            <w:r w:rsidRPr="00BB042A">
              <w:rPr>
                <w:rFonts w:eastAsia="Times New Roman" w:cs="Times New Roman"/>
                <w:color w:val="404040" w:themeColor="text1" w:themeTint="BF"/>
                <w:szCs w:val="24"/>
                <w:lang w:eastAsia="nl-NL"/>
              </w:rPr>
              <w:t>.</w:t>
            </w:r>
          </w:p>
        </w:tc>
      </w:tr>
      <w:tr w:rsidR="00BB042A" w:rsidRPr="00804477" w14:paraId="400DFFA0" w14:textId="77777777" w:rsidTr="00C60254">
        <w:tc>
          <w:tcPr>
            <w:tcW w:w="9719" w:type="dxa"/>
            <w:gridSpan w:val="2"/>
            <w:tcBorders>
              <w:bottom w:val="single" w:sz="4" w:space="0" w:color="EEECE1" w:themeColor="background2"/>
            </w:tcBorders>
          </w:tcPr>
          <w:p w14:paraId="27523CC7" w14:textId="77777777" w:rsidR="00BB042A" w:rsidRPr="003057F8" w:rsidRDefault="00BB042A" w:rsidP="00C60254">
            <w:pPr>
              <w:pStyle w:val="LPTekst"/>
              <w:spacing w:before="240" w:after="120"/>
              <w:rPr>
                <w:b/>
                <w:lang w:val="nl-BE"/>
              </w:rPr>
            </w:pPr>
            <w:r w:rsidRPr="003057F8">
              <w:rPr>
                <w:b/>
                <w:lang w:val="nl-BE"/>
              </w:rPr>
              <w:t>Wenken</w:t>
            </w:r>
          </w:p>
          <w:p w14:paraId="1B44F8EB" w14:textId="6D83A4D4" w:rsidR="00BB042A" w:rsidRPr="00BB042A" w:rsidRDefault="00BB042A" w:rsidP="00BB042A">
            <w:pPr>
              <w:spacing w:after="120" w:line="360" w:lineRule="auto"/>
              <w:rPr>
                <w:rFonts w:cs="Arial"/>
                <w:color w:val="404040" w:themeColor="text1" w:themeTint="BF"/>
                <w:szCs w:val="20"/>
                <w:lang w:val="nl-NL"/>
              </w:rPr>
            </w:pPr>
            <w:r w:rsidRPr="00BB042A">
              <w:rPr>
                <w:rFonts w:cs="Arial"/>
                <w:color w:val="404040" w:themeColor="text1" w:themeTint="BF"/>
                <w:szCs w:val="20"/>
              </w:rPr>
              <w:t>Naast de geometrische schikking zal men aandacht besteden aan de bindingshoek. De ruimtelijke structuur van moleculen wordt het best gevisualiseerd via molecuulmodellen.</w:t>
            </w:r>
            <w:r>
              <w:rPr>
                <w:rFonts w:cs="Arial"/>
                <w:color w:val="404040" w:themeColor="text1" w:themeTint="BF"/>
                <w:szCs w:val="20"/>
              </w:rPr>
              <w:t xml:space="preserve"> </w:t>
            </w:r>
          </w:p>
        </w:tc>
      </w:tr>
    </w:tbl>
    <w:p w14:paraId="5A988882" w14:textId="74929014" w:rsidR="00BB042A" w:rsidRDefault="00BB042A" w:rsidP="00BB042A">
      <w:pPr>
        <w:pStyle w:val="LPTekst"/>
        <w:spacing w:after="0" w:line="240" w:lineRule="auto"/>
      </w:pPr>
    </w:p>
    <w:p w14:paraId="35AE57C9" w14:textId="50FE771C" w:rsidR="00BB042A" w:rsidRDefault="00BB042A" w:rsidP="00BB042A">
      <w:pPr>
        <w:pStyle w:val="LPTekst"/>
        <w:spacing w:after="0" w:line="240" w:lineRule="auto"/>
      </w:pPr>
    </w:p>
    <w:p w14:paraId="4D2C5DF0" w14:textId="397B25F6" w:rsidR="00BB042A" w:rsidRDefault="00BB042A" w:rsidP="00BB042A">
      <w:pPr>
        <w:pStyle w:val="LPTekst"/>
        <w:spacing w:after="0" w:line="240" w:lineRule="auto"/>
      </w:pPr>
    </w:p>
    <w:p w14:paraId="446C335F" w14:textId="525F3064" w:rsidR="00BB042A" w:rsidRDefault="00BB042A" w:rsidP="00BB042A">
      <w:pPr>
        <w:pStyle w:val="LPTekst"/>
        <w:spacing w:after="0" w:line="240" w:lineRule="auto"/>
      </w:pPr>
    </w:p>
    <w:p w14:paraId="28D04053" w14:textId="54C052F2" w:rsidR="00BB042A" w:rsidRDefault="00BB042A" w:rsidP="00BB042A">
      <w:pPr>
        <w:pStyle w:val="LPTekst"/>
        <w:spacing w:after="0" w:line="240" w:lineRule="auto"/>
      </w:pPr>
    </w:p>
    <w:p w14:paraId="713AE3B4" w14:textId="28806323" w:rsidR="00BB042A" w:rsidRDefault="00BB042A" w:rsidP="00BB042A">
      <w:pPr>
        <w:pStyle w:val="LPTekst"/>
        <w:spacing w:after="0" w:line="240" w:lineRule="auto"/>
      </w:pPr>
    </w:p>
    <w:p w14:paraId="6067F879" w14:textId="77777777" w:rsidR="00BB042A" w:rsidRPr="00BB042A" w:rsidRDefault="00BB042A" w:rsidP="00BB042A">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BB042A" w:rsidRPr="00804477" w14:paraId="6C9B08BC" w14:textId="77777777" w:rsidTr="00C60254">
        <w:tc>
          <w:tcPr>
            <w:tcW w:w="817" w:type="dxa"/>
            <w:shd w:val="clear" w:color="auto" w:fill="990099"/>
            <w:vAlign w:val="center"/>
          </w:tcPr>
          <w:p w14:paraId="28B9BB58" w14:textId="4C7864FC" w:rsidR="00BB042A" w:rsidRPr="00ED4972" w:rsidRDefault="00BB042A"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7854E9D2" w14:textId="75C59A35" w:rsidR="00BB042A" w:rsidRPr="00804477" w:rsidRDefault="00BB042A" w:rsidP="00C60254">
            <w:pPr>
              <w:spacing w:before="120" w:after="120" w:line="276" w:lineRule="auto"/>
              <w:rPr>
                <w:color w:val="404040" w:themeColor="text1" w:themeTint="BF"/>
                <w:szCs w:val="20"/>
              </w:rPr>
            </w:pPr>
            <w:r w:rsidRPr="00BB042A">
              <w:rPr>
                <w:rFonts w:eastAsia="Times New Roman" w:cs="Times New Roman"/>
                <w:color w:val="404040" w:themeColor="text1" w:themeTint="BF"/>
                <w:szCs w:val="24"/>
                <w:lang w:eastAsia="nl-NL"/>
              </w:rPr>
              <w:t xml:space="preserve">Een sigma- en een pi-binding ruimtelijk van elkaar </w:t>
            </w:r>
            <w:r w:rsidRPr="00BB042A">
              <w:rPr>
                <w:rFonts w:eastAsia="Times New Roman" w:cs="Times New Roman"/>
                <w:b/>
                <w:color w:val="404040" w:themeColor="text1" w:themeTint="BF"/>
                <w:szCs w:val="24"/>
                <w:lang w:eastAsia="nl-NL"/>
              </w:rPr>
              <w:t>onderscheiden</w:t>
            </w:r>
            <w:r w:rsidRPr="00BB042A">
              <w:rPr>
                <w:rFonts w:eastAsia="Times New Roman" w:cs="Times New Roman"/>
                <w:color w:val="404040" w:themeColor="text1" w:themeTint="BF"/>
                <w:szCs w:val="24"/>
                <w:lang w:eastAsia="nl-NL"/>
              </w:rPr>
              <w:t>.</w:t>
            </w:r>
          </w:p>
        </w:tc>
      </w:tr>
      <w:tr w:rsidR="00BB042A" w:rsidRPr="00804477" w14:paraId="26162A8C" w14:textId="77777777" w:rsidTr="00C60254">
        <w:tc>
          <w:tcPr>
            <w:tcW w:w="9719" w:type="dxa"/>
            <w:gridSpan w:val="2"/>
            <w:tcBorders>
              <w:bottom w:val="single" w:sz="4" w:space="0" w:color="EEECE1" w:themeColor="background2"/>
            </w:tcBorders>
          </w:tcPr>
          <w:p w14:paraId="12AB006C" w14:textId="77777777" w:rsidR="00BB042A" w:rsidRPr="003057F8" w:rsidRDefault="00BB042A" w:rsidP="00C60254">
            <w:pPr>
              <w:pStyle w:val="LPTekst"/>
              <w:spacing w:before="240" w:after="120"/>
              <w:rPr>
                <w:b/>
                <w:lang w:val="nl-BE"/>
              </w:rPr>
            </w:pPr>
            <w:r w:rsidRPr="003057F8">
              <w:rPr>
                <w:b/>
                <w:lang w:val="nl-BE"/>
              </w:rPr>
              <w:t>Wenken</w:t>
            </w:r>
          </w:p>
          <w:p w14:paraId="63467954" w14:textId="77777777" w:rsidR="00BB042A" w:rsidRDefault="00BB042A" w:rsidP="00C60254">
            <w:pPr>
              <w:spacing w:after="120" w:line="360" w:lineRule="auto"/>
              <w:rPr>
                <w:rFonts w:cs="Arial"/>
                <w:color w:val="404040" w:themeColor="text1" w:themeTint="BF"/>
                <w:szCs w:val="20"/>
              </w:rPr>
            </w:pPr>
            <w:r w:rsidRPr="00BB042A">
              <w:rPr>
                <w:rFonts w:cs="Arial"/>
                <w:color w:val="404040" w:themeColor="text1" w:themeTint="BF"/>
                <w:szCs w:val="20"/>
              </w:rPr>
              <w:t>Om het ruimtelijk onderscheid te maken tussen een sigma- en een pi-binding maakt men gebruik van atoom- en molecuulorbitalen via eenvoudige voorbeelden zoals H</w:t>
            </w:r>
            <w:r w:rsidRPr="00BB042A">
              <w:rPr>
                <w:rFonts w:cs="Arial"/>
                <w:color w:val="404040" w:themeColor="text1" w:themeTint="BF"/>
                <w:szCs w:val="20"/>
                <w:vertAlign w:val="subscript"/>
              </w:rPr>
              <w:t>2</w:t>
            </w:r>
            <w:r w:rsidRPr="00BB042A">
              <w:rPr>
                <w:rFonts w:cs="Arial"/>
                <w:color w:val="404040" w:themeColor="text1" w:themeTint="BF"/>
                <w:szCs w:val="20"/>
              </w:rPr>
              <w:t xml:space="preserve">, </w:t>
            </w:r>
            <w:proofErr w:type="spellStart"/>
            <w:r w:rsidRPr="00BB042A">
              <w:rPr>
                <w:rFonts w:cs="Arial"/>
                <w:color w:val="404040" w:themeColor="text1" w:themeTint="BF"/>
                <w:szCs w:val="20"/>
              </w:rPr>
              <w:t>HCl</w:t>
            </w:r>
            <w:proofErr w:type="spellEnd"/>
            <w:r w:rsidRPr="00BB042A">
              <w:rPr>
                <w:rFonts w:cs="Arial"/>
                <w:color w:val="404040" w:themeColor="text1" w:themeTint="BF"/>
                <w:szCs w:val="20"/>
              </w:rPr>
              <w:t>, H</w:t>
            </w:r>
            <w:r w:rsidRPr="00BB042A">
              <w:rPr>
                <w:rFonts w:cs="Arial"/>
                <w:color w:val="404040" w:themeColor="text1" w:themeTint="BF"/>
                <w:szCs w:val="20"/>
                <w:vertAlign w:val="subscript"/>
              </w:rPr>
              <w:t>2</w:t>
            </w:r>
            <w:r w:rsidRPr="00BB042A">
              <w:rPr>
                <w:rFonts w:cs="Arial"/>
                <w:color w:val="404040" w:themeColor="text1" w:themeTint="BF"/>
                <w:szCs w:val="20"/>
              </w:rPr>
              <w:t>O, O</w:t>
            </w:r>
            <w:r w:rsidRPr="00BB042A">
              <w:rPr>
                <w:rFonts w:cs="Arial"/>
                <w:color w:val="404040" w:themeColor="text1" w:themeTint="BF"/>
                <w:szCs w:val="20"/>
                <w:vertAlign w:val="subscript"/>
              </w:rPr>
              <w:t>2</w:t>
            </w:r>
            <w:r w:rsidRPr="00BB042A">
              <w:rPr>
                <w:rFonts w:cs="Arial"/>
                <w:color w:val="404040" w:themeColor="text1" w:themeTint="BF"/>
                <w:szCs w:val="20"/>
              </w:rPr>
              <w:t>, N</w:t>
            </w:r>
            <w:r w:rsidRPr="00BB042A">
              <w:rPr>
                <w:rFonts w:cs="Arial"/>
                <w:color w:val="404040" w:themeColor="text1" w:themeTint="BF"/>
                <w:szCs w:val="20"/>
                <w:vertAlign w:val="subscript"/>
              </w:rPr>
              <w:t>2</w:t>
            </w:r>
            <w:r w:rsidRPr="00BB042A">
              <w:rPr>
                <w:rFonts w:cs="Arial"/>
                <w:color w:val="404040" w:themeColor="text1" w:themeTint="BF"/>
                <w:szCs w:val="20"/>
              </w:rPr>
              <w:t xml:space="preserve">. </w:t>
            </w:r>
          </w:p>
          <w:p w14:paraId="453BE6E8" w14:textId="3A18C4E6" w:rsidR="00BB042A" w:rsidRPr="00BB042A" w:rsidRDefault="00BB042A" w:rsidP="00C60254">
            <w:pPr>
              <w:spacing w:after="120" w:line="360" w:lineRule="auto"/>
              <w:rPr>
                <w:rFonts w:cs="Arial"/>
                <w:color w:val="404040" w:themeColor="text1" w:themeTint="BF"/>
                <w:szCs w:val="20"/>
                <w:lang w:val="nl-NL"/>
              </w:rPr>
            </w:pPr>
            <w:r w:rsidRPr="00BB042A">
              <w:rPr>
                <w:rFonts w:cs="Arial"/>
                <w:color w:val="404040" w:themeColor="text1" w:themeTint="BF"/>
                <w:szCs w:val="20"/>
              </w:rPr>
              <w:t>Overlappingen tussen orbitalen bij de vorming van covalente bindingen kunnen hier behandeld worden.  De aan- of afwezigheid van de rotatiemogelijkheid en het verschil in sterkte tussen een sigma- en een pi-binding kunnen aangehaald worden. Tevens kan gewezen worden op het verschil in reactiviteit tussen een sigma- en een pi-binding.</w:t>
            </w:r>
          </w:p>
        </w:tc>
      </w:tr>
    </w:tbl>
    <w:p w14:paraId="3B6B15A6" w14:textId="77777777" w:rsidR="00BB042A" w:rsidRDefault="00BB042A" w:rsidP="00BB042A">
      <w:pPr>
        <w:pStyle w:val="LPTekst"/>
        <w:spacing w:after="0" w:line="240" w:lineRule="auto"/>
      </w:pPr>
    </w:p>
    <w:p w14:paraId="0017F96E" w14:textId="77777777" w:rsidR="00BB042A" w:rsidRPr="00BB042A" w:rsidRDefault="00BB042A" w:rsidP="00BB042A">
      <w:pPr>
        <w:pStyle w:val="LPTekst"/>
        <w:spacing w:line="240" w:lineRule="auto"/>
        <w:rPr>
          <w:b/>
          <w:bCs/>
        </w:rPr>
      </w:pPr>
      <w:r w:rsidRPr="00BB042A">
        <w:rPr>
          <w:b/>
          <w:bCs/>
        </w:rPr>
        <w:t>Mogelijke practica</w:t>
      </w:r>
    </w:p>
    <w:p w14:paraId="32C8A437" w14:textId="77777777" w:rsidR="00BB042A" w:rsidRPr="00BB042A" w:rsidRDefault="00BB042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BB042A">
        <w:rPr>
          <w:rFonts w:ascii="Trebuchet MS" w:hAnsi="Trebuchet MS"/>
          <w:bCs/>
          <w:color w:val="404040" w:themeColor="text1" w:themeTint="BF"/>
          <w:szCs w:val="20"/>
        </w:rPr>
        <w:t>Studie van de structuur van moleculen met behulp van molecuulbouwdozen.</w:t>
      </w:r>
    </w:p>
    <w:p w14:paraId="56508EBF" w14:textId="77777777" w:rsidR="00BB042A" w:rsidRPr="00BB042A" w:rsidRDefault="00BB042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BB042A">
        <w:rPr>
          <w:rFonts w:ascii="Trebuchet MS" w:hAnsi="Trebuchet MS"/>
          <w:bCs/>
          <w:color w:val="404040" w:themeColor="text1" w:themeTint="BF"/>
          <w:szCs w:val="20"/>
        </w:rPr>
        <w:t xml:space="preserve">Studie van de geometrie van moleculen (bijvoorbeeld via begeleid zelfstandig leren (BZL)) met behulp van molecuulbouwdozen. </w:t>
      </w:r>
    </w:p>
    <w:p w14:paraId="5476E7F5" w14:textId="6A660582" w:rsidR="00BB042A" w:rsidRPr="00DB4673" w:rsidRDefault="00BB042A" w:rsidP="00BB042A">
      <w:pPr>
        <w:pStyle w:val="LPTekst"/>
        <w:spacing w:before="240" w:after="0"/>
        <w:rPr>
          <w:b/>
          <w:color w:val="990099"/>
          <w:sz w:val="28"/>
        </w:rPr>
      </w:pPr>
      <w:r>
        <w:rPr>
          <w:b/>
          <w:color w:val="990099"/>
          <w:sz w:val="28"/>
        </w:rPr>
        <w:t>INTERMOLUCULAIRE KRACHTEN</w:t>
      </w:r>
    </w:p>
    <w:p w14:paraId="70AD91CB" w14:textId="20AA4ABA" w:rsidR="00BB042A" w:rsidRPr="005D023D" w:rsidRDefault="00BB042A" w:rsidP="00BB042A">
      <w:pPr>
        <w:pStyle w:val="LPTekst"/>
        <w:rPr>
          <w:i/>
        </w:rPr>
      </w:pPr>
      <w:r w:rsidRPr="00BE1A15">
        <w:rPr>
          <w:i/>
        </w:rPr>
        <w:t>(ca</w:t>
      </w:r>
      <w:r>
        <w:rPr>
          <w:i/>
        </w:rPr>
        <w:t>. 3</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BB042A" w:rsidRPr="00804477" w14:paraId="0BB4121B" w14:textId="77777777" w:rsidTr="00C60254">
        <w:tc>
          <w:tcPr>
            <w:tcW w:w="817" w:type="dxa"/>
            <w:shd w:val="clear" w:color="auto" w:fill="990099"/>
            <w:vAlign w:val="center"/>
          </w:tcPr>
          <w:p w14:paraId="4DBF193F" w14:textId="68B75A50" w:rsidR="00BB042A" w:rsidRPr="00ED4972" w:rsidRDefault="00BB042A"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37387382" w14:textId="7A770264" w:rsidR="00BB042A" w:rsidRPr="00804477" w:rsidRDefault="00BB042A" w:rsidP="00C60254">
            <w:pPr>
              <w:spacing w:before="120" w:after="120" w:line="276" w:lineRule="auto"/>
              <w:rPr>
                <w:color w:val="404040" w:themeColor="text1" w:themeTint="BF"/>
                <w:szCs w:val="20"/>
              </w:rPr>
            </w:pPr>
            <w:r w:rsidRPr="00BB042A">
              <w:rPr>
                <w:rFonts w:eastAsia="Times New Roman" w:cs="Times New Roman"/>
                <w:color w:val="404040" w:themeColor="text1" w:themeTint="BF"/>
                <w:szCs w:val="24"/>
                <w:lang w:eastAsia="nl-NL"/>
              </w:rPr>
              <w:t xml:space="preserve">Polaire en apolaire stoffen </w:t>
            </w:r>
            <w:r w:rsidRPr="00BB042A">
              <w:rPr>
                <w:rFonts w:eastAsia="Times New Roman" w:cs="Times New Roman"/>
                <w:b/>
                <w:color w:val="404040" w:themeColor="text1" w:themeTint="BF"/>
                <w:szCs w:val="24"/>
                <w:lang w:eastAsia="nl-NL"/>
              </w:rPr>
              <w:t xml:space="preserve">onderscheiden </w:t>
            </w:r>
            <w:r w:rsidRPr="00BB042A">
              <w:rPr>
                <w:rFonts w:eastAsia="Times New Roman" w:cs="Times New Roman"/>
                <w:color w:val="404040" w:themeColor="text1" w:themeTint="BF"/>
                <w:szCs w:val="24"/>
                <w:lang w:eastAsia="nl-NL"/>
              </w:rPr>
              <w:t>vanuit het verschil</w:t>
            </w:r>
            <w:r w:rsidRPr="00BB042A">
              <w:rPr>
                <w:rFonts w:eastAsia="Times New Roman" w:cs="Times New Roman"/>
                <w:b/>
                <w:color w:val="404040" w:themeColor="text1" w:themeTint="BF"/>
                <w:szCs w:val="24"/>
                <w:lang w:eastAsia="nl-NL"/>
              </w:rPr>
              <w:t xml:space="preserve"> </w:t>
            </w:r>
            <w:r w:rsidRPr="00BB042A">
              <w:rPr>
                <w:rFonts w:eastAsia="Times New Roman" w:cs="Times New Roman"/>
                <w:color w:val="404040" w:themeColor="text1" w:themeTint="BF"/>
                <w:szCs w:val="24"/>
                <w:lang w:eastAsia="nl-NL"/>
              </w:rPr>
              <w:t>in elektronegatieve waarde tussen de bindingspartners en de gegeven geometrie van binaire en ternaire verbindingen.</w:t>
            </w:r>
          </w:p>
        </w:tc>
      </w:tr>
      <w:tr w:rsidR="00BB042A" w:rsidRPr="00804477" w14:paraId="0E0B0007" w14:textId="77777777" w:rsidTr="00C60254">
        <w:tc>
          <w:tcPr>
            <w:tcW w:w="9719" w:type="dxa"/>
            <w:gridSpan w:val="2"/>
            <w:tcBorders>
              <w:bottom w:val="single" w:sz="4" w:space="0" w:color="EEECE1" w:themeColor="background2"/>
            </w:tcBorders>
          </w:tcPr>
          <w:p w14:paraId="16273B0D" w14:textId="77777777" w:rsidR="00BB042A" w:rsidRPr="003057F8" w:rsidRDefault="00BB042A" w:rsidP="00C60254">
            <w:pPr>
              <w:pStyle w:val="LPTekst"/>
              <w:spacing w:before="240" w:after="120"/>
              <w:rPr>
                <w:b/>
                <w:lang w:val="nl-BE"/>
              </w:rPr>
            </w:pPr>
            <w:r w:rsidRPr="003057F8">
              <w:rPr>
                <w:b/>
                <w:lang w:val="nl-BE"/>
              </w:rPr>
              <w:t>Wenken</w:t>
            </w:r>
          </w:p>
          <w:p w14:paraId="74EC691A" w14:textId="77777777" w:rsidR="00B07C7D" w:rsidRPr="00B07C7D" w:rsidRDefault="00B07C7D" w:rsidP="00B07C7D">
            <w:pPr>
              <w:spacing w:after="120" w:line="360" w:lineRule="auto"/>
              <w:rPr>
                <w:rFonts w:cs="Arial"/>
                <w:color w:val="404040" w:themeColor="text1" w:themeTint="BF"/>
                <w:szCs w:val="20"/>
              </w:rPr>
            </w:pPr>
            <w:r w:rsidRPr="00B07C7D">
              <w:rPr>
                <w:rFonts w:cs="Arial"/>
                <w:color w:val="404040" w:themeColor="text1" w:themeTint="BF"/>
                <w:szCs w:val="20"/>
              </w:rPr>
              <w:t>Het onderscheid tussen het dipoolkarakter van de binding(en) en dat van de molecule kan worden gevisualiseerd door ruimtelijke molecuulmodellen waarop ‘ladingsvectoren’ worden aangebracht met een relatieve lengte evenredig met het verschil tussen de elektronegatieve waarde van de bindingspartners. Op die manier kunnen de leerlingen vlot inzien of de dipolen elkaar al dan niet opheffen.</w:t>
            </w:r>
          </w:p>
          <w:p w14:paraId="74918793" w14:textId="6F2494A3" w:rsidR="00BB042A" w:rsidRPr="00B07C7D" w:rsidRDefault="00B07C7D" w:rsidP="00B07C7D">
            <w:pPr>
              <w:spacing w:before="60" w:after="120" w:line="360" w:lineRule="auto"/>
              <w:rPr>
                <w:rFonts w:cs="Arial"/>
                <w:color w:val="404040" w:themeColor="text1" w:themeTint="BF"/>
                <w:szCs w:val="20"/>
              </w:rPr>
            </w:pPr>
            <w:r w:rsidRPr="00B07C7D">
              <w:rPr>
                <w:rFonts w:cs="Arial"/>
                <w:color w:val="404040" w:themeColor="text1" w:themeTint="BF"/>
                <w:szCs w:val="20"/>
              </w:rPr>
              <w:t xml:space="preserve">Als verdiepende doelstelling kan vertrokken worden van de chemische formule of de </w:t>
            </w:r>
            <w:proofErr w:type="spellStart"/>
            <w:r w:rsidRPr="00B07C7D">
              <w:rPr>
                <w:rFonts w:cs="Arial"/>
                <w:color w:val="404040" w:themeColor="text1" w:themeTint="BF"/>
                <w:szCs w:val="20"/>
              </w:rPr>
              <w:t>lewisstructuur</w:t>
            </w:r>
            <w:proofErr w:type="spellEnd"/>
            <w:r w:rsidRPr="00B07C7D">
              <w:rPr>
                <w:rFonts w:cs="Arial"/>
                <w:color w:val="404040" w:themeColor="text1" w:themeTint="BF"/>
                <w:szCs w:val="20"/>
              </w:rPr>
              <w:t xml:space="preserve"> van de molecule voor de bepaling van de polariteit van de molecule.</w:t>
            </w:r>
          </w:p>
        </w:tc>
      </w:tr>
    </w:tbl>
    <w:p w14:paraId="0A2568A9" w14:textId="77777777" w:rsidR="00983ABB" w:rsidRPr="00BB042A" w:rsidRDefault="00983ABB" w:rsidP="00983ABB">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983ABB" w:rsidRPr="00804477" w14:paraId="410CD8DF" w14:textId="77777777" w:rsidTr="00C60254">
        <w:tc>
          <w:tcPr>
            <w:tcW w:w="817" w:type="dxa"/>
            <w:shd w:val="clear" w:color="auto" w:fill="990099"/>
            <w:vAlign w:val="center"/>
          </w:tcPr>
          <w:p w14:paraId="1CF48CFE" w14:textId="30BCAAEF" w:rsidR="00983ABB" w:rsidRPr="00ED4972" w:rsidRDefault="00983ABB"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CD1A0A5" w14:textId="52471A9C" w:rsidR="00983ABB" w:rsidRPr="00804477" w:rsidRDefault="00983ABB" w:rsidP="00C60254">
            <w:pPr>
              <w:spacing w:before="120" w:after="120" w:line="276" w:lineRule="auto"/>
              <w:rPr>
                <w:color w:val="404040" w:themeColor="text1" w:themeTint="BF"/>
                <w:szCs w:val="20"/>
              </w:rPr>
            </w:pPr>
            <w:r w:rsidRPr="00983ABB">
              <w:rPr>
                <w:rFonts w:eastAsia="Times New Roman" w:cs="Times New Roman"/>
                <w:color w:val="404040" w:themeColor="text1" w:themeTint="BF"/>
                <w:szCs w:val="24"/>
                <w:lang w:eastAsia="nl-NL"/>
              </w:rPr>
              <w:t xml:space="preserve">Het begrip intermoleculaire krachten </w:t>
            </w:r>
            <w:r w:rsidRPr="00983ABB">
              <w:rPr>
                <w:rFonts w:eastAsia="Times New Roman" w:cs="Times New Roman"/>
                <w:b/>
                <w:color w:val="404040" w:themeColor="text1" w:themeTint="BF"/>
                <w:szCs w:val="24"/>
                <w:lang w:eastAsia="nl-NL"/>
              </w:rPr>
              <w:t>definiëren en indelen</w:t>
            </w:r>
            <w:r w:rsidRPr="00983ABB">
              <w:rPr>
                <w:rFonts w:eastAsia="Times New Roman" w:cs="Times New Roman"/>
                <w:color w:val="404040" w:themeColor="text1" w:themeTint="BF"/>
                <w:szCs w:val="24"/>
                <w:lang w:eastAsia="nl-NL"/>
              </w:rPr>
              <w:t xml:space="preserve"> in dispersiekrachten, dipoolkrachten en waterstofbruggen.</w:t>
            </w:r>
          </w:p>
        </w:tc>
      </w:tr>
      <w:tr w:rsidR="00983ABB" w:rsidRPr="00804477" w14:paraId="4CA19D09" w14:textId="77777777" w:rsidTr="00C60254">
        <w:tc>
          <w:tcPr>
            <w:tcW w:w="9719" w:type="dxa"/>
            <w:gridSpan w:val="2"/>
            <w:tcBorders>
              <w:bottom w:val="single" w:sz="4" w:space="0" w:color="EEECE1" w:themeColor="background2"/>
            </w:tcBorders>
          </w:tcPr>
          <w:p w14:paraId="24E8B177" w14:textId="77777777" w:rsidR="00983ABB" w:rsidRPr="003057F8" w:rsidRDefault="00983ABB" w:rsidP="00C60254">
            <w:pPr>
              <w:pStyle w:val="LPTekst"/>
              <w:spacing w:before="240" w:after="120"/>
              <w:rPr>
                <w:b/>
                <w:lang w:val="nl-BE"/>
              </w:rPr>
            </w:pPr>
            <w:r w:rsidRPr="003057F8">
              <w:rPr>
                <w:b/>
                <w:lang w:val="nl-BE"/>
              </w:rPr>
              <w:t>Wenken</w:t>
            </w:r>
          </w:p>
          <w:p w14:paraId="39F53B1B" w14:textId="77777777" w:rsidR="00983ABB" w:rsidRPr="00983ABB" w:rsidRDefault="00983ABB" w:rsidP="00983ABB">
            <w:pPr>
              <w:spacing w:after="120" w:line="360" w:lineRule="auto"/>
              <w:rPr>
                <w:rFonts w:cs="Arial"/>
                <w:color w:val="404040" w:themeColor="text1" w:themeTint="BF"/>
                <w:szCs w:val="20"/>
              </w:rPr>
            </w:pPr>
            <w:r w:rsidRPr="00983ABB">
              <w:rPr>
                <w:rFonts w:cs="Arial"/>
                <w:color w:val="404040" w:themeColor="text1" w:themeTint="BF"/>
                <w:szCs w:val="20"/>
              </w:rPr>
              <w:t xml:space="preserve">Het volstaat hier om de oorsprong van de intermoleculaire krachten aan te brengen. Het verklaren van fysische eigenschappen zoals oplosbaarheid en smeltpunt/kookpunt op basis van intermoleculaire krachten gebeurt het best bij de bespreking van de stofklassen. Het verschil tussen </w:t>
            </w:r>
            <w:proofErr w:type="spellStart"/>
            <w:r w:rsidRPr="00983ABB">
              <w:rPr>
                <w:rFonts w:cs="Arial"/>
                <w:color w:val="404040" w:themeColor="text1" w:themeTint="BF"/>
                <w:szCs w:val="20"/>
              </w:rPr>
              <w:t>inter</w:t>
            </w:r>
            <w:proofErr w:type="spellEnd"/>
            <w:r w:rsidRPr="00983ABB">
              <w:rPr>
                <w:rFonts w:cs="Arial"/>
                <w:color w:val="404040" w:themeColor="text1" w:themeTint="BF"/>
                <w:szCs w:val="20"/>
              </w:rPr>
              <w:t xml:space="preserve">- en </w:t>
            </w:r>
            <w:proofErr w:type="spellStart"/>
            <w:r w:rsidRPr="00983ABB">
              <w:rPr>
                <w:rFonts w:cs="Arial"/>
                <w:color w:val="404040" w:themeColor="text1" w:themeTint="BF"/>
                <w:szCs w:val="20"/>
              </w:rPr>
              <w:lastRenderedPageBreak/>
              <w:t>intramoleculaire</w:t>
            </w:r>
            <w:proofErr w:type="spellEnd"/>
            <w:r w:rsidRPr="00983ABB">
              <w:rPr>
                <w:rFonts w:cs="Arial"/>
                <w:color w:val="404040" w:themeColor="text1" w:themeTint="BF"/>
                <w:szCs w:val="20"/>
              </w:rPr>
              <w:t xml:space="preserve"> krachten kan worden geïllustreerd via bijvoorbeeld faseovergangen van stoffen. Het is bovendien zinvol te verwijzen naar het belang van intermoleculaire krachten bij de structuur van o.a. eiwitten (H-bruggen).</w:t>
            </w:r>
          </w:p>
          <w:p w14:paraId="0FE942AB" w14:textId="77777777" w:rsidR="00983ABB" w:rsidRPr="00983ABB" w:rsidRDefault="00983ABB" w:rsidP="00983ABB">
            <w:pPr>
              <w:spacing w:after="120" w:line="360" w:lineRule="auto"/>
              <w:rPr>
                <w:rFonts w:cs="Arial"/>
                <w:color w:val="404040" w:themeColor="text1" w:themeTint="BF"/>
                <w:szCs w:val="20"/>
              </w:rPr>
            </w:pPr>
            <w:r w:rsidRPr="00983ABB">
              <w:rPr>
                <w:rFonts w:cs="Arial"/>
                <w:color w:val="404040" w:themeColor="text1" w:themeTint="BF"/>
                <w:szCs w:val="20"/>
              </w:rPr>
              <w:t xml:space="preserve">Er wordt bij voorkeur de benaming ‘dispersiekrachten’ (of </w:t>
            </w:r>
            <w:proofErr w:type="spellStart"/>
            <w:r w:rsidRPr="00983ABB">
              <w:rPr>
                <w:rFonts w:cs="Arial"/>
                <w:color w:val="404040" w:themeColor="text1" w:themeTint="BF"/>
                <w:szCs w:val="20"/>
              </w:rPr>
              <w:t>londonkrachten</w:t>
            </w:r>
            <w:proofErr w:type="spellEnd"/>
            <w:r w:rsidRPr="00983ABB">
              <w:rPr>
                <w:rFonts w:cs="Arial"/>
                <w:color w:val="404040" w:themeColor="text1" w:themeTint="BF"/>
                <w:szCs w:val="20"/>
              </w:rPr>
              <w:t xml:space="preserve">) gebruikt in plaats van ‘vanderwaalskrachten’ als intermoleculaire krachten die tussen alle soorten deeltjes (polaire en apolaire) werkzaam zijn. </w:t>
            </w:r>
          </w:p>
          <w:p w14:paraId="52D4E6A8" w14:textId="02AF5505" w:rsidR="00983ABB" w:rsidRPr="00BB042A" w:rsidRDefault="00983ABB" w:rsidP="00983ABB">
            <w:pPr>
              <w:spacing w:after="120" w:line="360" w:lineRule="auto"/>
              <w:rPr>
                <w:rFonts w:cs="Arial"/>
                <w:color w:val="404040" w:themeColor="text1" w:themeTint="BF"/>
                <w:szCs w:val="20"/>
                <w:lang w:val="nl-NL"/>
              </w:rPr>
            </w:pPr>
            <w:r w:rsidRPr="00983ABB">
              <w:rPr>
                <w:rFonts w:cs="Arial"/>
                <w:color w:val="404040" w:themeColor="text1" w:themeTint="BF"/>
                <w:szCs w:val="20"/>
              </w:rPr>
              <w:t>Ion-dipoolkrachten kunnen aan bod komen bij de bespreking van het oplosproces van stoffen in water als een interactie tussen een ion en het oplosmiddel als dipoolmolecule.</w:t>
            </w:r>
          </w:p>
        </w:tc>
      </w:tr>
    </w:tbl>
    <w:p w14:paraId="6F125296" w14:textId="77777777" w:rsidR="00983ABB" w:rsidRDefault="00983ABB" w:rsidP="00983ABB">
      <w:pPr>
        <w:pStyle w:val="LPTekst"/>
        <w:spacing w:after="0" w:line="240" w:lineRule="auto"/>
      </w:pPr>
    </w:p>
    <w:p w14:paraId="67298D68" w14:textId="77777777" w:rsidR="00983ABB" w:rsidRPr="00983ABB" w:rsidRDefault="00983ABB" w:rsidP="00983ABB">
      <w:pPr>
        <w:pStyle w:val="LPTekst"/>
        <w:spacing w:line="240" w:lineRule="auto"/>
        <w:rPr>
          <w:b/>
          <w:bCs/>
        </w:rPr>
      </w:pPr>
      <w:r w:rsidRPr="00983ABB">
        <w:rPr>
          <w:b/>
          <w:bCs/>
        </w:rPr>
        <w:t>Mogelijke practica</w:t>
      </w:r>
    </w:p>
    <w:p w14:paraId="4022CE16" w14:textId="77777777" w:rsidR="00983ABB" w:rsidRPr="00983ABB" w:rsidRDefault="00983ABB"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83ABB">
        <w:rPr>
          <w:rFonts w:ascii="Trebuchet MS" w:hAnsi="Trebuchet MS"/>
          <w:bCs/>
          <w:color w:val="404040" w:themeColor="text1" w:themeTint="BF"/>
          <w:szCs w:val="20"/>
        </w:rPr>
        <w:t>De dehydratatie en hydratatie van een zout uitvoeren en waarnemen aan de hand van kleurveranderingen en/of massaveranderingen.</w:t>
      </w:r>
    </w:p>
    <w:p w14:paraId="1248ECC6" w14:textId="77777777" w:rsidR="00983ABB" w:rsidRPr="00983ABB" w:rsidRDefault="00983ABB"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83ABB">
        <w:rPr>
          <w:rFonts w:ascii="Trebuchet MS" w:hAnsi="Trebuchet MS"/>
          <w:bCs/>
          <w:color w:val="404040" w:themeColor="text1" w:themeTint="BF"/>
          <w:szCs w:val="20"/>
        </w:rPr>
        <w:t>Het polair/apolair karakter van een reeks stoffen nagaan.</w:t>
      </w:r>
    </w:p>
    <w:p w14:paraId="216AA0CC" w14:textId="6C80F07C" w:rsidR="00BB042A" w:rsidRPr="0076532E" w:rsidRDefault="00983ABB"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83ABB">
        <w:rPr>
          <w:rFonts w:ascii="Trebuchet MS" w:hAnsi="Trebuchet MS"/>
          <w:bCs/>
          <w:color w:val="404040" w:themeColor="text1" w:themeTint="BF"/>
          <w:szCs w:val="20"/>
        </w:rPr>
        <w:t>Kwalitatieve studie van complexvorming.</w:t>
      </w:r>
    </w:p>
    <w:p w14:paraId="50253327" w14:textId="77777777" w:rsidR="0076532E" w:rsidRPr="0076532E" w:rsidRDefault="0076532E"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76532E">
        <w:rPr>
          <w:rFonts w:ascii="Trebuchet MS" w:hAnsi="Trebuchet MS"/>
          <w:bCs/>
          <w:color w:val="404040" w:themeColor="text1" w:themeTint="BF"/>
          <w:szCs w:val="20"/>
        </w:rPr>
        <w:t>Onderzoek naar de polariteit van stoffen via elektrostatische eigenschappen bijvoorbeeld via afbuigingsproeven van vloeistofstralen in een elektrisch veld. Men kan uitbreiden naar stoffen zoals ethanol, aceton.</w:t>
      </w:r>
    </w:p>
    <w:p w14:paraId="3E2845BF" w14:textId="77777777" w:rsidR="0076532E" w:rsidRPr="0076532E" w:rsidRDefault="0076532E" w:rsidP="0076532E">
      <w:pPr>
        <w:pStyle w:val="LPTekst"/>
        <w:spacing w:line="240" w:lineRule="auto"/>
        <w:rPr>
          <w:b/>
          <w:bCs/>
        </w:rPr>
      </w:pPr>
      <w:r w:rsidRPr="0076532E">
        <w:rPr>
          <w:b/>
          <w:bCs/>
        </w:rPr>
        <w:t>Mogelijke demo-experimenten</w:t>
      </w:r>
    </w:p>
    <w:p w14:paraId="2A087D6A" w14:textId="77777777" w:rsidR="0076532E" w:rsidRPr="0076532E" w:rsidRDefault="0076532E"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76532E">
        <w:rPr>
          <w:rFonts w:ascii="Trebuchet MS" w:hAnsi="Trebuchet MS"/>
          <w:bCs/>
          <w:color w:val="404040" w:themeColor="text1" w:themeTint="BF"/>
          <w:szCs w:val="20"/>
        </w:rPr>
        <w:t>Onderzoek naar de polariteit van stoffen via elektrostatische eigenschappen bijvoorbeeld via afbuigingsproeven van vloeistofstralen in een elektrisch veld. Men kan uitbreiden naar stoffen zoals ethanol, aceton.</w:t>
      </w:r>
    </w:p>
    <w:p w14:paraId="340FB5F4" w14:textId="224F2EDA" w:rsidR="00C60254" w:rsidRDefault="00C60254" w:rsidP="00E10FCC">
      <w:pPr>
        <w:pStyle w:val="LPKop3"/>
      </w:pPr>
      <w:r>
        <w:t>Verdere kennismaking met de stofklassen</w:t>
      </w:r>
    </w:p>
    <w:p w14:paraId="59C42E40" w14:textId="17554B81" w:rsidR="00C60254" w:rsidRPr="00DB4673" w:rsidRDefault="00C60254" w:rsidP="00C60254">
      <w:pPr>
        <w:pStyle w:val="LPTekst"/>
        <w:spacing w:before="240" w:after="0"/>
        <w:rPr>
          <w:b/>
          <w:color w:val="990099"/>
          <w:sz w:val="28"/>
        </w:rPr>
      </w:pPr>
      <w:r w:rsidRPr="00DB4673">
        <w:rPr>
          <w:b/>
          <w:color w:val="990099"/>
          <w:sz w:val="28"/>
        </w:rPr>
        <w:t>A</w:t>
      </w:r>
      <w:r>
        <w:rPr>
          <w:b/>
          <w:color w:val="990099"/>
          <w:sz w:val="28"/>
        </w:rPr>
        <w:t>NORGANISCHE STOFKLASSEN</w:t>
      </w:r>
    </w:p>
    <w:p w14:paraId="562F3A92" w14:textId="237FAF47" w:rsidR="00C60254" w:rsidRPr="005D023D" w:rsidRDefault="00C60254" w:rsidP="00C60254">
      <w:pPr>
        <w:pStyle w:val="LPTekst"/>
        <w:rPr>
          <w:i/>
        </w:rPr>
      </w:pPr>
      <w:r w:rsidRPr="00BE1A15">
        <w:rPr>
          <w:i/>
        </w:rPr>
        <w:t>(ca</w:t>
      </w:r>
      <w:r>
        <w:rPr>
          <w:i/>
        </w:rPr>
        <w:t>. 5</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C60254" w:rsidRPr="00804477" w14:paraId="01196BD9" w14:textId="77777777" w:rsidTr="00C60254">
        <w:tc>
          <w:tcPr>
            <w:tcW w:w="817" w:type="dxa"/>
            <w:shd w:val="clear" w:color="auto" w:fill="990099"/>
            <w:vAlign w:val="center"/>
          </w:tcPr>
          <w:p w14:paraId="6CE6CD66" w14:textId="2BE87FE9" w:rsidR="00C60254" w:rsidRPr="00ED4972" w:rsidRDefault="00C60254"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D62C481" w14:textId="4F423274" w:rsidR="00C60254" w:rsidRPr="00804477" w:rsidRDefault="00A94DD5" w:rsidP="00C60254">
            <w:pPr>
              <w:spacing w:before="120" w:after="120" w:line="276" w:lineRule="auto"/>
              <w:rPr>
                <w:color w:val="404040" w:themeColor="text1" w:themeTint="BF"/>
                <w:szCs w:val="20"/>
              </w:rPr>
            </w:pPr>
            <w:r w:rsidRPr="00A94DD5">
              <w:rPr>
                <w:rFonts w:eastAsia="Times New Roman" w:cs="Times New Roman"/>
                <w:color w:val="404040" w:themeColor="text1" w:themeTint="BF"/>
                <w:szCs w:val="24"/>
                <w:lang w:eastAsia="nl-NL"/>
              </w:rPr>
              <w:t xml:space="preserve">Van anorganische verbindingen met gegeven formule de verkorte systematische naam </w:t>
            </w:r>
            <w:r w:rsidRPr="00A94DD5">
              <w:rPr>
                <w:rFonts w:eastAsia="Times New Roman" w:cs="Times New Roman"/>
                <w:b/>
                <w:color w:val="404040" w:themeColor="text1" w:themeTint="BF"/>
                <w:szCs w:val="24"/>
                <w:lang w:eastAsia="nl-NL"/>
              </w:rPr>
              <w:t>vormen</w:t>
            </w:r>
            <w:r w:rsidRPr="00A94DD5">
              <w:rPr>
                <w:rFonts w:eastAsia="Times New Roman" w:cs="Times New Roman"/>
                <w:color w:val="404040" w:themeColor="text1" w:themeTint="BF"/>
                <w:szCs w:val="24"/>
                <w:lang w:eastAsia="nl-NL"/>
              </w:rPr>
              <w:t xml:space="preserve"> en </w:t>
            </w:r>
            <w:r w:rsidR="00C34D33">
              <w:rPr>
                <w:rFonts w:eastAsia="Times New Roman" w:cs="Times New Roman"/>
                <w:color w:val="404040" w:themeColor="text1" w:themeTint="BF"/>
                <w:szCs w:val="24"/>
                <w:lang w:eastAsia="nl-NL"/>
              </w:rPr>
              <w:t>omgekeerd.</w:t>
            </w:r>
          </w:p>
        </w:tc>
      </w:tr>
      <w:tr w:rsidR="00C60254" w:rsidRPr="00804477" w14:paraId="07EC908C" w14:textId="77777777" w:rsidTr="00C60254">
        <w:tc>
          <w:tcPr>
            <w:tcW w:w="9719" w:type="dxa"/>
            <w:gridSpan w:val="2"/>
            <w:tcBorders>
              <w:bottom w:val="single" w:sz="4" w:space="0" w:color="EEECE1" w:themeColor="background2"/>
            </w:tcBorders>
          </w:tcPr>
          <w:p w14:paraId="474B155C" w14:textId="77777777" w:rsidR="00C60254" w:rsidRPr="003057F8" w:rsidRDefault="00C60254" w:rsidP="00C60254">
            <w:pPr>
              <w:pStyle w:val="LPTekst"/>
              <w:spacing w:before="240" w:after="120"/>
              <w:rPr>
                <w:b/>
                <w:lang w:val="nl-BE"/>
              </w:rPr>
            </w:pPr>
            <w:r w:rsidRPr="003057F8">
              <w:rPr>
                <w:b/>
                <w:lang w:val="nl-BE"/>
              </w:rPr>
              <w:t>Wenken</w:t>
            </w:r>
          </w:p>
          <w:p w14:paraId="5BCB57E6" w14:textId="56515440" w:rsidR="00A94DD5" w:rsidRDefault="00A94DD5" w:rsidP="00C60254">
            <w:pPr>
              <w:spacing w:before="240" w:line="360" w:lineRule="auto"/>
              <w:rPr>
                <w:rFonts w:cs="Arial"/>
                <w:color w:val="404040" w:themeColor="text1" w:themeTint="BF"/>
                <w:szCs w:val="20"/>
              </w:rPr>
            </w:pPr>
            <w:r w:rsidRPr="00A94DD5">
              <w:rPr>
                <w:rFonts w:cs="Arial"/>
                <w:color w:val="404040" w:themeColor="text1" w:themeTint="BF"/>
                <w:szCs w:val="20"/>
              </w:rPr>
              <w:t xml:space="preserve">Is in de naamgeving van verbindingen geen verwarring mogelijk, dan is de vermelding van de Griekse telwoorden overbodig en worden deze daar ook niet vermeld. </w:t>
            </w:r>
          </w:p>
          <w:p w14:paraId="7AEF0F15" w14:textId="02D90CC3" w:rsidR="00C60254" w:rsidRPr="00C463E3" w:rsidRDefault="00C60254" w:rsidP="00C60254">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402288F2" w14:textId="1771132E" w:rsidR="00C60254" w:rsidRPr="00A32AEC" w:rsidRDefault="00A94DD5" w:rsidP="00A32AEC">
            <w:pPr>
              <w:pStyle w:val="Lijstalinea"/>
              <w:numPr>
                <w:ilvl w:val="0"/>
                <w:numId w:val="22"/>
              </w:numPr>
              <w:spacing w:before="60" w:line="360" w:lineRule="auto"/>
              <w:rPr>
                <w:rFonts w:ascii="Trebuchet MS" w:hAnsi="Trebuchet MS" w:cs="Arial"/>
                <w:color w:val="404040" w:themeColor="text1" w:themeTint="BF"/>
                <w:szCs w:val="20"/>
              </w:rPr>
            </w:pPr>
            <w:r w:rsidRPr="00A32AEC">
              <w:rPr>
                <w:rFonts w:ascii="Trebuchet MS" w:hAnsi="Trebuchet MS" w:cs="Arial"/>
                <w:color w:val="404040" w:themeColor="text1" w:themeTint="BF"/>
                <w:szCs w:val="20"/>
              </w:rPr>
              <w:lastRenderedPageBreak/>
              <w:t>In de tweede graad werd de systematische naam van anorganische verbindingen (zuren, hydroxiden, oxiden en zouten) aangebracht.</w:t>
            </w:r>
          </w:p>
        </w:tc>
      </w:tr>
    </w:tbl>
    <w:p w14:paraId="19AD39EA" w14:textId="77777777" w:rsidR="00A94DD5" w:rsidRPr="00BB042A" w:rsidRDefault="00A94DD5" w:rsidP="00A94DD5">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94DD5" w:rsidRPr="00804477" w14:paraId="0582B1E2" w14:textId="77777777" w:rsidTr="00E41412">
        <w:tc>
          <w:tcPr>
            <w:tcW w:w="817" w:type="dxa"/>
            <w:shd w:val="clear" w:color="auto" w:fill="990099"/>
            <w:vAlign w:val="center"/>
          </w:tcPr>
          <w:p w14:paraId="259386BF" w14:textId="31E0F32C" w:rsidR="00A94DD5" w:rsidRPr="00ED4972" w:rsidRDefault="00A94DD5"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27A524D4" w14:textId="0BBF78E8" w:rsidR="00A94DD5" w:rsidRPr="00804477" w:rsidRDefault="00A94DD5" w:rsidP="00E41412">
            <w:pPr>
              <w:spacing w:before="120" w:after="120" w:line="276" w:lineRule="auto"/>
              <w:rPr>
                <w:color w:val="404040" w:themeColor="text1" w:themeTint="BF"/>
                <w:szCs w:val="20"/>
              </w:rPr>
            </w:pPr>
            <w:r w:rsidRPr="00A94DD5">
              <w:rPr>
                <w:rFonts w:eastAsia="Times New Roman" w:cs="Times New Roman"/>
                <w:color w:val="404040" w:themeColor="text1" w:themeTint="BF"/>
                <w:szCs w:val="24"/>
                <w:lang w:eastAsia="nl-NL"/>
              </w:rPr>
              <w:t>Van anorganische verbindingen met gegeven formule de systematische naam</w:t>
            </w:r>
            <w:r w:rsidRPr="00A94DD5">
              <w:rPr>
                <w:rFonts w:eastAsia="Times New Roman" w:cs="Times New Roman"/>
                <w:b/>
                <w:color w:val="404040" w:themeColor="text1" w:themeTint="BF"/>
                <w:szCs w:val="24"/>
                <w:lang w:eastAsia="nl-NL"/>
              </w:rPr>
              <w:t xml:space="preserve"> vormen </w:t>
            </w:r>
            <w:r w:rsidRPr="00A94DD5">
              <w:rPr>
                <w:rFonts w:eastAsia="Times New Roman" w:cs="Times New Roman"/>
                <w:color w:val="404040" w:themeColor="text1" w:themeTint="BF"/>
                <w:szCs w:val="24"/>
                <w:lang w:eastAsia="nl-NL"/>
              </w:rPr>
              <w:t xml:space="preserve">gebruikmakend van de stocknotatie en </w:t>
            </w:r>
            <w:r w:rsidR="00C34D33">
              <w:rPr>
                <w:rFonts w:eastAsia="Times New Roman" w:cs="Times New Roman"/>
                <w:color w:val="404040" w:themeColor="text1" w:themeTint="BF"/>
                <w:szCs w:val="24"/>
                <w:lang w:eastAsia="nl-NL"/>
              </w:rPr>
              <w:t>omgekeerd</w:t>
            </w:r>
            <w:r w:rsidRPr="00A94DD5">
              <w:rPr>
                <w:rFonts w:eastAsia="Times New Roman" w:cs="Times New Roman"/>
                <w:color w:val="404040" w:themeColor="text1" w:themeTint="BF"/>
                <w:szCs w:val="24"/>
                <w:lang w:eastAsia="nl-NL"/>
              </w:rPr>
              <w:t>.</w:t>
            </w:r>
          </w:p>
        </w:tc>
      </w:tr>
      <w:tr w:rsidR="00A94DD5" w:rsidRPr="00804477" w14:paraId="1116BF3F" w14:textId="77777777" w:rsidTr="00E41412">
        <w:tc>
          <w:tcPr>
            <w:tcW w:w="9719" w:type="dxa"/>
            <w:gridSpan w:val="2"/>
            <w:tcBorders>
              <w:bottom w:val="single" w:sz="4" w:space="0" w:color="EEECE1" w:themeColor="background2"/>
            </w:tcBorders>
          </w:tcPr>
          <w:p w14:paraId="01EEEEEA" w14:textId="77777777" w:rsidR="00A94DD5" w:rsidRPr="003057F8" w:rsidRDefault="00A94DD5" w:rsidP="00E41412">
            <w:pPr>
              <w:pStyle w:val="LPTekst"/>
              <w:spacing w:before="240" w:after="120"/>
              <w:rPr>
                <w:b/>
                <w:lang w:val="nl-BE"/>
              </w:rPr>
            </w:pPr>
            <w:r w:rsidRPr="003057F8">
              <w:rPr>
                <w:b/>
                <w:lang w:val="nl-BE"/>
              </w:rPr>
              <w:t>Wenken</w:t>
            </w:r>
          </w:p>
          <w:p w14:paraId="1F82085B" w14:textId="1EB9754E" w:rsidR="00A94DD5" w:rsidRDefault="00A94DD5" w:rsidP="00A94DD5">
            <w:pPr>
              <w:spacing w:after="120" w:line="360" w:lineRule="auto"/>
              <w:rPr>
                <w:rFonts w:cs="Arial"/>
                <w:color w:val="404040" w:themeColor="text1" w:themeTint="BF"/>
                <w:szCs w:val="20"/>
              </w:rPr>
            </w:pPr>
            <w:r w:rsidRPr="00A94DD5">
              <w:rPr>
                <w:rFonts w:cs="Arial"/>
                <w:color w:val="404040" w:themeColor="text1" w:themeTint="BF"/>
                <w:szCs w:val="20"/>
              </w:rPr>
              <w:t>Is in de naamgeving van verbindingen verwarring mogelijk, dan wordt de naamgeving met vermelding van de indices door Griekse telwoorden verder gebruikt ofwel wordt de stocknotatie gehanteerd. Leerlingen mogen een tabel raadplegen om te weten van welke elementen de atomen meer dan één oxidatiegetal kunnen aannemen. De concrete waarden van de oxidatiegetallen moeten blijken uit een gegeven naam of formule en/of uit de raadpleging van het PSE en/of tabel met oxidatiegetallen.</w:t>
            </w:r>
          </w:p>
          <w:p w14:paraId="4650493F" w14:textId="375CFAE1" w:rsidR="00A94DD5" w:rsidRPr="00A32AEC" w:rsidRDefault="00A32AEC" w:rsidP="00A94DD5">
            <w:pPr>
              <w:spacing w:after="120" w:line="360" w:lineRule="auto"/>
              <w:rPr>
                <w:rFonts w:cs="Arial"/>
                <w:color w:val="404040" w:themeColor="text1" w:themeTint="BF"/>
                <w:szCs w:val="20"/>
              </w:rPr>
            </w:pPr>
            <w:r>
              <w:rPr>
                <w:rFonts w:cs="Arial"/>
                <w:color w:val="404040" w:themeColor="text1" w:themeTint="BF"/>
                <w:szCs w:val="20"/>
              </w:rPr>
              <w:t xml:space="preserve">Het is belangrijk leerlingen er op te attenderen om zoveel als mogelijk bij het lezen van formules de benaming van de stof te gebruiken. </w:t>
            </w:r>
          </w:p>
        </w:tc>
      </w:tr>
    </w:tbl>
    <w:p w14:paraId="2CF2057C" w14:textId="3F7A5688" w:rsidR="00A32AEC" w:rsidRDefault="00A32AEC" w:rsidP="006C37B2">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C37B2" w:rsidRPr="00804477" w14:paraId="26E48A08" w14:textId="77777777" w:rsidTr="00E41412">
        <w:tc>
          <w:tcPr>
            <w:tcW w:w="817" w:type="dxa"/>
            <w:shd w:val="clear" w:color="auto" w:fill="990099"/>
            <w:vAlign w:val="center"/>
          </w:tcPr>
          <w:p w14:paraId="59AB121E" w14:textId="77777777" w:rsidR="006C37B2" w:rsidRPr="00ED4972" w:rsidRDefault="006C37B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12E2EE81" w14:textId="3813EEF0" w:rsidR="006C37B2" w:rsidRPr="00804477" w:rsidRDefault="006C37B2" w:rsidP="00E41412">
            <w:pPr>
              <w:spacing w:before="120" w:after="120" w:line="276" w:lineRule="auto"/>
              <w:rPr>
                <w:color w:val="404040" w:themeColor="text1" w:themeTint="BF"/>
                <w:szCs w:val="20"/>
              </w:rPr>
            </w:pPr>
            <w:r w:rsidRPr="006C37B2">
              <w:rPr>
                <w:rFonts w:eastAsia="Times New Roman" w:cs="Times New Roman"/>
                <w:color w:val="404040" w:themeColor="text1" w:themeTint="BF"/>
                <w:szCs w:val="24"/>
                <w:lang w:eastAsia="nl-NL"/>
              </w:rPr>
              <w:t xml:space="preserve">Van anorganische verbindingen formules </w:t>
            </w:r>
            <w:r w:rsidRPr="006C37B2">
              <w:rPr>
                <w:rFonts w:eastAsia="Times New Roman" w:cs="Times New Roman"/>
                <w:b/>
                <w:color w:val="404040" w:themeColor="text1" w:themeTint="BF"/>
                <w:szCs w:val="24"/>
                <w:lang w:eastAsia="nl-NL"/>
              </w:rPr>
              <w:t xml:space="preserve">vormen </w:t>
            </w:r>
            <w:r w:rsidRPr="006C37B2">
              <w:rPr>
                <w:rFonts w:eastAsia="Times New Roman" w:cs="Times New Roman"/>
                <w:color w:val="404040" w:themeColor="text1" w:themeTint="BF"/>
                <w:szCs w:val="24"/>
                <w:lang w:eastAsia="nl-NL"/>
              </w:rPr>
              <w:t>met behulp van PSE of op basis van de gegeven naam.</w:t>
            </w:r>
          </w:p>
        </w:tc>
      </w:tr>
      <w:tr w:rsidR="006C37B2" w:rsidRPr="00804477" w14:paraId="7817B249" w14:textId="77777777" w:rsidTr="00E41412">
        <w:tc>
          <w:tcPr>
            <w:tcW w:w="9719" w:type="dxa"/>
            <w:gridSpan w:val="2"/>
            <w:tcBorders>
              <w:bottom w:val="single" w:sz="4" w:space="0" w:color="EEECE1" w:themeColor="background2"/>
            </w:tcBorders>
          </w:tcPr>
          <w:p w14:paraId="28900D1B" w14:textId="77777777" w:rsidR="006C37B2" w:rsidRPr="003057F8" w:rsidRDefault="006C37B2" w:rsidP="00E41412">
            <w:pPr>
              <w:pStyle w:val="LPTekst"/>
              <w:spacing w:before="240" w:after="120"/>
              <w:rPr>
                <w:b/>
                <w:lang w:val="nl-BE"/>
              </w:rPr>
            </w:pPr>
            <w:r w:rsidRPr="003057F8">
              <w:rPr>
                <w:b/>
                <w:lang w:val="nl-BE"/>
              </w:rPr>
              <w:t>Wenken</w:t>
            </w:r>
          </w:p>
          <w:p w14:paraId="5A1DDC90" w14:textId="77777777" w:rsidR="006C37B2" w:rsidRDefault="006C37B2" w:rsidP="00E41412">
            <w:pPr>
              <w:spacing w:after="120" w:line="360" w:lineRule="auto"/>
              <w:rPr>
                <w:rFonts w:cs="Arial"/>
                <w:color w:val="404040" w:themeColor="text1" w:themeTint="BF"/>
                <w:szCs w:val="20"/>
              </w:rPr>
            </w:pPr>
            <w:r w:rsidRPr="006C37B2">
              <w:rPr>
                <w:rFonts w:cs="Arial"/>
                <w:color w:val="404040" w:themeColor="text1" w:themeTint="BF"/>
                <w:szCs w:val="20"/>
              </w:rPr>
              <w:t xml:space="preserve">De waterstofzouten, dubbelzouten en hydraten kunnen op dit moment aan bod komen. </w:t>
            </w:r>
          </w:p>
          <w:p w14:paraId="483B483E" w14:textId="77777777" w:rsidR="006C37B2" w:rsidRPr="00C463E3" w:rsidRDefault="006C37B2" w:rsidP="006C37B2">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538D8AEE" w14:textId="39BC402E" w:rsidR="006C37B2" w:rsidRPr="00A32AEC" w:rsidRDefault="006C37B2" w:rsidP="00A32AEC">
            <w:pPr>
              <w:pStyle w:val="Lijstalinea"/>
              <w:numPr>
                <w:ilvl w:val="0"/>
                <w:numId w:val="22"/>
              </w:numPr>
              <w:spacing w:after="120" w:line="360" w:lineRule="auto"/>
              <w:rPr>
                <w:rFonts w:ascii="Trebuchet MS" w:hAnsi="Trebuchet MS" w:cs="Arial"/>
                <w:color w:val="404040" w:themeColor="text1" w:themeTint="BF"/>
                <w:szCs w:val="20"/>
              </w:rPr>
            </w:pPr>
            <w:r w:rsidRPr="00A32AEC">
              <w:rPr>
                <w:rFonts w:ascii="Trebuchet MS" w:hAnsi="Trebuchet MS" w:cs="Arial"/>
                <w:color w:val="404040" w:themeColor="text1" w:themeTint="BF"/>
                <w:szCs w:val="20"/>
              </w:rPr>
              <w:t>Het is niet de bedoeling dat leerlingen oxidatiegetallen van een reeks elementen van buiten leren. Zij halen deze informatie ofwel uit het PSE ofwel uit een tabel met oxidatiegetallen. De te kennen ternaire zuren uit de tweede graad (</w:t>
            </w:r>
            <w:proofErr w:type="spellStart"/>
            <w:r w:rsidRPr="00A32AEC">
              <w:rPr>
                <w:rFonts w:ascii="Trebuchet MS" w:hAnsi="Trebuchet MS" w:cs="Arial"/>
                <w:color w:val="404040" w:themeColor="text1" w:themeTint="BF"/>
                <w:szCs w:val="20"/>
              </w:rPr>
              <w:t>diwaterstofcarbonaat</w:t>
            </w:r>
            <w:proofErr w:type="spellEnd"/>
            <w:r w:rsidRPr="00A32AEC">
              <w:rPr>
                <w:rFonts w:ascii="Trebuchet MS" w:hAnsi="Trebuchet MS" w:cs="Arial"/>
                <w:color w:val="404040" w:themeColor="text1" w:themeTint="BF"/>
                <w:szCs w:val="20"/>
              </w:rPr>
              <w:t xml:space="preserve">, waterstofnitraat, </w:t>
            </w:r>
            <w:proofErr w:type="spellStart"/>
            <w:r w:rsidRPr="00A32AEC">
              <w:rPr>
                <w:rFonts w:ascii="Trebuchet MS" w:hAnsi="Trebuchet MS" w:cs="Arial"/>
                <w:color w:val="404040" w:themeColor="text1" w:themeTint="BF"/>
                <w:szCs w:val="20"/>
              </w:rPr>
              <w:t>triwaterstoffosfaat</w:t>
            </w:r>
            <w:proofErr w:type="spellEnd"/>
            <w:r w:rsidRPr="00A32AEC">
              <w:rPr>
                <w:rFonts w:ascii="Trebuchet MS" w:hAnsi="Trebuchet MS" w:cs="Arial"/>
                <w:color w:val="404040" w:themeColor="text1" w:themeTint="BF"/>
                <w:szCs w:val="20"/>
              </w:rPr>
              <w:t xml:space="preserve">, </w:t>
            </w:r>
            <w:proofErr w:type="spellStart"/>
            <w:r w:rsidRPr="00A32AEC">
              <w:rPr>
                <w:rFonts w:ascii="Trebuchet MS" w:hAnsi="Trebuchet MS" w:cs="Arial"/>
                <w:color w:val="404040" w:themeColor="text1" w:themeTint="BF"/>
                <w:szCs w:val="20"/>
              </w:rPr>
              <w:t>diwaterstofsulfaat</w:t>
            </w:r>
            <w:proofErr w:type="spellEnd"/>
            <w:r w:rsidRPr="00A32AEC">
              <w:rPr>
                <w:rFonts w:ascii="Trebuchet MS" w:hAnsi="Trebuchet MS" w:cs="Arial"/>
                <w:color w:val="404040" w:themeColor="text1" w:themeTint="BF"/>
                <w:szCs w:val="20"/>
              </w:rPr>
              <w:t xml:space="preserve">, </w:t>
            </w:r>
            <w:proofErr w:type="spellStart"/>
            <w:r w:rsidRPr="00A32AEC">
              <w:rPr>
                <w:rFonts w:ascii="Trebuchet MS" w:hAnsi="Trebuchet MS" w:cs="Arial"/>
                <w:color w:val="404040" w:themeColor="text1" w:themeTint="BF"/>
                <w:szCs w:val="20"/>
              </w:rPr>
              <w:t>waterstofchloraat</w:t>
            </w:r>
            <w:proofErr w:type="spellEnd"/>
            <w:r w:rsidRPr="00A32AEC">
              <w:rPr>
                <w:rFonts w:ascii="Trebuchet MS" w:hAnsi="Trebuchet MS" w:cs="Arial"/>
                <w:color w:val="404040" w:themeColor="text1" w:themeTint="BF"/>
                <w:szCs w:val="20"/>
              </w:rPr>
              <w:t xml:space="preserve">, </w:t>
            </w:r>
            <w:proofErr w:type="spellStart"/>
            <w:r w:rsidRPr="00A32AEC">
              <w:rPr>
                <w:rFonts w:ascii="Trebuchet MS" w:hAnsi="Trebuchet MS" w:cs="Arial"/>
                <w:color w:val="404040" w:themeColor="text1" w:themeTint="BF"/>
                <w:szCs w:val="20"/>
              </w:rPr>
              <w:t>waterstofbromaat</w:t>
            </w:r>
            <w:proofErr w:type="spellEnd"/>
            <w:r w:rsidRPr="00A32AEC">
              <w:rPr>
                <w:rFonts w:ascii="Trebuchet MS" w:hAnsi="Trebuchet MS" w:cs="Arial"/>
                <w:color w:val="404040" w:themeColor="text1" w:themeTint="BF"/>
                <w:szCs w:val="20"/>
              </w:rPr>
              <w:t xml:space="preserve">, </w:t>
            </w:r>
            <w:proofErr w:type="spellStart"/>
            <w:r w:rsidRPr="00A32AEC">
              <w:rPr>
                <w:rFonts w:ascii="Trebuchet MS" w:hAnsi="Trebuchet MS" w:cs="Arial"/>
                <w:color w:val="404040" w:themeColor="text1" w:themeTint="BF"/>
                <w:szCs w:val="20"/>
              </w:rPr>
              <w:t>waterstofjodaat</w:t>
            </w:r>
            <w:proofErr w:type="spellEnd"/>
            <w:r w:rsidRPr="00A32AEC">
              <w:rPr>
                <w:rFonts w:ascii="Trebuchet MS" w:hAnsi="Trebuchet MS" w:cs="Arial"/>
                <w:color w:val="404040" w:themeColor="text1" w:themeTint="BF"/>
                <w:szCs w:val="20"/>
              </w:rPr>
              <w:t>) worden nu aangevuld met de ternaire zuren met in de naam –iet, hypo-iet en per-</w:t>
            </w:r>
            <w:proofErr w:type="spellStart"/>
            <w:r w:rsidRPr="00A32AEC">
              <w:rPr>
                <w:rFonts w:ascii="Trebuchet MS" w:hAnsi="Trebuchet MS" w:cs="Arial"/>
                <w:color w:val="404040" w:themeColor="text1" w:themeTint="BF"/>
                <w:szCs w:val="20"/>
              </w:rPr>
              <w:t>aat</w:t>
            </w:r>
            <w:proofErr w:type="spellEnd"/>
            <w:r w:rsidRPr="00A32AEC">
              <w:rPr>
                <w:rFonts w:ascii="Trebuchet MS" w:hAnsi="Trebuchet MS" w:cs="Arial"/>
                <w:color w:val="404040" w:themeColor="text1" w:themeTint="BF"/>
                <w:szCs w:val="20"/>
              </w:rPr>
              <w:t xml:space="preserve">. </w:t>
            </w:r>
          </w:p>
        </w:tc>
      </w:tr>
    </w:tbl>
    <w:p w14:paraId="51A4E33D" w14:textId="77777777" w:rsidR="006C37B2" w:rsidRPr="00BB042A" w:rsidRDefault="006C37B2" w:rsidP="006C37B2">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C37B2" w:rsidRPr="00804477" w14:paraId="5AF12FA9" w14:textId="77777777" w:rsidTr="00E41412">
        <w:tc>
          <w:tcPr>
            <w:tcW w:w="817" w:type="dxa"/>
            <w:shd w:val="clear" w:color="auto" w:fill="990099"/>
            <w:vAlign w:val="center"/>
          </w:tcPr>
          <w:p w14:paraId="3DAE7EBE" w14:textId="77777777" w:rsidR="006C37B2" w:rsidRPr="00ED4972" w:rsidRDefault="006C37B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6A4101DB" w14:textId="149AE955" w:rsidR="006C37B2" w:rsidRPr="00804477" w:rsidRDefault="006C37B2" w:rsidP="00E41412">
            <w:pPr>
              <w:spacing w:before="120" w:after="120" w:line="276" w:lineRule="auto"/>
              <w:rPr>
                <w:color w:val="404040" w:themeColor="text1" w:themeTint="BF"/>
                <w:szCs w:val="20"/>
              </w:rPr>
            </w:pPr>
            <w:r w:rsidRPr="006C37B2">
              <w:rPr>
                <w:rFonts w:eastAsia="Times New Roman" w:cs="Times New Roman"/>
                <w:color w:val="404040" w:themeColor="text1" w:themeTint="BF"/>
                <w:szCs w:val="24"/>
                <w:lang w:eastAsia="nl-NL"/>
              </w:rPr>
              <w:t xml:space="preserve">Van veel gebruikte anorganische verbindingen de triviale naam en/of toepassing </w:t>
            </w:r>
            <w:r w:rsidRPr="006C37B2">
              <w:rPr>
                <w:rFonts w:eastAsia="Times New Roman" w:cs="Times New Roman"/>
                <w:b/>
                <w:color w:val="404040" w:themeColor="text1" w:themeTint="BF"/>
                <w:szCs w:val="24"/>
                <w:lang w:eastAsia="nl-NL"/>
              </w:rPr>
              <w:t>geven</w:t>
            </w:r>
            <w:r w:rsidRPr="006C37B2">
              <w:rPr>
                <w:rFonts w:eastAsia="Times New Roman" w:cs="Times New Roman"/>
                <w:color w:val="404040" w:themeColor="text1" w:themeTint="BF"/>
                <w:szCs w:val="24"/>
                <w:lang w:eastAsia="nl-NL"/>
              </w:rPr>
              <w:t>.</w:t>
            </w:r>
          </w:p>
        </w:tc>
      </w:tr>
      <w:tr w:rsidR="006C37B2" w:rsidRPr="00804477" w14:paraId="4B97004D" w14:textId="77777777" w:rsidTr="00E41412">
        <w:tc>
          <w:tcPr>
            <w:tcW w:w="9719" w:type="dxa"/>
            <w:gridSpan w:val="2"/>
            <w:tcBorders>
              <w:bottom w:val="single" w:sz="4" w:space="0" w:color="EEECE1" w:themeColor="background2"/>
            </w:tcBorders>
          </w:tcPr>
          <w:p w14:paraId="71BE3EF5" w14:textId="77777777" w:rsidR="006C37B2" w:rsidRPr="003057F8" w:rsidRDefault="006C37B2" w:rsidP="00E41412">
            <w:pPr>
              <w:pStyle w:val="LPTekst"/>
              <w:spacing w:before="240" w:after="120"/>
              <w:rPr>
                <w:b/>
                <w:lang w:val="nl-BE"/>
              </w:rPr>
            </w:pPr>
            <w:r w:rsidRPr="003057F8">
              <w:rPr>
                <w:b/>
                <w:lang w:val="nl-BE"/>
              </w:rPr>
              <w:t>Wenken</w:t>
            </w:r>
          </w:p>
          <w:p w14:paraId="719F40B1" w14:textId="77777777" w:rsidR="006C37B2" w:rsidRPr="006C37B2" w:rsidRDefault="006C37B2" w:rsidP="006C37B2">
            <w:pPr>
              <w:spacing w:after="120" w:line="360" w:lineRule="auto"/>
              <w:rPr>
                <w:rFonts w:cs="Arial"/>
                <w:color w:val="404040" w:themeColor="text1" w:themeTint="BF"/>
                <w:szCs w:val="20"/>
              </w:rPr>
            </w:pPr>
            <w:r w:rsidRPr="006C37B2">
              <w:rPr>
                <w:rFonts w:cs="Arial"/>
                <w:color w:val="404040" w:themeColor="text1" w:themeTint="BF"/>
                <w:szCs w:val="20"/>
              </w:rPr>
              <w:t>Het wordt sterk aangeraden de triviale naam van anorganische zuren zoals salpeterzuur, zwavelzuur, zoutzuur, blauwzuur, koolzuur en fosforzuur te introduceren.</w:t>
            </w:r>
          </w:p>
          <w:p w14:paraId="0581ADB5" w14:textId="77777777" w:rsidR="006C37B2" w:rsidRPr="006C37B2" w:rsidRDefault="006C37B2" w:rsidP="006C37B2">
            <w:pPr>
              <w:spacing w:after="120" w:line="360" w:lineRule="auto"/>
              <w:rPr>
                <w:rFonts w:cs="Arial"/>
                <w:color w:val="404040" w:themeColor="text1" w:themeTint="BF"/>
                <w:szCs w:val="20"/>
              </w:rPr>
            </w:pPr>
            <w:r w:rsidRPr="006C37B2">
              <w:rPr>
                <w:rFonts w:cs="Arial"/>
                <w:color w:val="404040" w:themeColor="text1" w:themeTint="BF"/>
                <w:szCs w:val="20"/>
              </w:rPr>
              <w:t>Andere anorganische stoffen waarvan de triviale naam kan worden gebruikt, zijn: ongebluste kalk, gebluste kalk, bijtende soda, soda, bleekwater, kalksteen, bakpoeder, keukenzout en zuurstofwater.</w:t>
            </w:r>
          </w:p>
          <w:p w14:paraId="3A78E932" w14:textId="612AB7E6" w:rsidR="006C37B2" w:rsidRPr="006C37B2" w:rsidRDefault="00DF6823" w:rsidP="006C37B2">
            <w:pPr>
              <w:spacing w:after="120" w:line="360" w:lineRule="auto"/>
              <w:rPr>
                <w:rFonts w:cs="Arial"/>
                <w:color w:val="404040" w:themeColor="text1" w:themeTint="BF"/>
                <w:szCs w:val="20"/>
              </w:rPr>
            </w:pPr>
            <w:r>
              <w:rPr>
                <w:rFonts w:cs="Arial"/>
                <w:color w:val="404040" w:themeColor="text1" w:themeTint="BF"/>
                <w:szCs w:val="20"/>
              </w:rPr>
              <w:t>E</w:t>
            </w:r>
            <w:r w:rsidRPr="00DF6823">
              <w:rPr>
                <w:rFonts w:cs="Arial"/>
                <w:color w:val="404040" w:themeColor="text1" w:themeTint="BF"/>
                <w:szCs w:val="20"/>
              </w:rPr>
              <w:t xml:space="preserve">en stoffenverzameling, etiketten, verpakkingen of reclamefolders </w:t>
            </w:r>
            <w:r>
              <w:rPr>
                <w:rFonts w:cs="Arial"/>
                <w:color w:val="404040" w:themeColor="text1" w:themeTint="BF"/>
                <w:szCs w:val="20"/>
              </w:rPr>
              <w:t xml:space="preserve">kunnen </w:t>
            </w:r>
            <w:r w:rsidRPr="00DF6823">
              <w:rPr>
                <w:rFonts w:cs="Arial"/>
                <w:color w:val="404040" w:themeColor="text1" w:themeTint="BF"/>
                <w:szCs w:val="20"/>
              </w:rPr>
              <w:t>als illustratiemateriaal gebruikt worden.</w:t>
            </w:r>
          </w:p>
        </w:tc>
      </w:tr>
    </w:tbl>
    <w:p w14:paraId="48779BA1" w14:textId="77777777" w:rsidR="006C37B2" w:rsidRPr="00BB042A" w:rsidRDefault="006C37B2" w:rsidP="006C37B2">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C37B2" w:rsidRPr="00804477" w14:paraId="702B9392" w14:textId="77777777" w:rsidTr="00E41412">
        <w:tc>
          <w:tcPr>
            <w:tcW w:w="817" w:type="dxa"/>
            <w:shd w:val="clear" w:color="auto" w:fill="990099"/>
            <w:vAlign w:val="center"/>
          </w:tcPr>
          <w:p w14:paraId="2F9A3E8A" w14:textId="77777777" w:rsidR="006C37B2" w:rsidRPr="00ED4972" w:rsidRDefault="006C37B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4B5DFFCF" w14:textId="2EA8629C" w:rsidR="006C37B2" w:rsidRPr="00804477" w:rsidRDefault="006C37B2" w:rsidP="00E41412">
            <w:pPr>
              <w:spacing w:before="120" w:after="120" w:line="276" w:lineRule="auto"/>
              <w:rPr>
                <w:color w:val="404040" w:themeColor="text1" w:themeTint="BF"/>
                <w:szCs w:val="20"/>
              </w:rPr>
            </w:pPr>
            <w:r w:rsidRPr="006C37B2">
              <w:rPr>
                <w:rFonts w:eastAsia="Times New Roman" w:cs="Times New Roman"/>
                <w:color w:val="404040" w:themeColor="text1" w:themeTint="BF"/>
                <w:szCs w:val="24"/>
                <w:lang w:eastAsia="nl-NL"/>
              </w:rPr>
              <w:t xml:space="preserve">Fysische eigenschappen van anorganische stoffen </w:t>
            </w:r>
            <w:r>
              <w:rPr>
                <w:rFonts w:eastAsia="Times New Roman" w:cs="Times New Roman"/>
                <w:b/>
                <w:color w:val="404040" w:themeColor="text1" w:themeTint="BF"/>
                <w:szCs w:val="24"/>
                <w:lang w:eastAsia="nl-NL"/>
              </w:rPr>
              <w:t>formuleren</w:t>
            </w:r>
            <w:r w:rsidRPr="006C37B2">
              <w:rPr>
                <w:rFonts w:eastAsia="Times New Roman" w:cs="Times New Roman"/>
                <w:color w:val="404040" w:themeColor="text1" w:themeTint="BF"/>
                <w:szCs w:val="24"/>
                <w:lang w:eastAsia="nl-NL"/>
              </w:rPr>
              <w:t>.</w:t>
            </w:r>
          </w:p>
        </w:tc>
      </w:tr>
      <w:tr w:rsidR="006C37B2" w:rsidRPr="00804477" w14:paraId="6CEEE862" w14:textId="77777777" w:rsidTr="006C37B2">
        <w:tc>
          <w:tcPr>
            <w:tcW w:w="817" w:type="dxa"/>
            <w:shd w:val="clear" w:color="auto" w:fill="FF6600"/>
            <w:vAlign w:val="center"/>
          </w:tcPr>
          <w:p w14:paraId="012ED82A" w14:textId="68D63120" w:rsidR="006C37B2" w:rsidRPr="00C34D33" w:rsidRDefault="009F260F" w:rsidP="006C37B2">
            <w:pPr>
              <w:spacing w:before="120" w:after="120" w:line="260" w:lineRule="exact"/>
              <w:rPr>
                <w:rFonts w:eastAsia="Times New Roman" w:cs="Times New Roman"/>
                <w:b/>
                <w:color w:val="404040" w:themeColor="text1" w:themeTint="BF"/>
                <w:szCs w:val="24"/>
                <w:lang w:val="nl-NL" w:eastAsia="nl-NL"/>
              </w:rPr>
            </w:pPr>
            <w:r w:rsidRPr="00C34D33">
              <w:rPr>
                <w:rFonts w:eastAsia="Times New Roman" w:cs="Times New Roman"/>
                <w:b/>
                <w:color w:val="FFFFFF" w:themeColor="background1"/>
                <w:szCs w:val="24"/>
                <w:lang w:val="nl-NL" w:eastAsia="nl-NL"/>
              </w:rPr>
              <w:t>V</w:t>
            </w:r>
            <w:r w:rsidR="006C37B2" w:rsidRPr="00C34D33">
              <w:rPr>
                <w:rFonts w:eastAsia="Times New Roman" w:cs="Times New Roman"/>
                <w:b/>
                <w:color w:val="FFFFFF" w:themeColor="background1"/>
                <w:szCs w:val="24"/>
                <w:lang w:val="nl-NL" w:eastAsia="nl-NL"/>
              </w:rPr>
              <w:t>1</w:t>
            </w:r>
            <w:r w:rsidR="00C34D33" w:rsidRPr="00C34D33">
              <w:rPr>
                <w:rFonts w:eastAsia="Times New Roman" w:cs="Times New Roman"/>
                <w:b/>
                <w:color w:val="FFFFFF" w:themeColor="background1"/>
                <w:szCs w:val="24"/>
                <w:lang w:val="nl-NL" w:eastAsia="nl-NL"/>
              </w:rPr>
              <w:t>6</w:t>
            </w:r>
          </w:p>
        </w:tc>
        <w:tc>
          <w:tcPr>
            <w:tcW w:w="8902" w:type="dxa"/>
            <w:tcBorders>
              <w:top w:val="single" w:sz="4" w:space="0" w:color="FFFFFF" w:themeColor="background1"/>
              <w:bottom w:val="single" w:sz="4" w:space="0" w:color="FFFFFF" w:themeColor="background1"/>
            </w:tcBorders>
            <w:shd w:val="clear" w:color="auto" w:fill="EEECE1" w:themeFill="background2"/>
          </w:tcPr>
          <w:p w14:paraId="7D276F89" w14:textId="6616D0B7" w:rsidR="006C37B2" w:rsidRPr="006C37B2" w:rsidRDefault="006C37B2" w:rsidP="00E41412">
            <w:pPr>
              <w:spacing w:before="120" w:after="120"/>
              <w:rPr>
                <w:rFonts w:eastAsia="Times New Roman" w:cs="Times New Roman"/>
                <w:color w:val="404040" w:themeColor="text1" w:themeTint="BF"/>
                <w:szCs w:val="24"/>
                <w:lang w:eastAsia="nl-NL"/>
              </w:rPr>
            </w:pPr>
            <w:r w:rsidRPr="006C37B2">
              <w:rPr>
                <w:rFonts w:eastAsia="Times New Roman" w:cs="Times New Roman"/>
                <w:color w:val="FF6600"/>
                <w:szCs w:val="24"/>
                <w:lang w:eastAsia="nl-NL"/>
              </w:rPr>
              <w:t xml:space="preserve">Fysische eigenschappen van anorganische stoffen </w:t>
            </w:r>
            <w:r w:rsidRPr="006C37B2">
              <w:rPr>
                <w:rFonts w:eastAsia="Times New Roman" w:cs="Times New Roman"/>
                <w:b/>
                <w:color w:val="FF6600"/>
                <w:szCs w:val="24"/>
                <w:lang w:eastAsia="nl-NL"/>
              </w:rPr>
              <w:t>verklaren</w:t>
            </w:r>
            <w:r w:rsidRPr="006C37B2">
              <w:rPr>
                <w:rFonts w:eastAsia="Times New Roman" w:cs="Times New Roman"/>
                <w:color w:val="FF6600"/>
                <w:szCs w:val="24"/>
                <w:lang w:eastAsia="nl-NL"/>
              </w:rPr>
              <w:t>.</w:t>
            </w:r>
          </w:p>
        </w:tc>
      </w:tr>
      <w:tr w:rsidR="006C37B2" w:rsidRPr="00804477" w14:paraId="4367D85F" w14:textId="77777777" w:rsidTr="00E41412">
        <w:tc>
          <w:tcPr>
            <w:tcW w:w="9719" w:type="dxa"/>
            <w:gridSpan w:val="2"/>
            <w:tcBorders>
              <w:bottom w:val="single" w:sz="4" w:space="0" w:color="EEECE1" w:themeColor="background2"/>
            </w:tcBorders>
          </w:tcPr>
          <w:p w14:paraId="52C92D0B" w14:textId="77777777" w:rsidR="006C37B2" w:rsidRPr="003057F8" w:rsidRDefault="006C37B2" w:rsidP="00E41412">
            <w:pPr>
              <w:pStyle w:val="LPTekst"/>
              <w:spacing w:before="240" w:after="120"/>
              <w:rPr>
                <w:b/>
                <w:lang w:val="nl-BE"/>
              </w:rPr>
            </w:pPr>
            <w:r w:rsidRPr="003057F8">
              <w:rPr>
                <w:b/>
                <w:lang w:val="nl-BE"/>
              </w:rPr>
              <w:t>Wenken</w:t>
            </w:r>
          </w:p>
          <w:p w14:paraId="3C6C972F" w14:textId="4B897148" w:rsidR="006C37B2" w:rsidRPr="006C37B2" w:rsidRDefault="0062672B" w:rsidP="006C37B2">
            <w:pPr>
              <w:spacing w:after="120" w:line="360" w:lineRule="auto"/>
              <w:rPr>
                <w:rFonts w:cs="Arial"/>
                <w:color w:val="404040" w:themeColor="text1" w:themeTint="BF"/>
                <w:szCs w:val="20"/>
              </w:rPr>
            </w:pPr>
            <w:r>
              <w:rPr>
                <w:rFonts w:cs="Arial"/>
                <w:color w:val="404040" w:themeColor="text1" w:themeTint="BF"/>
                <w:szCs w:val="20"/>
              </w:rPr>
              <w:t xml:space="preserve">Het is niet nodig </w:t>
            </w:r>
            <w:r w:rsidR="005F428F">
              <w:rPr>
                <w:rFonts w:cs="Arial"/>
                <w:color w:val="404040" w:themeColor="text1" w:themeTint="BF"/>
                <w:szCs w:val="20"/>
              </w:rPr>
              <w:t>om systematisch de</w:t>
            </w:r>
            <w:r w:rsidR="006C37B2" w:rsidRPr="006C37B2">
              <w:rPr>
                <w:rFonts w:cs="Arial"/>
                <w:color w:val="404040" w:themeColor="text1" w:themeTint="BF"/>
                <w:szCs w:val="20"/>
              </w:rPr>
              <w:t xml:space="preserve"> fysische eigenschappen van anorganische stoffen</w:t>
            </w:r>
            <w:r w:rsidR="005F428F">
              <w:rPr>
                <w:rFonts w:cs="Arial"/>
                <w:color w:val="404040" w:themeColor="text1" w:themeTint="BF"/>
                <w:szCs w:val="20"/>
              </w:rPr>
              <w:t xml:space="preserve"> op te sommen</w:t>
            </w:r>
            <w:r w:rsidR="006C37B2" w:rsidRPr="006C37B2">
              <w:rPr>
                <w:rFonts w:cs="Arial"/>
                <w:color w:val="404040" w:themeColor="text1" w:themeTint="BF"/>
                <w:szCs w:val="20"/>
              </w:rPr>
              <w:t xml:space="preserve">. </w:t>
            </w:r>
          </w:p>
          <w:p w14:paraId="7A705B34" w14:textId="2CF0C9E1" w:rsidR="006C37B2" w:rsidRPr="006C37B2" w:rsidRDefault="006C37B2" w:rsidP="006C37B2">
            <w:pPr>
              <w:spacing w:after="120" w:line="360" w:lineRule="auto"/>
              <w:rPr>
                <w:rFonts w:cs="Arial"/>
                <w:color w:val="404040" w:themeColor="text1" w:themeTint="BF"/>
                <w:szCs w:val="20"/>
              </w:rPr>
            </w:pPr>
            <w:r w:rsidRPr="006C37B2">
              <w:rPr>
                <w:rFonts w:cs="Arial"/>
                <w:color w:val="404040" w:themeColor="text1" w:themeTint="BF"/>
                <w:szCs w:val="20"/>
              </w:rPr>
              <w:t>Fysische eigenschappen van anorganische stoffen als oplosbaarheid, smelt- en kookpunt kunnen via een tabel met gegevens geïnterpreteerd worden. Dit is het gepaste moment om de aangebrachte theorie van intermoleculaire krachten toe te passen.</w:t>
            </w:r>
          </w:p>
        </w:tc>
      </w:tr>
    </w:tbl>
    <w:p w14:paraId="01E47F5F" w14:textId="0089BB2E" w:rsidR="006C37B2" w:rsidRDefault="006C37B2" w:rsidP="006C37B2">
      <w:pPr>
        <w:pStyle w:val="LPTekst"/>
        <w:spacing w:after="0" w:line="240" w:lineRule="auto"/>
      </w:pPr>
    </w:p>
    <w:p w14:paraId="3EDE95CC" w14:textId="2EF57792" w:rsidR="00A32AEC" w:rsidRDefault="00A32AEC" w:rsidP="006C37B2">
      <w:pPr>
        <w:pStyle w:val="LPTekst"/>
        <w:spacing w:after="0" w:line="240" w:lineRule="auto"/>
      </w:pPr>
    </w:p>
    <w:p w14:paraId="00090E85" w14:textId="77777777" w:rsidR="006C37B2" w:rsidRPr="006C37B2" w:rsidRDefault="006C37B2" w:rsidP="006C37B2">
      <w:pPr>
        <w:pStyle w:val="LPTekst"/>
        <w:spacing w:line="240" w:lineRule="auto"/>
        <w:rPr>
          <w:b/>
          <w:bCs/>
        </w:rPr>
      </w:pPr>
      <w:r w:rsidRPr="006C37B2">
        <w:rPr>
          <w:b/>
          <w:bCs/>
        </w:rPr>
        <w:t>Mogelijke practica</w:t>
      </w:r>
    </w:p>
    <w:p w14:paraId="767EAF66"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Studie van fysische eigenschappen (zoals oplosbaarheid en elektrische geleidbaarheid) van anorganische stoffen.</w:t>
      </w:r>
    </w:p>
    <w:p w14:paraId="751BC6E7"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Studie van overeenkomstige eigenschappen voor stoffen van eenzelfde verbindingsklasse.</w:t>
      </w:r>
    </w:p>
    <w:p w14:paraId="45AA744B"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Bepaling van de hoeveelheid kristalwater in een hydraat.</w:t>
      </w:r>
    </w:p>
    <w:p w14:paraId="373C3C23"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Analyse van anorganische stoffen via o.a. reactiepatronen.</w:t>
      </w:r>
    </w:p>
    <w:p w14:paraId="1CDBCADB"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De dehydratatie en hydratatie van een zout uitvoeren en waarnemen aan de hand van kleurveranderingen en/of massaveranderingen.</w:t>
      </w:r>
    </w:p>
    <w:p w14:paraId="3701F99E" w14:textId="77777777" w:rsidR="006C37B2" w:rsidRPr="006C37B2" w:rsidRDefault="006C37B2" w:rsidP="006C37B2">
      <w:pPr>
        <w:pStyle w:val="LPTekst"/>
        <w:spacing w:line="240" w:lineRule="auto"/>
        <w:rPr>
          <w:b/>
          <w:bCs/>
        </w:rPr>
      </w:pPr>
      <w:r w:rsidRPr="006C37B2">
        <w:rPr>
          <w:b/>
          <w:bCs/>
        </w:rPr>
        <w:t>Mogelijke demo-experimenten</w:t>
      </w:r>
    </w:p>
    <w:p w14:paraId="61D1F5DE" w14:textId="77777777" w:rsidR="006C37B2" w:rsidRPr="006C37B2" w:rsidRDefault="006C37B2"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C37B2">
        <w:rPr>
          <w:rFonts w:ascii="Trebuchet MS" w:hAnsi="Trebuchet MS"/>
          <w:bCs/>
          <w:color w:val="404040" w:themeColor="text1" w:themeTint="BF"/>
          <w:szCs w:val="20"/>
        </w:rPr>
        <w:t>Illustratie van overeenkomstige eigenschappen voor stoffen van eenzelfde verbindingsklasse.</w:t>
      </w:r>
    </w:p>
    <w:p w14:paraId="4D0C1BEE" w14:textId="1AE4FC33" w:rsidR="008566E0" w:rsidRPr="00DB4673" w:rsidRDefault="008566E0" w:rsidP="008566E0">
      <w:pPr>
        <w:pStyle w:val="LPTekst"/>
        <w:spacing w:before="240" w:after="0"/>
        <w:rPr>
          <w:b/>
          <w:color w:val="990099"/>
          <w:sz w:val="28"/>
        </w:rPr>
      </w:pPr>
      <w:r>
        <w:rPr>
          <w:b/>
          <w:color w:val="990099"/>
          <w:sz w:val="28"/>
        </w:rPr>
        <w:t>ORGANISCHE STOFKLASSEN</w:t>
      </w:r>
    </w:p>
    <w:p w14:paraId="64984B6E" w14:textId="7423704E" w:rsidR="008566E0" w:rsidRPr="005D023D" w:rsidRDefault="008566E0" w:rsidP="008566E0">
      <w:pPr>
        <w:pStyle w:val="LPTekst"/>
        <w:rPr>
          <w:i/>
        </w:rPr>
      </w:pPr>
      <w:r w:rsidRPr="00BE1A15">
        <w:rPr>
          <w:i/>
        </w:rPr>
        <w:t>(ca</w:t>
      </w:r>
      <w:r>
        <w:rPr>
          <w:i/>
        </w:rPr>
        <w:t>. 9</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8566E0" w:rsidRPr="00804477" w14:paraId="38651ED0" w14:textId="77777777" w:rsidTr="00E41412">
        <w:tc>
          <w:tcPr>
            <w:tcW w:w="817" w:type="dxa"/>
            <w:shd w:val="clear" w:color="auto" w:fill="990099"/>
            <w:vAlign w:val="center"/>
          </w:tcPr>
          <w:p w14:paraId="4192B039" w14:textId="77777777" w:rsidR="008566E0" w:rsidRPr="00ED4972" w:rsidRDefault="008566E0"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337F5ED0" w14:textId="0476E871" w:rsidR="008566E0" w:rsidRPr="00804477" w:rsidRDefault="005F428F" w:rsidP="00E41412">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D</w:t>
            </w:r>
            <w:r w:rsidR="008566E0" w:rsidRPr="008566E0">
              <w:rPr>
                <w:rFonts w:eastAsia="Times New Roman" w:cs="Times New Roman"/>
                <w:color w:val="404040" w:themeColor="text1" w:themeTint="BF"/>
                <w:szCs w:val="24"/>
                <w:lang w:eastAsia="nl-NL"/>
              </w:rPr>
              <w:t xml:space="preserve">e formules en systematische namen van de laagste 10 </w:t>
            </w:r>
            <w:proofErr w:type="spellStart"/>
            <w:r w:rsidR="008566E0" w:rsidRPr="008566E0">
              <w:rPr>
                <w:rFonts w:eastAsia="Times New Roman" w:cs="Times New Roman"/>
                <w:color w:val="404040" w:themeColor="text1" w:themeTint="BF"/>
                <w:szCs w:val="24"/>
                <w:lang w:eastAsia="nl-NL"/>
              </w:rPr>
              <w:t>n-alkanen</w:t>
            </w:r>
            <w:proofErr w:type="spellEnd"/>
            <w:r w:rsidR="008566E0" w:rsidRPr="008566E0">
              <w:rPr>
                <w:rFonts w:eastAsia="Times New Roman" w:cs="Times New Roman"/>
                <w:color w:val="404040" w:themeColor="text1" w:themeTint="BF"/>
                <w:szCs w:val="24"/>
                <w:lang w:eastAsia="nl-NL"/>
              </w:rPr>
              <w:t xml:space="preserve"> </w:t>
            </w:r>
            <w:r w:rsidR="008566E0" w:rsidRPr="008566E0">
              <w:rPr>
                <w:rFonts w:eastAsia="Times New Roman" w:cs="Times New Roman"/>
                <w:b/>
                <w:color w:val="404040" w:themeColor="text1" w:themeTint="BF"/>
                <w:szCs w:val="24"/>
                <w:lang w:eastAsia="nl-NL"/>
              </w:rPr>
              <w:t>kennen</w:t>
            </w:r>
            <w:r w:rsidR="008566E0" w:rsidRPr="008566E0">
              <w:rPr>
                <w:rFonts w:eastAsia="Times New Roman" w:cs="Times New Roman"/>
                <w:color w:val="404040" w:themeColor="text1" w:themeTint="BF"/>
                <w:szCs w:val="24"/>
                <w:lang w:eastAsia="nl-NL"/>
              </w:rPr>
              <w:t>.</w:t>
            </w:r>
          </w:p>
        </w:tc>
      </w:tr>
      <w:tr w:rsidR="008566E0" w:rsidRPr="00804477" w14:paraId="02CADF15" w14:textId="77777777" w:rsidTr="00E41412">
        <w:tc>
          <w:tcPr>
            <w:tcW w:w="9719" w:type="dxa"/>
            <w:gridSpan w:val="2"/>
            <w:tcBorders>
              <w:bottom w:val="single" w:sz="4" w:space="0" w:color="EEECE1" w:themeColor="background2"/>
            </w:tcBorders>
          </w:tcPr>
          <w:p w14:paraId="1A5BF5D2" w14:textId="77777777" w:rsidR="008566E0" w:rsidRPr="003057F8" w:rsidRDefault="008566E0" w:rsidP="00E41412">
            <w:pPr>
              <w:pStyle w:val="LPTekst"/>
              <w:spacing w:before="240" w:after="120"/>
              <w:rPr>
                <w:b/>
                <w:lang w:val="nl-BE"/>
              </w:rPr>
            </w:pPr>
            <w:r w:rsidRPr="003057F8">
              <w:rPr>
                <w:b/>
                <w:lang w:val="nl-BE"/>
              </w:rPr>
              <w:t>Wenken</w:t>
            </w:r>
          </w:p>
          <w:p w14:paraId="1ED3306D" w14:textId="77777777" w:rsidR="008566E0" w:rsidRPr="008566E0"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Aan de hand van promotie van elektronen kan men verklaren waarom het koolstofatoom vier bindingen vormt. Het is verder aangewezen om gebruik te maken van molecuulmodellen. De ruimtelijke structuur van moleculen kan hier opnieuw aan bod komen.</w:t>
            </w:r>
          </w:p>
          <w:p w14:paraId="26F58B82" w14:textId="77777777" w:rsidR="008566E0" w:rsidRPr="008566E0"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Voor de organische stoffen zal men bij voorkeur de internationaal gangbare systematische namen gebruiken. De naamgeving blijft beperkt tot de alkanen met maximaal 10 koolstofatomen.</w:t>
            </w:r>
          </w:p>
          <w:p w14:paraId="34F5CB43" w14:textId="77777777" w:rsidR="008566E0" w:rsidRPr="008566E0"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Het begrip homologe reeks kan aan bod komen.</w:t>
            </w:r>
          </w:p>
          <w:p w14:paraId="5483A10B" w14:textId="68C72530" w:rsidR="008566E0" w:rsidRPr="008566E0" w:rsidRDefault="00A32AEC" w:rsidP="008566E0">
            <w:pPr>
              <w:spacing w:after="120" w:line="360" w:lineRule="auto"/>
              <w:rPr>
                <w:rFonts w:cs="Arial"/>
                <w:color w:val="404040" w:themeColor="text1" w:themeTint="BF"/>
                <w:szCs w:val="20"/>
                <w:lang w:val="nl-NL"/>
              </w:rPr>
            </w:pPr>
            <w:r>
              <w:rPr>
                <w:rFonts w:cs="Arial"/>
                <w:color w:val="404040" w:themeColor="text1" w:themeTint="BF"/>
                <w:szCs w:val="20"/>
                <w:lang w:val="nl-NL"/>
              </w:rPr>
              <w:lastRenderedPageBreak/>
              <w:t xml:space="preserve">Het is belangrijk leerlingen te wijzen op het onderscheid tussen </w:t>
            </w:r>
            <w:proofErr w:type="spellStart"/>
            <w:r>
              <w:rPr>
                <w:rFonts w:cs="Arial"/>
                <w:color w:val="404040" w:themeColor="text1" w:themeTint="BF"/>
                <w:szCs w:val="20"/>
                <w:lang w:val="nl-NL"/>
              </w:rPr>
              <w:t>b</w:t>
            </w:r>
            <w:r w:rsidR="008566E0" w:rsidRPr="008566E0">
              <w:rPr>
                <w:rFonts w:cs="Arial"/>
                <w:color w:val="404040" w:themeColor="text1" w:themeTint="BF"/>
                <w:szCs w:val="20"/>
                <w:lang w:val="nl-NL"/>
              </w:rPr>
              <w:t>rutoformule</w:t>
            </w:r>
            <w:proofErr w:type="spellEnd"/>
            <w:r w:rsidR="008566E0" w:rsidRPr="008566E0">
              <w:rPr>
                <w:rFonts w:cs="Arial"/>
                <w:color w:val="404040" w:themeColor="text1" w:themeTint="BF"/>
                <w:szCs w:val="20"/>
                <w:lang w:val="nl-NL"/>
              </w:rPr>
              <w:t xml:space="preserve"> en structuurformule en</w:t>
            </w:r>
            <w:r w:rsidR="00427E91">
              <w:rPr>
                <w:rFonts w:cs="Arial"/>
                <w:color w:val="404040" w:themeColor="text1" w:themeTint="BF"/>
                <w:szCs w:val="20"/>
                <w:lang w:val="nl-NL"/>
              </w:rPr>
              <w:t xml:space="preserve"> om</w:t>
            </w:r>
            <w:r w:rsidR="008566E0" w:rsidRPr="008566E0">
              <w:rPr>
                <w:rFonts w:cs="Arial"/>
                <w:color w:val="404040" w:themeColor="text1" w:themeTint="BF"/>
                <w:szCs w:val="20"/>
                <w:lang w:val="nl-NL"/>
              </w:rPr>
              <w:t xml:space="preserve"> het nut ervan </w:t>
            </w:r>
            <w:r w:rsidR="00427E91">
              <w:rPr>
                <w:rFonts w:cs="Arial"/>
                <w:color w:val="404040" w:themeColor="text1" w:themeTint="BF"/>
                <w:szCs w:val="20"/>
                <w:lang w:val="nl-NL"/>
              </w:rPr>
              <w:t xml:space="preserve">te </w:t>
            </w:r>
            <w:r w:rsidR="008566E0" w:rsidRPr="008566E0">
              <w:rPr>
                <w:rFonts w:cs="Arial"/>
                <w:color w:val="404040" w:themeColor="text1" w:themeTint="BF"/>
                <w:szCs w:val="20"/>
                <w:lang w:val="nl-NL"/>
              </w:rPr>
              <w:t>benadrukken.</w:t>
            </w:r>
          </w:p>
          <w:p w14:paraId="4E35D8CC" w14:textId="58C60111" w:rsidR="008566E0" w:rsidRPr="00EC6982"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Een korte bespreking van de gefractioneerde destillatie van aardolie is een interessante insteek naar voorbeelden en toepassingen van alkanen.</w:t>
            </w:r>
          </w:p>
        </w:tc>
      </w:tr>
    </w:tbl>
    <w:p w14:paraId="24D43631" w14:textId="29FA5745" w:rsidR="008566E0" w:rsidRDefault="008566E0" w:rsidP="008566E0">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8566E0" w:rsidRPr="00804477" w14:paraId="0E949508" w14:textId="77777777" w:rsidTr="00E41412">
        <w:tc>
          <w:tcPr>
            <w:tcW w:w="817" w:type="dxa"/>
            <w:shd w:val="clear" w:color="auto" w:fill="990099"/>
            <w:vAlign w:val="center"/>
          </w:tcPr>
          <w:p w14:paraId="7C2FB2A4" w14:textId="77777777" w:rsidR="008566E0" w:rsidRPr="00ED4972" w:rsidRDefault="008566E0"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4CE52A4C" w14:textId="76E7C5C6" w:rsidR="008566E0" w:rsidRPr="00804477" w:rsidRDefault="008566E0" w:rsidP="00E41412">
            <w:pPr>
              <w:spacing w:before="120" w:after="120" w:line="276" w:lineRule="auto"/>
              <w:rPr>
                <w:color w:val="404040" w:themeColor="text1" w:themeTint="BF"/>
                <w:szCs w:val="20"/>
              </w:rPr>
            </w:pPr>
            <w:r w:rsidRPr="008566E0">
              <w:rPr>
                <w:rFonts w:eastAsia="Times New Roman" w:cs="Times New Roman"/>
                <w:color w:val="404040" w:themeColor="text1" w:themeTint="BF"/>
                <w:szCs w:val="24"/>
                <w:lang w:eastAsia="nl-NL"/>
              </w:rPr>
              <w:t xml:space="preserve">Koolwaterstoffen </w:t>
            </w:r>
            <w:r w:rsidRPr="008566E0">
              <w:rPr>
                <w:rFonts w:eastAsia="Times New Roman" w:cs="Times New Roman"/>
                <w:b/>
                <w:color w:val="404040" w:themeColor="text1" w:themeTint="BF"/>
                <w:szCs w:val="24"/>
                <w:lang w:eastAsia="nl-NL"/>
              </w:rPr>
              <w:t>classificeren</w:t>
            </w:r>
            <w:r w:rsidRPr="008566E0">
              <w:rPr>
                <w:rFonts w:eastAsia="Times New Roman" w:cs="Times New Roman"/>
                <w:color w:val="404040" w:themeColor="text1" w:themeTint="BF"/>
                <w:szCs w:val="24"/>
                <w:lang w:eastAsia="nl-NL"/>
              </w:rPr>
              <w:t xml:space="preserve"> in acyclische en cyclische koolwaterstoffen en in verzadigde en onverzadigde koolwaterstoffen.</w:t>
            </w:r>
          </w:p>
        </w:tc>
      </w:tr>
      <w:tr w:rsidR="008566E0" w:rsidRPr="00804477" w14:paraId="43BC1E59" w14:textId="77777777" w:rsidTr="00E41412">
        <w:tc>
          <w:tcPr>
            <w:tcW w:w="817" w:type="dxa"/>
            <w:shd w:val="clear" w:color="auto" w:fill="990099"/>
            <w:vAlign w:val="center"/>
          </w:tcPr>
          <w:p w14:paraId="692D9AEA" w14:textId="77777777" w:rsidR="008566E0" w:rsidRDefault="008566E0" w:rsidP="000F26D7">
            <w:pPr>
              <w:numPr>
                <w:ilvl w:val="0"/>
                <w:numId w:val="3"/>
              </w:numPr>
              <w:spacing w:before="120" w:after="120" w:line="260" w:lineRule="exact"/>
              <w:jc w:val="center"/>
              <w:rPr>
                <w:rFonts w:eastAsia="Times New Roman" w:cs="Times New Roman"/>
                <w:color w:val="404040" w:themeColor="text1" w:themeTint="BF"/>
                <w:szCs w:val="24"/>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159D0456" w14:textId="000F0036" w:rsidR="008566E0" w:rsidRPr="008566E0" w:rsidRDefault="008566E0" w:rsidP="00E41412">
            <w:pPr>
              <w:spacing w:before="120" w:after="120"/>
              <w:rPr>
                <w:rFonts w:eastAsia="Times New Roman" w:cs="Times New Roman"/>
                <w:color w:val="404040" w:themeColor="text1" w:themeTint="BF"/>
                <w:szCs w:val="24"/>
                <w:lang w:eastAsia="nl-NL"/>
              </w:rPr>
            </w:pPr>
            <w:r w:rsidRPr="008566E0">
              <w:rPr>
                <w:rFonts w:eastAsia="Times New Roman" w:cs="Times New Roman"/>
                <w:color w:val="404040" w:themeColor="text1" w:themeTint="BF"/>
                <w:szCs w:val="24"/>
                <w:lang w:eastAsia="nl-NL"/>
              </w:rPr>
              <w:t xml:space="preserve">Koolwaterstoffen en monofunctionele koolstofverbindingen </w:t>
            </w:r>
            <w:r w:rsidRPr="008566E0">
              <w:rPr>
                <w:rFonts w:eastAsia="Times New Roman" w:cs="Times New Roman"/>
                <w:b/>
                <w:color w:val="404040" w:themeColor="text1" w:themeTint="BF"/>
                <w:szCs w:val="24"/>
                <w:lang w:eastAsia="nl-NL"/>
              </w:rPr>
              <w:t>classificeren</w:t>
            </w:r>
            <w:r w:rsidRPr="008566E0">
              <w:rPr>
                <w:rFonts w:eastAsia="Times New Roman" w:cs="Times New Roman"/>
                <w:color w:val="404040" w:themeColor="text1" w:themeTint="BF"/>
                <w:szCs w:val="24"/>
                <w:lang w:eastAsia="nl-NL"/>
              </w:rPr>
              <w:t xml:space="preserve"> in hun stofklasse.</w:t>
            </w:r>
          </w:p>
        </w:tc>
      </w:tr>
      <w:tr w:rsidR="008566E0" w:rsidRPr="00804477" w14:paraId="7C36800F" w14:textId="77777777" w:rsidTr="00E41412">
        <w:tc>
          <w:tcPr>
            <w:tcW w:w="9719" w:type="dxa"/>
            <w:gridSpan w:val="2"/>
            <w:tcBorders>
              <w:bottom w:val="single" w:sz="4" w:space="0" w:color="EEECE1" w:themeColor="background2"/>
            </w:tcBorders>
          </w:tcPr>
          <w:p w14:paraId="75260B33" w14:textId="77777777" w:rsidR="008566E0" w:rsidRPr="003057F8" w:rsidRDefault="008566E0" w:rsidP="00E41412">
            <w:pPr>
              <w:pStyle w:val="LPTekst"/>
              <w:spacing w:before="240" w:after="120"/>
              <w:rPr>
                <w:b/>
                <w:lang w:val="nl-BE"/>
              </w:rPr>
            </w:pPr>
            <w:r w:rsidRPr="003057F8">
              <w:rPr>
                <w:b/>
                <w:lang w:val="nl-BE"/>
              </w:rPr>
              <w:t>Wenken</w:t>
            </w:r>
          </w:p>
          <w:p w14:paraId="4432AE95" w14:textId="77777777" w:rsidR="008566E0" w:rsidRPr="008566E0"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 xml:space="preserve">Men kan wijzen op de bijna onbeperkte mogelijkheid om organische verbindingen te synthetiseren. Ook de mogelijkheid om een ringstructuur te vormen komt aan bod, evenals de vertakte organische verbindingen en de onverzadigde organische verbindingen (alkenen en </w:t>
            </w:r>
            <w:proofErr w:type="spellStart"/>
            <w:r w:rsidRPr="008566E0">
              <w:rPr>
                <w:rFonts w:cs="Arial"/>
                <w:color w:val="404040" w:themeColor="text1" w:themeTint="BF"/>
                <w:szCs w:val="20"/>
              </w:rPr>
              <w:t>alkynen</w:t>
            </w:r>
            <w:proofErr w:type="spellEnd"/>
            <w:r w:rsidRPr="008566E0">
              <w:rPr>
                <w:rFonts w:cs="Arial"/>
                <w:color w:val="404040" w:themeColor="text1" w:themeTint="BF"/>
                <w:szCs w:val="20"/>
              </w:rPr>
              <w:t>). De stof benzeen neemt hier een bijzondere plaats in zowel omwille van het toxisch karakter van deze stof als van de aanwezigheid van een benzeenring.</w:t>
            </w:r>
          </w:p>
          <w:p w14:paraId="1544672A" w14:textId="67605A86" w:rsidR="008566E0" w:rsidRPr="00EC6982"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 xml:space="preserve">Voor de monofunctionele koolstofverbindingen komen volgende stofklassen aan bod: alcoholen, halogeenalkanen, ethers, </w:t>
            </w:r>
            <w:proofErr w:type="spellStart"/>
            <w:r w:rsidRPr="008566E0">
              <w:rPr>
                <w:rFonts w:cs="Arial"/>
                <w:color w:val="404040" w:themeColor="text1" w:themeTint="BF"/>
                <w:szCs w:val="20"/>
              </w:rPr>
              <w:t>aldehyden</w:t>
            </w:r>
            <w:proofErr w:type="spellEnd"/>
            <w:r w:rsidRPr="008566E0">
              <w:rPr>
                <w:rFonts w:cs="Arial"/>
                <w:color w:val="404040" w:themeColor="text1" w:themeTint="BF"/>
                <w:szCs w:val="20"/>
              </w:rPr>
              <w:t xml:space="preserve">, ketonen, carbonzuren, esters, amines en </w:t>
            </w:r>
            <w:proofErr w:type="spellStart"/>
            <w:r w:rsidRPr="008566E0">
              <w:rPr>
                <w:rFonts w:cs="Arial"/>
                <w:color w:val="404040" w:themeColor="text1" w:themeTint="BF"/>
                <w:szCs w:val="20"/>
              </w:rPr>
              <w:t>amides</w:t>
            </w:r>
            <w:proofErr w:type="spellEnd"/>
            <w:r w:rsidRPr="008566E0">
              <w:rPr>
                <w:rFonts w:cs="Arial"/>
                <w:color w:val="404040" w:themeColor="text1" w:themeTint="BF"/>
                <w:szCs w:val="20"/>
              </w:rPr>
              <w:t>. Er kan eventueel verwezen worden naar de aanwezigheid van meerdere functionele groepen in stoffen als sachariden, lipiden, proteïnen en geneesmiddelen.</w:t>
            </w:r>
          </w:p>
        </w:tc>
      </w:tr>
    </w:tbl>
    <w:p w14:paraId="1F2E3795" w14:textId="77777777" w:rsidR="008566E0" w:rsidRPr="00BB042A" w:rsidRDefault="008566E0" w:rsidP="008566E0">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8566E0" w:rsidRPr="00804477" w14:paraId="43E77861" w14:textId="77777777" w:rsidTr="00E41412">
        <w:tc>
          <w:tcPr>
            <w:tcW w:w="817" w:type="dxa"/>
            <w:shd w:val="clear" w:color="auto" w:fill="990099"/>
            <w:vAlign w:val="center"/>
          </w:tcPr>
          <w:p w14:paraId="4B17169C" w14:textId="77777777" w:rsidR="008566E0" w:rsidRPr="00ED4972" w:rsidRDefault="008566E0"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4FCB4373" w14:textId="54233044" w:rsidR="008566E0" w:rsidRPr="00427E91" w:rsidRDefault="008566E0" w:rsidP="008566E0">
            <w:pPr>
              <w:spacing w:before="120" w:after="120" w:line="276" w:lineRule="auto"/>
              <w:rPr>
                <w:rFonts w:eastAsia="Times New Roman" w:cs="Times New Roman"/>
                <w:color w:val="404040" w:themeColor="text1" w:themeTint="BF"/>
                <w:szCs w:val="24"/>
                <w:lang w:val="nl-NL" w:eastAsia="nl-NL"/>
              </w:rPr>
            </w:pPr>
            <w:r w:rsidRPr="008566E0">
              <w:rPr>
                <w:rFonts w:eastAsia="Times New Roman" w:cs="Times New Roman"/>
                <w:color w:val="404040" w:themeColor="text1" w:themeTint="BF"/>
                <w:szCs w:val="24"/>
                <w:lang w:val="nl-NL" w:eastAsia="nl-NL"/>
              </w:rPr>
              <w:t xml:space="preserve">Van acyclische koolwaterstoffen en monofunctionele acyclische koolstofverbindingen met gegeven formule </w:t>
            </w:r>
            <w:r w:rsidRPr="008566E0">
              <w:rPr>
                <w:rFonts w:eastAsia="Times New Roman" w:cs="Times New Roman"/>
                <w:b/>
                <w:color w:val="404040" w:themeColor="text1" w:themeTint="BF"/>
                <w:szCs w:val="24"/>
                <w:lang w:val="nl-NL" w:eastAsia="nl-NL"/>
              </w:rPr>
              <w:t xml:space="preserve">de naam vormen </w:t>
            </w:r>
            <w:r w:rsidRPr="008566E0">
              <w:rPr>
                <w:rFonts w:eastAsia="Times New Roman" w:cs="Times New Roman"/>
                <w:color w:val="404040" w:themeColor="text1" w:themeTint="BF"/>
                <w:szCs w:val="24"/>
                <w:lang w:val="nl-NL" w:eastAsia="nl-NL"/>
              </w:rPr>
              <w:t xml:space="preserve">en </w:t>
            </w:r>
            <w:r w:rsidR="00C34D33">
              <w:rPr>
                <w:rFonts w:eastAsia="Times New Roman" w:cs="Times New Roman"/>
                <w:color w:val="404040" w:themeColor="text1" w:themeTint="BF"/>
                <w:szCs w:val="24"/>
                <w:lang w:val="nl-NL" w:eastAsia="nl-NL"/>
              </w:rPr>
              <w:t>omgekeerd</w:t>
            </w:r>
            <w:r w:rsidRPr="008566E0">
              <w:rPr>
                <w:rFonts w:eastAsia="Times New Roman" w:cs="Times New Roman"/>
                <w:b/>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en dit voor:</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 xml:space="preserve">alkenen, </w:t>
            </w:r>
            <w:proofErr w:type="spellStart"/>
            <w:r w:rsidRPr="008566E0">
              <w:rPr>
                <w:rFonts w:eastAsia="Times New Roman" w:cs="Times New Roman"/>
                <w:color w:val="404040" w:themeColor="text1" w:themeTint="BF"/>
                <w:szCs w:val="24"/>
                <w:lang w:val="nl-NL" w:eastAsia="nl-NL"/>
              </w:rPr>
              <w:t>alkynen</w:t>
            </w:r>
            <w:proofErr w:type="spellEnd"/>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alcoholen</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halogeenalkanen</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ethers</w:t>
            </w:r>
            <w:r w:rsidR="00427E91">
              <w:rPr>
                <w:rFonts w:eastAsia="Times New Roman" w:cs="Times New Roman"/>
                <w:color w:val="404040" w:themeColor="text1" w:themeTint="BF"/>
                <w:szCs w:val="24"/>
                <w:lang w:val="nl-NL" w:eastAsia="nl-NL"/>
              </w:rPr>
              <w:t xml:space="preserve">, </w:t>
            </w:r>
            <w:proofErr w:type="spellStart"/>
            <w:r w:rsidRPr="008566E0">
              <w:rPr>
                <w:rFonts w:eastAsia="Times New Roman" w:cs="Times New Roman"/>
                <w:color w:val="404040" w:themeColor="text1" w:themeTint="BF"/>
                <w:szCs w:val="24"/>
                <w:lang w:val="nl-NL" w:eastAsia="nl-NL"/>
              </w:rPr>
              <w:t>aldehyden</w:t>
            </w:r>
            <w:proofErr w:type="spellEnd"/>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ketonen</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carbonzuren</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esters</w:t>
            </w:r>
            <w:r w:rsidR="00427E91">
              <w:rPr>
                <w:rFonts w:eastAsia="Times New Roman" w:cs="Times New Roman"/>
                <w:color w:val="404040" w:themeColor="text1" w:themeTint="BF"/>
                <w:szCs w:val="24"/>
                <w:lang w:val="nl-NL" w:eastAsia="nl-NL"/>
              </w:rPr>
              <w:t xml:space="preserve">, </w:t>
            </w:r>
            <w:r w:rsidRPr="008566E0">
              <w:rPr>
                <w:rFonts w:eastAsia="Times New Roman" w:cs="Times New Roman"/>
                <w:color w:val="404040" w:themeColor="text1" w:themeTint="BF"/>
                <w:szCs w:val="24"/>
                <w:lang w:val="nl-NL" w:eastAsia="nl-NL"/>
              </w:rPr>
              <w:t>amines</w:t>
            </w:r>
            <w:r w:rsidR="00427E91">
              <w:rPr>
                <w:rFonts w:eastAsia="Times New Roman" w:cs="Times New Roman"/>
                <w:color w:val="404040" w:themeColor="text1" w:themeTint="BF"/>
                <w:szCs w:val="24"/>
                <w:lang w:val="nl-NL" w:eastAsia="nl-NL"/>
              </w:rPr>
              <w:t xml:space="preserve"> en </w:t>
            </w:r>
            <w:proofErr w:type="spellStart"/>
            <w:r w:rsidRPr="008566E0">
              <w:rPr>
                <w:rFonts w:eastAsia="Times New Roman" w:cs="Times New Roman"/>
                <w:color w:val="404040" w:themeColor="text1" w:themeTint="BF"/>
                <w:szCs w:val="24"/>
                <w:lang w:eastAsia="nl-NL"/>
              </w:rPr>
              <w:t>amides</w:t>
            </w:r>
            <w:proofErr w:type="spellEnd"/>
            <w:r w:rsidR="00427E91">
              <w:rPr>
                <w:rFonts w:eastAsia="Times New Roman" w:cs="Times New Roman"/>
                <w:color w:val="404040" w:themeColor="text1" w:themeTint="BF"/>
                <w:szCs w:val="24"/>
                <w:lang w:eastAsia="nl-NL"/>
              </w:rPr>
              <w:t>.</w:t>
            </w:r>
          </w:p>
        </w:tc>
      </w:tr>
      <w:tr w:rsidR="008566E0" w:rsidRPr="00804477" w14:paraId="067A9398" w14:textId="77777777" w:rsidTr="00E41412">
        <w:tc>
          <w:tcPr>
            <w:tcW w:w="9719" w:type="dxa"/>
            <w:gridSpan w:val="2"/>
            <w:tcBorders>
              <w:bottom w:val="single" w:sz="4" w:space="0" w:color="EEECE1" w:themeColor="background2"/>
            </w:tcBorders>
          </w:tcPr>
          <w:p w14:paraId="220206C5" w14:textId="77777777" w:rsidR="008566E0" w:rsidRPr="003057F8" w:rsidRDefault="008566E0" w:rsidP="00E41412">
            <w:pPr>
              <w:pStyle w:val="LPTekst"/>
              <w:spacing w:before="240" w:after="120"/>
              <w:rPr>
                <w:b/>
                <w:lang w:val="nl-BE"/>
              </w:rPr>
            </w:pPr>
            <w:r w:rsidRPr="003057F8">
              <w:rPr>
                <w:b/>
                <w:lang w:val="nl-BE"/>
              </w:rPr>
              <w:t>Wenken</w:t>
            </w:r>
          </w:p>
          <w:p w14:paraId="3B5C3FBF" w14:textId="2175E8CB" w:rsidR="008566E0" w:rsidRPr="008566E0"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Voor het geven van een formule die hoort bij een organische verbinding kan gewezen worden</w:t>
            </w:r>
            <w:r>
              <w:rPr>
                <w:rFonts w:cs="Arial"/>
                <w:color w:val="404040" w:themeColor="text1" w:themeTint="BF"/>
                <w:szCs w:val="20"/>
              </w:rPr>
              <w:t xml:space="preserve"> op verschillende mogelijkheden zoals</w:t>
            </w:r>
            <w:r w:rsidRPr="008566E0">
              <w:rPr>
                <w:rFonts w:cs="Arial"/>
                <w:color w:val="404040" w:themeColor="text1" w:themeTint="BF"/>
                <w:szCs w:val="20"/>
              </w:rPr>
              <w:t xml:space="preserve"> de </w:t>
            </w:r>
            <w:proofErr w:type="spellStart"/>
            <w:r w:rsidRPr="008566E0">
              <w:rPr>
                <w:rFonts w:cs="Arial"/>
                <w:color w:val="404040" w:themeColor="text1" w:themeTint="BF"/>
                <w:szCs w:val="20"/>
              </w:rPr>
              <w:t>brutoformule</w:t>
            </w:r>
            <w:proofErr w:type="spellEnd"/>
            <w:r w:rsidRPr="008566E0">
              <w:rPr>
                <w:rFonts w:cs="Arial"/>
                <w:color w:val="404040" w:themeColor="text1" w:themeTint="BF"/>
                <w:szCs w:val="20"/>
              </w:rPr>
              <w:t xml:space="preserve">, de structuurformule, de verkorte structuurformule en de zaagtandstructuur. </w:t>
            </w:r>
          </w:p>
          <w:p w14:paraId="705BA29F" w14:textId="58EB94C4" w:rsidR="008566E0" w:rsidRPr="006C37B2" w:rsidRDefault="008566E0" w:rsidP="008566E0">
            <w:pPr>
              <w:spacing w:after="120" w:line="360" w:lineRule="auto"/>
              <w:rPr>
                <w:rFonts w:cs="Arial"/>
                <w:color w:val="404040" w:themeColor="text1" w:themeTint="BF"/>
                <w:szCs w:val="20"/>
              </w:rPr>
            </w:pPr>
            <w:r w:rsidRPr="008566E0">
              <w:rPr>
                <w:rFonts w:cs="Arial"/>
                <w:color w:val="404040" w:themeColor="text1" w:themeTint="BF"/>
                <w:szCs w:val="20"/>
              </w:rPr>
              <w:t xml:space="preserve">Voor de naamgeving van de monofunctionele koolstofverbindingen volgt men de huidige IUPAC-regels. Dit betekent dat het positienummer van de functionele groep vóór het achtervoegsel wordt geplaatst. Men </w:t>
            </w:r>
            <w:r>
              <w:rPr>
                <w:rFonts w:cs="Arial"/>
                <w:color w:val="404040" w:themeColor="text1" w:themeTint="BF"/>
                <w:szCs w:val="20"/>
              </w:rPr>
              <w:t xml:space="preserve">spreekt </w:t>
            </w:r>
            <w:r w:rsidRPr="008566E0">
              <w:rPr>
                <w:rFonts w:cs="Arial"/>
                <w:color w:val="404040" w:themeColor="text1" w:themeTint="BF"/>
                <w:szCs w:val="20"/>
              </w:rPr>
              <w:t>van butaan-1-ol (en niet 1-butanol) en van pent-2-een (en niet 2-penteen).</w:t>
            </w:r>
          </w:p>
        </w:tc>
      </w:tr>
    </w:tbl>
    <w:p w14:paraId="7390BA8A" w14:textId="0F8CEA98" w:rsidR="00DF6823" w:rsidRDefault="00DF6823" w:rsidP="00DF6823">
      <w:pPr>
        <w:pStyle w:val="LPTekst"/>
        <w:spacing w:after="0" w:line="240" w:lineRule="auto"/>
      </w:pPr>
    </w:p>
    <w:p w14:paraId="2C10726E" w14:textId="78744FC2" w:rsidR="00B43795" w:rsidRDefault="00B43795" w:rsidP="00DF6823">
      <w:pPr>
        <w:pStyle w:val="LPTekst"/>
        <w:spacing w:after="0" w:line="240" w:lineRule="auto"/>
      </w:pPr>
    </w:p>
    <w:p w14:paraId="5A70741A" w14:textId="77777777" w:rsidR="002E72EE" w:rsidRDefault="002E72EE" w:rsidP="00DF6823">
      <w:pPr>
        <w:pStyle w:val="LPTekst"/>
        <w:spacing w:after="0" w:line="240" w:lineRule="auto"/>
      </w:pPr>
    </w:p>
    <w:p w14:paraId="2722DE31" w14:textId="77777777" w:rsidR="002E72EE" w:rsidRDefault="002E72EE" w:rsidP="00DF6823">
      <w:pPr>
        <w:pStyle w:val="LPTekst"/>
        <w:spacing w:after="0" w:line="240" w:lineRule="auto"/>
      </w:pPr>
    </w:p>
    <w:p w14:paraId="7FB2C1FB" w14:textId="77777777" w:rsidR="002E72EE" w:rsidRDefault="002E72EE" w:rsidP="00DF6823">
      <w:pPr>
        <w:pStyle w:val="LPTekst"/>
        <w:spacing w:after="0" w:line="240" w:lineRule="auto"/>
      </w:pPr>
    </w:p>
    <w:p w14:paraId="2124C036" w14:textId="1A644E96" w:rsidR="00B43795" w:rsidRDefault="00B43795" w:rsidP="00DF6823">
      <w:pPr>
        <w:pStyle w:val="LPTekst"/>
        <w:spacing w:after="0" w:line="240" w:lineRule="auto"/>
      </w:pPr>
    </w:p>
    <w:p w14:paraId="2DB19823" w14:textId="77777777" w:rsidR="00B43795" w:rsidRPr="00BB042A" w:rsidRDefault="00B43795" w:rsidP="00DF682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F6823" w:rsidRPr="00804477" w14:paraId="09ED99CF" w14:textId="77777777" w:rsidTr="00E41412">
        <w:tc>
          <w:tcPr>
            <w:tcW w:w="817" w:type="dxa"/>
            <w:shd w:val="clear" w:color="auto" w:fill="990099"/>
            <w:vAlign w:val="center"/>
          </w:tcPr>
          <w:p w14:paraId="125136F9" w14:textId="77777777" w:rsidR="00DF6823" w:rsidRPr="00ED4972" w:rsidRDefault="00DF6823"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lastRenderedPageBreak/>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50B6A53B" w14:textId="77777777" w:rsidR="00DF6823" w:rsidRPr="00804477" w:rsidRDefault="00DF6823" w:rsidP="00E41412">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 xml:space="preserve">Van veel gebruikte </w:t>
            </w:r>
            <w:r w:rsidRPr="006C37B2">
              <w:rPr>
                <w:rFonts w:eastAsia="Times New Roman" w:cs="Times New Roman"/>
                <w:color w:val="404040" w:themeColor="text1" w:themeTint="BF"/>
                <w:szCs w:val="24"/>
                <w:lang w:eastAsia="nl-NL"/>
              </w:rPr>
              <w:t xml:space="preserve">organische verbindingen de triviale naam en/of toepassing </w:t>
            </w:r>
            <w:r w:rsidRPr="006C37B2">
              <w:rPr>
                <w:rFonts w:eastAsia="Times New Roman" w:cs="Times New Roman"/>
                <w:b/>
                <w:color w:val="404040" w:themeColor="text1" w:themeTint="BF"/>
                <w:szCs w:val="24"/>
                <w:lang w:eastAsia="nl-NL"/>
              </w:rPr>
              <w:t>geven</w:t>
            </w:r>
            <w:r w:rsidRPr="006C37B2">
              <w:rPr>
                <w:rFonts w:eastAsia="Times New Roman" w:cs="Times New Roman"/>
                <w:color w:val="404040" w:themeColor="text1" w:themeTint="BF"/>
                <w:szCs w:val="24"/>
                <w:lang w:eastAsia="nl-NL"/>
              </w:rPr>
              <w:t>.</w:t>
            </w:r>
          </w:p>
        </w:tc>
      </w:tr>
      <w:tr w:rsidR="00DF6823" w:rsidRPr="00804477" w14:paraId="6660E326" w14:textId="77777777" w:rsidTr="00E41412">
        <w:tc>
          <w:tcPr>
            <w:tcW w:w="9719" w:type="dxa"/>
            <w:gridSpan w:val="2"/>
            <w:tcBorders>
              <w:bottom w:val="single" w:sz="4" w:space="0" w:color="EEECE1" w:themeColor="background2"/>
            </w:tcBorders>
          </w:tcPr>
          <w:p w14:paraId="7B3257B6" w14:textId="77777777" w:rsidR="00DF6823" w:rsidRPr="003057F8" w:rsidRDefault="00DF6823" w:rsidP="00E41412">
            <w:pPr>
              <w:pStyle w:val="LPTekst"/>
              <w:spacing w:before="240" w:after="120"/>
              <w:rPr>
                <w:b/>
                <w:lang w:val="nl-BE"/>
              </w:rPr>
            </w:pPr>
            <w:r w:rsidRPr="003057F8">
              <w:rPr>
                <w:b/>
                <w:lang w:val="nl-BE"/>
              </w:rPr>
              <w:t>Wenken</w:t>
            </w:r>
          </w:p>
          <w:p w14:paraId="555BE630" w14:textId="77777777" w:rsidR="00DF6823" w:rsidRDefault="00DF6823" w:rsidP="00E41412">
            <w:pPr>
              <w:spacing w:after="120" w:line="360" w:lineRule="auto"/>
              <w:rPr>
                <w:rFonts w:cs="Arial"/>
                <w:color w:val="404040" w:themeColor="text1" w:themeTint="BF"/>
                <w:szCs w:val="20"/>
              </w:rPr>
            </w:pPr>
            <w:r w:rsidRPr="00DF6823">
              <w:rPr>
                <w:rFonts w:cs="Arial"/>
                <w:color w:val="404040" w:themeColor="text1" w:themeTint="BF"/>
                <w:szCs w:val="20"/>
              </w:rPr>
              <w:t xml:space="preserve">Stoffen als methanol, ethanol, methaanzuur (mierenzuur), </w:t>
            </w:r>
            <w:proofErr w:type="spellStart"/>
            <w:r w:rsidRPr="00DF6823">
              <w:rPr>
                <w:rFonts w:cs="Arial"/>
                <w:color w:val="404040" w:themeColor="text1" w:themeTint="BF"/>
                <w:szCs w:val="20"/>
              </w:rPr>
              <w:t>ethaanzuur</w:t>
            </w:r>
            <w:proofErr w:type="spellEnd"/>
            <w:r w:rsidRPr="00DF6823">
              <w:rPr>
                <w:rFonts w:cs="Arial"/>
                <w:color w:val="404040" w:themeColor="text1" w:themeTint="BF"/>
                <w:szCs w:val="20"/>
              </w:rPr>
              <w:t xml:space="preserve"> (azijnzuur), aceton, formol, chloroform, etheen, </w:t>
            </w:r>
            <w:proofErr w:type="spellStart"/>
            <w:r w:rsidRPr="00DF6823">
              <w:rPr>
                <w:rFonts w:cs="Arial"/>
                <w:color w:val="404040" w:themeColor="text1" w:themeTint="BF"/>
                <w:szCs w:val="20"/>
              </w:rPr>
              <w:t>ethyn</w:t>
            </w:r>
            <w:proofErr w:type="spellEnd"/>
            <w:r w:rsidRPr="00DF6823">
              <w:rPr>
                <w:rFonts w:cs="Arial"/>
                <w:color w:val="404040" w:themeColor="text1" w:themeTint="BF"/>
                <w:szCs w:val="20"/>
              </w:rPr>
              <w:t xml:space="preserve">, ether, glycol, </w:t>
            </w:r>
            <w:proofErr w:type="spellStart"/>
            <w:r w:rsidRPr="00DF6823">
              <w:rPr>
                <w:rFonts w:cs="Arial"/>
                <w:color w:val="404040" w:themeColor="text1" w:themeTint="BF"/>
                <w:szCs w:val="20"/>
              </w:rPr>
              <w:t>white</w:t>
            </w:r>
            <w:proofErr w:type="spellEnd"/>
            <w:r w:rsidRPr="00DF6823">
              <w:rPr>
                <w:rFonts w:cs="Arial"/>
                <w:color w:val="404040" w:themeColor="text1" w:themeTint="BF"/>
                <w:szCs w:val="20"/>
              </w:rPr>
              <w:t xml:space="preserve"> spirit en paraffine als mengsels, geurstoffen, destillatieproducten van aardolie en kunststoffen komen aan bod. </w:t>
            </w:r>
          </w:p>
          <w:p w14:paraId="419AB00E" w14:textId="77777777" w:rsidR="00DF6823" w:rsidRPr="006C37B2" w:rsidRDefault="00DF6823" w:rsidP="00E41412">
            <w:pPr>
              <w:spacing w:after="120" w:line="360" w:lineRule="auto"/>
              <w:rPr>
                <w:rFonts w:cs="Arial"/>
                <w:color w:val="404040" w:themeColor="text1" w:themeTint="BF"/>
                <w:szCs w:val="20"/>
              </w:rPr>
            </w:pPr>
            <w:r>
              <w:rPr>
                <w:rFonts w:cs="Arial"/>
                <w:color w:val="404040" w:themeColor="text1" w:themeTint="BF"/>
                <w:szCs w:val="20"/>
              </w:rPr>
              <w:t>E</w:t>
            </w:r>
            <w:r w:rsidRPr="00DF6823">
              <w:rPr>
                <w:rFonts w:cs="Arial"/>
                <w:color w:val="404040" w:themeColor="text1" w:themeTint="BF"/>
                <w:szCs w:val="20"/>
              </w:rPr>
              <w:t xml:space="preserve">en stoffenverzameling, etiketten, verpakkingen of reclamefolders </w:t>
            </w:r>
            <w:r>
              <w:rPr>
                <w:rFonts w:cs="Arial"/>
                <w:color w:val="404040" w:themeColor="text1" w:themeTint="BF"/>
                <w:szCs w:val="20"/>
              </w:rPr>
              <w:t xml:space="preserve">kunnen </w:t>
            </w:r>
            <w:r w:rsidRPr="00DF6823">
              <w:rPr>
                <w:rFonts w:cs="Arial"/>
                <w:color w:val="404040" w:themeColor="text1" w:themeTint="BF"/>
                <w:szCs w:val="20"/>
              </w:rPr>
              <w:t>als illustratiemateriaal gebruikt worden.</w:t>
            </w:r>
          </w:p>
        </w:tc>
      </w:tr>
    </w:tbl>
    <w:p w14:paraId="35135414" w14:textId="60C525B4" w:rsidR="008566E0" w:rsidRPr="00BB042A" w:rsidRDefault="008566E0" w:rsidP="008566E0">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8566E0" w:rsidRPr="00804477" w14:paraId="51CF562B" w14:textId="77777777" w:rsidTr="00E41412">
        <w:tc>
          <w:tcPr>
            <w:tcW w:w="817" w:type="dxa"/>
            <w:shd w:val="clear" w:color="auto" w:fill="990099"/>
            <w:vAlign w:val="center"/>
          </w:tcPr>
          <w:p w14:paraId="418D4042" w14:textId="77777777" w:rsidR="008566E0" w:rsidRPr="00ED4972" w:rsidRDefault="008566E0"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62E6F845" w14:textId="1CAC3B14" w:rsidR="008566E0" w:rsidRPr="00804477" w:rsidRDefault="00DF6823" w:rsidP="00E41412">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 xml:space="preserve">Fysische eigenschappen van </w:t>
            </w:r>
            <w:r w:rsidR="008566E0" w:rsidRPr="006C37B2">
              <w:rPr>
                <w:rFonts w:eastAsia="Times New Roman" w:cs="Times New Roman"/>
                <w:color w:val="404040" w:themeColor="text1" w:themeTint="BF"/>
                <w:szCs w:val="24"/>
                <w:lang w:eastAsia="nl-NL"/>
              </w:rPr>
              <w:t xml:space="preserve">organische stoffen </w:t>
            </w:r>
            <w:r w:rsidR="008566E0">
              <w:rPr>
                <w:rFonts w:eastAsia="Times New Roman" w:cs="Times New Roman"/>
                <w:b/>
                <w:color w:val="404040" w:themeColor="text1" w:themeTint="BF"/>
                <w:szCs w:val="24"/>
                <w:lang w:eastAsia="nl-NL"/>
              </w:rPr>
              <w:t>formuleren</w:t>
            </w:r>
            <w:r w:rsidR="008566E0" w:rsidRPr="006C37B2">
              <w:rPr>
                <w:rFonts w:eastAsia="Times New Roman" w:cs="Times New Roman"/>
                <w:color w:val="404040" w:themeColor="text1" w:themeTint="BF"/>
                <w:szCs w:val="24"/>
                <w:lang w:eastAsia="nl-NL"/>
              </w:rPr>
              <w:t>.</w:t>
            </w:r>
          </w:p>
        </w:tc>
      </w:tr>
      <w:tr w:rsidR="008566E0" w:rsidRPr="00804477" w14:paraId="1F2A5C06" w14:textId="77777777" w:rsidTr="00E41412">
        <w:tc>
          <w:tcPr>
            <w:tcW w:w="817" w:type="dxa"/>
            <w:shd w:val="clear" w:color="auto" w:fill="FF6600"/>
            <w:vAlign w:val="center"/>
          </w:tcPr>
          <w:p w14:paraId="1A298711" w14:textId="0F11D0D2" w:rsidR="008566E0" w:rsidRPr="00B43795" w:rsidRDefault="009F260F" w:rsidP="00E41412">
            <w:pPr>
              <w:spacing w:before="120" w:after="120" w:line="260" w:lineRule="exact"/>
              <w:rPr>
                <w:rFonts w:eastAsia="Times New Roman" w:cs="Times New Roman"/>
                <w:b/>
                <w:color w:val="404040" w:themeColor="text1" w:themeTint="BF"/>
                <w:szCs w:val="24"/>
                <w:lang w:val="nl-NL" w:eastAsia="nl-NL"/>
              </w:rPr>
            </w:pPr>
            <w:r w:rsidRPr="00B43795">
              <w:rPr>
                <w:rFonts w:eastAsia="Times New Roman" w:cs="Times New Roman"/>
                <w:b/>
                <w:color w:val="FFFFFF" w:themeColor="background1"/>
                <w:szCs w:val="24"/>
                <w:lang w:val="nl-NL" w:eastAsia="nl-NL"/>
              </w:rPr>
              <w:t>V</w:t>
            </w:r>
            <w:r w:rsidR="00DF6823" w:rsidRPr="00B43795">
              <w:rPr>
                <w:rFonts w:eastAsia="Times New Roman" w:cs="Times New Roman"/>
                <w:b/>
                <w:color w:val="FFFFFF" w:themeColor="background1"/>
                <w:szCs w:val="24"/>
                <w:lang w:val="nl-NL" w:eastAsia="nl-NL"/>
              </w:rPr>
              <w:t>2</w:t>
            </w:r>
            <w:r w:rsidR="00B43795" w:rsidRPr="00B43795">
              <w:rPr>
                <w:rFonts w:eastAsia="Times New Roman" w:cs="Times New Roman"/>
                <w:b/>
                <w:color w:val="FFFFFF" w:themeColor="background1"/>
                <w:szCs w:val="24"/>
                <w:lang w:val="nl-NL" w:eastAsia="nl-NL"/>
              </w:rPr>
              <w:t>2</w:t>
            </w:r>
          </w:p>
        </w:tc>
        <w:tc>
          <w:tcPr>
            <w:tcW w:w="8902" w:type="dxa"/>
            <w:tcBorders>
              <w:top w:val="single" w:sz="4" w:space="0" w:color="FFFFFF" w:themeColor="background1"/>
              <w:bottom w:val="single" w:sz="4" w:space="0" w:color="FFFFFF" w:themeColor="background1"/>
            </w:tcBorders>
            <w:shd w:val="clear" w:color="auto" w:fill="EEECE1" w:themeFill="background2"/>
          </w:tcPr>
          <w:p w14:paraId="462F49AD" w14:textId="6F1AAED7" w:rsidR="008566E0" w:rsidRPr="006C37B2" w:rsidRDefault="00DF6823" w:rsidP="00E41412">
            <w:pPr>
              <w:spacing w:before="120" w:after="120"/>
              <w:rPr>
                <w:rFonts w:eastAsia="Times New Roman" w:cs="Times New Roman"/>
                <w:color w:val="404040" w:themeColor="text1" w:themeTint="BF"/>
                <w:szCs w:val="24"/>
                <w:lang w:eastAsia="nl-NL"/>
              </w:rPr>
            </w:pPr>
            <w:r>
              <w:rPr>
                <w:rFonts w:eastAsia="Times New Roman" w:cs="Times New Roman"/>
                <w:color w:val="FF6600"/>
                <w:szCs w:val="24"/>
                <w:lang w:eastAsia="nl-NL"/>
              </w:rPr>
              <w:t xml:space="preserve">Fysische eigenschappen van </w:t>
            </w:r>
            <w:r w:rsidR="008566E0" w:rsidRPr="006C37B2">
              <w:rPr>
                <w:rFonts w:eastAsia="Times New Roman" w:cs="Times New Roman"/>
                <w:color w:val="FF6600"/>
                <w:szCs w:val="24"/>
                <w:lang w:eastAsia="nl-NL"/>
              </w:rPr>
              <w:t xml:space="preserve">organische stoffen </w:t>
            </w:r>
            <w:r w:rsidR="008566E0" w:rsidRPr="006C37B2">
              <w:rPr>
                <w:rFonts w:eastAsia="Times New Roman" w:cs="Times New Roman"/>
                <w:b/>
                <w:color w:val="FF6600"/>
                <w:szCs w:val="24"/>
                <w:lang w:eastAsia="nl-NL"/>
              </w:rPr>
              <w:t>verklaren</w:t>
            </w:r>
            <w:r w:rsidR="008566E0" w:rsidRPr="006C37B2">
              <w:rPr>
                <w:rFonts w:eastAsia="Times New Roman" w:cs="Times New Roman"/>
                <w:color w:val="FF6600"/>
                <w:szCs w:val="24"/>
                <w:lang w:eastAsia="nl-NL"/>
              </w:rPr>
              <w:t>.</w:t>
            </w:r>
          </w:p>
        </w:tc>
      </w:tr>
      <w:tr w:rsidR="008566E0" w:rsidRPr="00804477" w14:paraId="09474FD4" w14:textId="77777777" w:rsidTr="00E41412">
        <w:tc>
          <w:tcPr>
            <w:tcW w:w="9719" w:type="dxa"/>
            <w:gridSpan w:val="2"/>
            <w:tcBorders>
              <w:bottom w:val="single" w:sz="4" w:space="0" w:color="EEECE1" w:themeColor="background2"/>
            </w:tcBorders>
          </w:tcPr>
          <w:p w14:paraId="3719146B" w14:textId="77777777" w:rsidR="008566E0" w:rsidRPr="003057F8" w:rsidRDefault="008566E0" w:rsidP="00E41412">
            <w:pPr>
              <w:pStyle w:val="LPTekst"/>
              <w:spacing w:before="240" w:after="120"/>
              <w:rPr>
                <w:b/>
                <w:lang w:val="nl-BE"/>
              </w:rPr>
            </w:pPr>
            <w:r w:rsidRPr="003057F8">
              <w:rPr>
                <w:b/>
                <w:lang w:val="nl-BE"/>
              </w:rPr>
              <w:t>Wenken</w:t>
            </w:r>
          </w:p>
          <w:p w14:paraId="74A6582A" w14:textId="77777777" w:rsidR="005F428F" w:rsidRPr="006C37B2" w:rsidRDefault="005F428F" w:rsidP="005F428F">
            <w:pPr>
              <w:spacing w:after="120" w:line="360" w:lineRule="auto"/>
              <w:rPr>
                <w:rFonts w:cs="Arial"/>
                <w:color w:val="404040" w:themeColor="text1" w:themeTint="BF"/>
                <w:szCs w:val="20"/>
              </w:rPr>
            </w:pPr>
            <w:r>
              <w:rPr>
                <w:rFonts w:cs="Arial"/>
                <w:color w:val="404040" w:themeColor="text1" w:themeTint="BF"/>
                <w:szCs w:val="20"/>
              </w:rPr>
              <w:t>Het is niet nodig om systematisch de</w:t>
            </w:r>
            <w:r w:rsidRPr="006C37B2">
              <w:rPr>
                <w:rFonts w:cs="Arial"/>
                <w:color w:val="404040" w:themeColor="text1" w:themeTint="BF"/>
                <w:szCs w:val="20"/>
              </w:rPr>
              <w:t xml:space="preserve"> fysische eigenschappen van anorganische stoffen</w:t>
            </w:r>
            <w:r>
              <w:rPr>
                <w:rFonts w:cs="Arial"/>
                <w:color w:val="404040" w:themeColor="text1" w:themeTint="BF"/>
                <w:szCs w:val="20"/>
              </w:rPr>
              <w:t xml:space="preserve"> op te sommen</w:t>
            </w:r>
            <w:r w:rsidRPr="006C37B2">
              <w:rPr>
                <w:rFonts w:cs="Arial"/>
                <w:color w:val="404040" w:themeColor="text1" w:themeTint="BF"/>
                <w:szCs w:val="20"/>
              </w:rPr>
              <w:t xml:space="preserve">. </w:t>
            </w:r>
          </w:p>
          <w:p w14:paraId="6E2E823D" w14:textId="6B8FE806" w:rsidR="008566E0" w:rsidRPr="006C37B2" w:rsidRDefault="00DF6823" w:rsidP="00DF6823">
            <w:pPr>
              <w:spacing w:after="120" w:line="360" w:lineRule="auto"/>
              <w:rPr>
                <w:rFonts w:cs="Arial"/>
                <w:color w:val="404040" w:themeColor="text1" w:themeTint="BF"/>
                <w:szCs w:val="20"/>
              </w:rPr>
            </w:pPr>
            <w:r w:rsidRPr="00DF6823">
              <w:rPr>
                <w:rFonts w:cs="Arial"/>
                <w:color w:val="404040" w:themeColor="text1" w:themeTint="BF"/>
                <w:szCs w:val="20"/>
              </w:rPr>
              <w:t>Fysische eigenschappen van organische stoffen als oplosbaarheid, smelt- en kookpunt kunnen via een tabel met gegevens geïnterpreteerd worden. De aangebrachte theorie van intermoleculaire krachten kan hierbij gebruikt worden. De begrippen polair en apolair komen hier opnieuw aan bod.</w:t>
            </w:r>
          </w:p>
        </w:tc>
      </w:tr>
    </w:tbl>
    <w:p w14:paraId="067672D5" w14:textId="77777777" w:rsidR="00DF6823" w:rsidRPr="00BB042A" w:rsidRDefault="00DF6823" w:rsidP="00DF6823">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F6823" w:rsidRPr="00804477" w14:paraId="515A1501" w14:textId="77777777" w:rsidTr="00E41412">
        <w:tc>
          <w:tcPr>
            <w:tcW w:w="817" w:type="dxa"/>
            <w:shd w:val="clear" w:color="auto" w:fill="990099"/>
            <w:vAlign w:val="center"/>
          </w:tcPr>
          <w:p w14:paraId="092019DE" w14:textId="77777777" w:rsidR="00DF6823" w:rsidRPr="00ED4972" w:rsidRDefault="00DF6823"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2F8D0DE0" w14:textId="2CA57462" w:rsidR="00DF6823" w:rsidRPr="00804477" w:rsidRDefault="00DF6823" w:rsidP="00E41412">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 xml:space="preserve">In gegeven voorbeelden </w:t>
            </w:r>
            <w:proofErr w:type="spellStart"/>
            <w:r>
              <w:rPr>
                <w:rFonts w:eastAsia="Times New Roman" w:cs="Times New Roman"/>
                <w:color w:val="404040" w:themeColor="text1" w:themeTint="BF"/>
                <w:szCs w:val="24"/>
                <w:lang w:eastAsia="nl-NL"/>
              </w:rPr>
              <w:t>isome</w:t>
            </w:r>
            <w:r w:rsidRPr="00DF6823">
              <w:rPr>
                <w:rFonts w:eastAsia="Times New Roman" w:cs="Times New Roman"/>
                <w:color w:val="404040" w:themeColor="text1" w:themeTint="BF"/>
                <w:szCs w:val="24"/>
                <w:lang w:eastAsia="nl-NL"/>
              </w:rPr>
              <w:t>rie</w:t>
            </w:r>
            <w:proofErr w:type="spellEnd"/>
            <w:r w:rsidRPr="00DF6823">
              <w:rPr>
                <w:rFonts w:eastAsia="Times New Roman" w:cs="Times New Roman"/>
                <w:color w:val="404040" w:themeColor="text1" w:themeTint="BF"/>
                <w:szCs w:val="24"/>
                <w:lang w:eastAsia="nl-NL"/>
              </w:rPr>
              <w:t xml:space="preserve"> </w:t>
            </w:r>
            <w:r w:rsidRPr="00DF6823">
              <w:rPr>
                <w:rFonts w:eastAsia="Times New Roman" w:cs="Times New Roman"/>
                <w:b/>
                <w:color w:val="404040" w:themeColor="text1" w:themeTint="BF"/>
                <w:szCs w:val="24"/>
                <w:lang w:eastAsia="nl-NL"/>
              </w:rPr>
              <w:t>definiëren en herkennen</w:t>
            </w:r>
            <w:r w:rsidRPr="00DF6823">
              <w:rPr>
                <w:rFonts w:eastAsia="Times New Roman" w:cs="Times New Roman"/>
                <w:color w:val="404040" w:themeColor="text1" w:themeTint="BF"/>
                <w:szCs w:val="24"/>
                <w:lang w:eastAsia="nl-NL"/>
              </w:rPr>
              <w:t xml:space="preserve"> .</w:t>
            </w:r>
          </w:p>
        </w:tc>
      </w:tr>
      <w:tr w:rsidR="00DF6823" w:rsidRPr="00804477" w14:paraId="585338B1" w14:textId="77777777" w:rsidTr="00E41412">
        <w:tc>
          <w:tcPr>
            <w:tcW w:w="9719" w:type="dxa"/>
            <w:gridSpan w:val="2"/>
            <w:tcBorders>
              <w:bottom w:val="single" w:sz="4" w:space="0" w:color="EEECE1" w:themeColor="background2"/>
            </w:tcBorders>
          </w:tcPr>
          <w:p w14:paraId="07E49DE9" w14:textId="77777777" w:rsidR="00DF6823" w:rsidRPr="003057F8" w:rsidRDefault="00DF6823" w:rsidP="00E41412">
            <w:pPr>
              <w:pStyle w:val="LPTekst"/>
              <w:spacing w:before="240" w:after="120"/>
              <w:rPr>
                <w:b/>
                <w:lang w:val="nl-BE"/>
              </w:rPr>
            </w:pPr>
            <w:r w:rsidRPr="003057F8">
              <w:rPr>
                <w:b/>
                <w:lang w:val="nl-BE"/>
              </w:rPr>
              <w:t>Wenken</w:t>
            </w:r>
          </w:p>
          <w:p w14:paraId="62B88938" w14:textId="77777777" w:rsidR="00F06011" w:rsidRDefault="00DF6823" w:rsidP="00F06011">
            <w:pPr>
              <w:spacing w:after="120" w:line="360" w:lineRule="auto"/>
              <w:rPr>
                <w:rFonts w:cs="Arial"/>
                <w:color w:val="404040" w:themeColor="text1" w:themeTint="BF"/>
                <w:szCs w:val="20"/>
              </w:rPr>
            </w:pPr>
            <w:r w:rsidRPr="00DF6823">
              <w:rPr>
                <w:rFonts w:cs="Arial"/>
                <w:color w:val="404040" w:themeColor="text1" w:themeTint="BF"/>
                <w:szCs w:val="20"/>
              </w:rPr>
              <w:t xml:space="preserve">Voor het herkennen van de verschillende soorten </w:t>
            </w:r>
            <w:proofErr w:type="spellStart"/>
            <w:r w:rsidRPr="00DF6823">
              <w:rPr>
                <w:rFonts w:cs="Arial"/>
                <w:color w:val="404040" w:themeColor="text1" w:themeTint="BF"/>
                <w:szCs w:val="20"/>
              </w:rPr>
              <w:t>isomerie</w:t>
            </w:r>
            <w:proofErr w:type="spellEnd"/>
            <w:r w:rsidRPr="00DF6823">
              <w:rPr>
                <w:rFonts w:cs="Arial"/>
                <w:color w:val="404040" w:themeColor="text1" w:themeTint="BF"/>
                <w:szCs w:val="20"/>
              </w:rPr>
              <w:t xml:space="preserve"> kan men vertrekken van een structuurformule. Keten-, plaats-, functie-, cis-trans- en optische isomeren kunnen aan bod komen</w:t>
            </w:r>
            <w:r w:rsidR="00F06011">
              <w:rPr>
                <w:rFonts w:cs="Arial"/>
                <w:color w:val="404040" w:themeColor="text1" w:themeTint="BF"/>
                <w:szCs w:val="20"/>
              </w:rPr>
              <w:t>, zonder</w:t>
            </w:r>
            <w:r w:rsidRPr="00DF6823">
              <w:rPr>
                <w:rFonts w:cs="Arial"/>
                <w:color w:val="404040" w:themeColor="text1" w:themeTint="BF"/>
                <w:szCs w:val="20"/>
              </w:rPr>
              <w:t xml:space="preserve"> een systematische studie uit te voeren</w:t>
            </w:r>
            <w:r w:rsidR="00F06011">
              <w:rPr>
                <w:rFonts w:cs="Arial"/>
                <w:color w:val="404040" w:themeColor="text1" w:themeTint="BF"/>
                <w:szCs w:val="20"/>
              </w:rPr>
              <w:t>.</w:t>
            </w:r>
          </w:p>
          <w:p w14:paraId="290C4F84" w14:textId="67AC940C" w:rsidR="00DF6823" w:rsidRPr="006C37B2" w:rsidRDefault="00DF6823" w:rsidP="00F06011">
            <w:pPr>
              <w:spacing w:after="120" w:line="360" w:lineRule="auto"/>
              <w:rPr>
                <w:rFonts w:cs="Arial"/>
                <w:color w:val="404040" w:themeColor="text1" w:themeTint="BF"/>
                <w:szCs w:val="20"/>
              </w:rPr>
            </w:pPr>
            <w:r w:rsidRPr="00DF6823">
              <w:rPr>
                <w:rFonts w:cs="Arial"/>
                <w:color w:val="404040" w:themeColor="text1" w:themeTint="BF"/>
                <w:szCs w:val="20"/>
              </w:rPr>
              <w:t>Men kan wijzen op het belang van isomeren in bijvoorbeeld de geneeskunde (het Softenonaccident) en de voeding (</w:t>
            </w:r>
            <w:proofErr w:type="spellStart"/>
            <w:r w:rsidRPr="00DF6823">
              <w:rPr>
                <w:rFonts w:cs="Arial"/>
                <w:color w:val="404040" w:themeColor="text1" w:themeTint="BF"/>
                <w:szCs w:val="20"/>
              </w:rPr>
              <w:t>limoneen</w:t>
            </w:r>
            <w:proofErr w:type="spellEnd"/>
            <w:r w:rsidRPr="00DF6823">
              <w:rPr>
                <w:rFonts w:cs="Arial"/>
                <w:color w:val="404040" w:themeColor="text1" w:themeTint="BF"/>
                <w:szCs w:val="20"/>
              </w:rPr>
              <w:t xml:space="preserve">, transvetzuren …). </w:t>
            </w:r>
          </w:p>
        </w:tc>
      </w:tr>
    </w:tbl>
    <w:p w14:paraId="0BB2D1EB" w14:textId="77777777" w:rsidR="00DF6823" w:rsidRPr="00BB042A" w:rsidRDefault="00DF6823" w:rsidP="00DF6823">
      <w:pPr>
        <w:pStyle w:val="LPTekst"/>
        <w:spacing w:after="0" w:line="240" w:lineRule="auto"/>
      </w:pPr>
    </w:p>
    <w:p w14:paraId="1EF3E99E" w14:textId="77777777" w:rsidR="00665FBD" w:rsidRDefault="00665FBD" w:rsidP="006C37B2">
      <w:pPr>
        <w:pStyle w:val="LPTekst"/>
        <w:spacing w:after="0" w:line="240" w:lineRule="auto"/>
      </w:pPr>
    </w:p>
    <w:p w14:paraId="6886C51A" w14:textId="77777777" w:rsidR="00DB0E14" w:rsidRPr="00DB0E14" w:rsidRDefault="00DB0E14" w:rsidP="00DB0E14">
      <w:pPr>
        <w:pStyle w:val="LPTekst"/>
        <w:spacing w:line="240" w:lineRule="auto"/>
        <w:rPr>
          <w:b/>
          <w:bCs/>
        </w:rPr>
      </w:pPr>
      <w:r w:rsidRPr="00DB0E14">
        <w:rPr>
          <w:b/>
          <w:bCs/>
        </w:rPr>
        <w:t>Mogelijke practica</w:t>
      </w:r>
    </w:p>
    <w:p w14:paraId="154453BC"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Studie van fysische (zoals oplosbaarheid, elektrische geleidbaarheid en brandbaarheid, aggregatietoestand) en chemische eigenschappen (zoals zuur-basegedrag) van organische stoffen.</w:t>
      </w:r>
    </w:p>
    <w:p w14:paraId="794D0C3D"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proofErr w:type="spellStart"/>
      <w:r w:rsidRPr="00DB0E14">
        <w:rPr>
          <w:rFonts w:ascii="Trebuchet MS" w:hAnsi="Trebuchet MS"/>
          <w:bCs/>
          <w:color w:val="404040" w:themeColor="text1" w:themeTint="BF"/>
          <w:szCs w:val="20"/>
        </w:rPr>
        <w:t>Isomerie</w:t>
      </w:r>
      <w:proofErr w:type="spellEnd"/>
      <w:r w:rsidRPr="00DB0E14">
        <w:rPr>
          <w:rFonts w:ascii="Trebuchet MS" w:hAnsi="Trebuchet MS"/>
          <w:bCs/>
          <w:color w:val="404040" w:themeColor="text1" w:themeTint="BF"/>
          <w:szCs w:val="20"/>
        </w:rPr>
        <w:t xml:space="preserve"> (vb. via begeleid zelfstandig leren (BZL)) met behulp van molecuulbouwdozen.</w:t>
      </w:r>
    </w:p>
    <w:p w14:paraId="1BDB822A"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Analyse van organische stoffen via identificatiereacties.</w:t>
      </w:r>
    </w:p>
    <w:p w14:paraId="30AAC0F8" w14:textId="77777777" w:rsidR="00B43795" w:rsidRDefault="00B43795" w:rsidP="00DB0E14">
      <w:pPr>
        <w:pStyle w:val="LPTekst"/>
        <w:spacing w:line="240" w:lineRule="auto"/>
        <w:rPr>
          <w:b/>
          <w:bCs/>
        </w:rPr>
      </w:pPr>
    </w:p>
    <w:p w14:paraId="4F1D3E6D" w14:textId="3E85DE37" w:rsidR="00DB0E14" w:rsidRPr="00DB0E14" w:rsidRDefault="00DB0E14" w:rsidP="00DB0E14">
      <w:pPr>
        <w:pStyle w:val="LPTekst"/>
        <w:spacing w:line="240" w:lineRule="auto"/>
        <w:rPr>
          <w:b/>
          <w:bCs/>
        </w:rPr>
      </w:pPr>
      <w:r w:rsidRPr="00DB0E14">
        <w:rPr>
          <w:b/>
          <w:bCs/>
        </w:rPr>
        <w:lastRenderedPageBreak/>
        <w:t>Mogelijke demo-experimenten</w:t>
      </w:r>
    </w:p>
    <w:p w14:paraId="2FF0CC24"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Illustratie van de brandbaarheid en lichtontvlambaarheid van koolstofverbindingen.</w:t>
      </w:r>
    </w:p>
    <w:p w14:paraId="43D4542C"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Het verschil in fysische en chemische eigenschappen van isomeren experimenteel vaststellen.</w:t>
      </w:r>
    </w:p>
    <w:p w14:paraId="43AE06AF" w14:textId="77777777" w:rsidR="00DB0E14" w:rsidRPr="00DB0E14" w:rsidRDefault="00DB0E14"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Identificatie van de verbrandingsproducten van koolwaterstoffen.</w:t>
      </w:r>
    </w:p>
    <w:p w14:paraId="401F94F4" w14:textId="42A2AA7E" w:rsidR="006C37B2" w:rsidRPr="00E10FCC" w:rsidRDefault="00DB0E14" w:rsidP="00E10FCC">
      <w:pPr>
        <w:pStyle w:val="Lijstalinea"/>
        <w:numPr>
          <w:ilvl w:val="0"/>
          <w:numId w:val="16"/>
        </w:numPr>
        <w:spacing w:after="120" w:line="360" w:lineRule="auto"/>
        <w:ind w:left="1066" w:hanging="357"/>
        <w:rPr>
          <w:rFonts w:ascii="Trebuchet MS" w:hAnsi="Trebuchet MS"/>
          <w:bCs/>
          <w:color w:val="404040" w:themeColor="text1" w:themeTint="BF"/>
          <w:szCs w:val="20"/>
        </w:rPr>
      </w:pPr>
      <w:r w:rsidRPr="00DB0E14">
        <w:rPr>
          <w:rFonts w:ascii="Trebuchet MS" w:hAnsi="Trebuchet MS"/>
          <w:bCs/>
          <w:color w:val="404040" w:themeColor="text1" w:themeTint="BF"/>
          <w:szCs w:val="20"/>
        </w:rPr>
        <w:t xml:space="preserve">Identificatiereacties voor een aantal organische stofklassen (waaronder alcoholen, </w:t>
      </w:r>
      <w:proofErr w:type="spellStart"/>
      <w:r w:rsidRPr="00DB0E14">
        <w:rPr>
          <w:rFonts w:ascii="Trebuchet MS" w:hAnsi="Trebuchet MS"/>
          <w:bCs/>
          <w:color w:val="404040" w:themeColor="text1" w:themeTint="BF"/>
          <w:szCs w:val="20"/>
        </w:rPr>
        <w:t>aldehyden</w:t>
      </w:r>
      <w:proofErr w:type="spellEnd"/>
      <w:r w:rsidRPr="00DB0E14">
        <w:rPr>
          <w:rFonts w:ascii="Trebuchet MS" w:hAnsi="Trebuchet MS"/>
          <w:bCs/>
          <w:color w:val="404040" w:themeColor="text1" w:themeTint="BF"/>
          <w:szCs w:val="20"/>
        </w:rPr>
        <w:t xml:space="preserve"> en carbonzuren).</w:t>
      </w:r>
    </w:p>
    <w:p w14:paraId="55DF03DF" w14:textId="59F62A98" w:rsidR="00EF6875" w:rsidRDefault="00EF6875" w:rsidP="00E10FCC">
      <w:pPr>
        <w:pStyle w:val="LPKop2"/>
      </w:pPr>
      <w:bookmarkStart w:id="28" w:name="_Toc481572754"/>
      <w:r>
        <w:t>De chemische reactie</w:t>
      </w:r>
      <w:bookmarkEnd w:id="28"/>
    </w:p>
    <w:p w14:paraId="67A45D1F" w14:textId="18FCF9E6" w:rsidR="00EF6875" w:rsidRDefault="00EF6875" w:rsidP="00E10FCC">
      <w:pPr>
        <w:pStyle w:val="LPKop3"/>
      </w:pPr>
      <w:r>
        <w:t>Materieaspecten</w:t>
      </w:r>
    </w:p>
    <w:p w14:paraId="2A03A52E" w14:textId="77777777" w:rsidR="00EF6875" w:rsidRPr="005D023D" w:rsidRDefault="00EF6875" w:rsidP="00EF6875">
      <w:pPr>
        <w:pStyle w:val="LPTekst"/>
        <w:rPr>
          <w:i/>
        </w:rPr>
      </w:pPr>
      <w:r w:rsidRPr="00BE1A15">
        <w:rPr>
          <w:i/>
        </w:rPr>
        <w:t>(ca</w:t>
      </w:r>
      <w:r>
        <w:rPr>
          <w:i/>
        </w:rPr>
        <w:t>. 7</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F6875" w:rsidRPr="00804477" w14:paraId="1AEF873D" w14:textId="77777777" w:rsidTr="00E41412">
        <w:tc>
          <w:tcPr>
            <w:tcW w:w="817" w:type="dxa"/>
            <w:shd w:val="clear" w:color="auto" w:fill="990099"/>
            <w:vAlign w:val="center"/>
          </w:tcPr>
          <w:p w14:paraId="68E4AA4E" w14:textId="73EC2306" w:rsidR="00EF6875" w:rsidRPr="00ED4972" w:rsidRDefault="00EF6875"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27664EF3" w14:textId="3C39EB67" w:rsidR="00EF6875" w:rsidRPr="00F06011" w:rsidRDefault="006A5C2B" w:rsidP="00A26822">
            <w:pPr>
              <w:spacing w:before="120" w:after="120" w:line="276" w:lineRule="auto"/>
              <w:rPr>
                <w:color w:val="404040" w:themeColor="text1" w:themeTint="BF"/>
                <w:szCs w:val="20"/>
              </w:rPr>
            </w:pPr>
            <w:r w:rsidRPr="00A26822">
              <w:rPr>
                <w:rFonts w:eastAsia="Times New Roman" w:cs="Times New Roman"/>
                <w:b/>
                <w:color w:val="404040" w:themeColor="text1" w:themeTint="BF"/>
                <w:szCs w:val="24"/>
                <w:lang w:eastAsia="nl-NL"/>
              </w:rPr>
              <w:t xml:space="preserve">Definiëren </w:t>
            </w:r>
            <w:r w:rsidRPr="00A26822">
              <w:rPr>
                <w:rFonts w:eastAsia="Times New Roman" w:cs="Times New Roman"/>
                <w:color w:val="404040" w:themeColor="text1" w:themeTint="BF"/>
                <w:szCs w:val="24"/>
                <w:lang w:eastAsia="nl-NL"/>
              </w:rPr>
              <w:t xml:space="preserve">dat het molair gasvolume onafhankelijk is van de aard van het gas. </w:t>
            </w:r>
          </w:p>
        </w:tc>
      </w:tr>
      <w:tr w:rsidR="00EF6875" w:rsidRPr="00804477" w14:paraId="578F9488" w14:textId="77777777" w:rsidTr="00E41412">
        <w:tc>
          <w:tcPr>
            <w:tcW w:w="817" w:type="dxa"/>
            <w:shd w:val="clear" w:color="auto" w:fill="990099"/>
            <w:vAlign w:val="center"/>
          </w:tcPr>
          <w:p w14:paraId="4E4BD9B8" w14:textId="77777777" w:rsidR="00EF6875" w:rsidRDefault="00EF6875" w:rsidP="000F26D7">
            <w:pPr>
              <w:numPr>
                <w:ilvl w:val="0"/>
                <w:numId w:val="3"/>
              </w:numPr>
              <w:spacing w:before="120" w:after="120" w:line="260" w:lineRule="exact"/>
              <w:jc w:val="center"/>
              <w:rPr>
                <w:rFonts w:eastAsia="Times New Roman" w:cs="Times New Roman"/>
                <w:color w:val="404040" w:themeColor="text1" w:themeTint="BF"/>
                <w:szCs w:val="24"/>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4EEC3A90" w14:textId="139C5C90" w:rsidR="00EF6875" w:rsidRPr="00EF6875" w:rsidRDefault="00EF6875" w:rsidP="00E41412">
            <w:pPr>
              <w:spacing w:before="120" w:after="120"/>
              <w:rPr>
                <w:rFonts w:eastAsia="Times New Roman" w:cs="Times New Roman"/>
                <w:b/>
                <w:color w:val="404040" w:themeColor="text1" w:themeTint="BF"/>
                <w:szCs w:val="24"/>
                <w:lang w:eastAsia="nl-NL"/>
              </w:rPr>
            </w:pPr>
            <w:r w:rsidRPr="00EF6875">
              <w:rPr>
                <w:rFonts w:eastAsia="Times New Roman" w:cs="Times New Roman"/>
                <w:b/>
                <w:color w:val="404040" w:themeColor="text1" w:themeTint="BF"/>
                <w:szCs w:val="24"/>
                <w:lang w:eastAsia="nl-NL"/>
              </w:rPr>
              <w:t>Het gasvolume, de gasdruk, de massa en/of het aantal gasdeeltjes berekenen.</w:t>
            </w:r>
          </w:p>
        </w:tc>
      </w:tr>
      <w:tr w:rsidR="00EF6875" w:rsidRPr="00804477" w14:paraId="4EE69E74" w14:textId="77777777" w:rsidTr="00E41412">
        <w:tc>
          <w:tcPr>
            <w:tcW w:w="9719" w:type="dxa"/>
            <w:gridSpan w:val="2"/>
            <w:tcBorders>
              <w:bottom w:val="single" w:sz="4" w:space="0" w:color="EEECE1" w:themeColor="background2"/>
            </w:tcBorders>
          </w:tcPr>
          <w:p w14:paraId="7223E328" w14:textId="77777777" w:rsidR="00EF6875" w:rsidRPr="003057F8" w:rsidRDefault="00EF6875" w:rsidP="00E41412">
            <w:pPr>
              <w:pStyle w:val="LPTekst"/>
              <w:spacing w:before="240" w:after="120"/>
              <w:rPr>
                <w:b/>
                <w:lang w:val="nl-BE"/>
              </w:rPr>
            </w:pPr>
            <w:r w:rsidRPr="003057F8">
              <w:rPr>
                <w:b/>
                <w:lang w:val="nl-BE"/>
              </w:rPr>
              <w:t>Wenken</w:t>
            </w:r>
          </w:p>
          <w:p w14:paraId="518D6C58" w14:textId="2A81DDFB" w:rsidR="00EF6875" w:rsidRPr="00EF6875" w:rsidRDefault="00EF6875" w:rsidP="00EF6875">
            <w:pPr>
              <w:spacing w:before="60" w:after="120" w:line="360" w:lineRule="auto"/>
              <w:rPr>
                <w:rFonts w:cs="Arial"/>
                <w:color w:val="404040" w:themeColor="text1" w:themeTint="BF"/>
                <w:szCs w:val="20"/>
              </w:rPr>
            </w:pPr>
            <w:r w:rsidRPr="00EF6875">
              <w:rPr>
                <w:rFonts w:cs="Arial"/>
                <w:color w:val="404040" w:themeColor="text1" w:themeTint="BF"/>
                <w:szCs w:val="20"/>
              </w:rPr>
              <w:t xml:space="preserve">Bij de behandeling van het molair gasvolume </w:t>
            </w:r>
            <w:r>
              <w:rPr>
                <w:rFonts w:cs="Arial"/>
                <w:color w:val="404040" w:themeColor="text1" w:themeTint="BF"/>
                <w:szCs w:val="20"/>
              </w:rPr>
              <w:t>is het belangrijk te</w:t>
            </w:r>
            <w:r w:rsidRPr="00EF6875">
              <w:rPr>
                <w:rFonts w:cs="Arial"/>
                <w:color w:val="404040" w:themeColor="text1" w:themeTint="BF"/>
                <w:szCs w:val="20"/>
              </w:rPr>
              <w:t xml:space="preserve"> wijzen op de afhankelijkheid van de druk en temperatuur. Werkt men bij normomstandigheden, waarbij de druk 101325 Pa en </w:t>
            </w:r>
            <w:r>
              <w:rPr>
                <w:rFonts w:cs="Arial"/>
                <w:color w:val="404040" w:themeColor="text1" w:themeTint="BF"/>
                <w:szCs w:val="20"/>
              </w:rPr>
              <w:t>de temperatuur 273,15 K bedraagt</w:t>
            </w:r>
            <w:r w:rsidRPr="00EF6875">
              <w:rPr>
                <w:rFonts w:cs="Arial"/>
                <w:color w:val="404040" w:themeColor="text1" w:themeTint="BF"/>
                <w:szCs w:val="20"/>
              </w:rPr>
              <w:t xml:space="preserve">, dan wordt een molair gasvolume van 22,4 liter/mol bekomen. Merk op dat men volgens IUPAC </w:t>
            </w:r>
            <w:r>
              <w:rPr>
                <w:rFonts w:cs="Arial"/>
                <w:color w:val="404040" w:themeColor="text1" w:themeTint="BF"/>
                <w:szCs w:val="20"/>
              </w:rPr>
              <w:t>spreekt</w:t>
            </w:r>
            <w:r w:rsidRPr="00EF6875">
              <w:rPr>
                <w:rFonts w:cs="Arial"/>
                <w:color w:val="404040" w:themeColor="text1" w:themeTint="BF"/>
                <w:szCs w:val="20"/>
              </w:rPr>
              <w:t xml:space="preserve"> van een standaarddruk en een standaardtemperatuur (S.T.P.) van respectievelijk 100000 Pa (of 1 bar) en 273,15 K. Het molair gasvolume bedraagt dan 22,7 liter/mol. Dit betekent dat normomstandigheden en standaardomstandigheden niet gelijk zijn.</w:t>
            </w:r>
          </w:p>
          <w:p w14:paraId="4A5C383F" w14:textId="318C82AA" w:rsidR="00EF6875" w:rsidRPr="00EC6982" w:rsidRDefault="00EF6875" w:rsidP="00EF6875">
            <w:pPr>
              <w:spacing w:before="60" w:line="360" w:lineRule="auto"/>
              <w:rPr>
                <w:rFonts w:cs="Arial"/>
                <w:color w:val="404040" w:themeColor="text1" w:themeTint="BF"/>
                <w:szCs w:val="20"/>
              </w:rPr>
            </w:pPr>
            <w:r w:rsidRPr="00EF6875">
              <w:rPr>
                <w:rFonts w:cs="Arial"/>
                <w:color w:val="404040" w:themeColor="text1" w:themeTint="BF"/>
                <w:szCs w:val="20"/>
              </w:rPr>
              <w:t xml:space="preserve">Vermits de ideale gaswet </w:t>
            </w:r>
            <w:r>
              <w:rPr>
                <w:rFonts w:cs="Arial"/>
                <w:color w:val="404040" w:themeColor="text1" w:themeTint="BF"/>
                <w:szCs w:val="20"/>
              </w:rPr>
              <w:t xml:space="preserve">al </w:t>
            </w:r>
            <w:r w:rsidRPr="00EF6875">
              <w:rPr>
                <w:rFonts w:cs="Arial"/>
                <w:color w:val="404040" w:themeColor="text1" w:themeTint="BF"/>
                <w:szCs w:val="20"/>
              </w:rPr>
              <w:t xml:space="preserve">behandeld werd in de lessen fysica van het tweede leerjaar van de </w:t>
            </w:r>
            <w:r>
              <w:rPr>
                <w:rFonts w:cs="Arial"/>
                <w:color w:val="404040" w:themeColor="text1" w:themeTint="BF"/>
                <w:szCs w:val="20"/>
              </w:rPr>
              <w:t>twee</w:t>
            </w:r>
            <w:r w:rsidRPr="00EF6875">
              <w:rPr>
                <w:rFonts w:cs="Arial"/>
                <w:color w:val="404040" w:themeColor="text1" w:themeTint="BF"/>
                <w:szCs w:val="20"/>
              </w:rPr>
              <w:t>de graad, is het aan te bevelen, als toepassing daarop, ook problemen te behandelen waarin gassen zich niet in normomstandigheden bevinden. Men gaat hierbij uit van de gaswet (en van de gegeven waarde van R) en van de opgegeven druk en temperatuur.</w:t>
            </w:r>
          </w:p>
        </w:tc>
      </w:tr>
    </w:tbl>
    <w:p w14:paraId="05255CA8" w14:textId="65D6E21A" w:rsidR="00EF6875" w:rsidRDefault="00EF6875" w:rsidP="00EF6875">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F6875" w:rsidRPr="00804477" w14:paraId="4BFC9C75" w14:textId="77777777" w:rsidTr="00E41412">
        <w:tc>
          <w:tcPr>
            <w:tcW w:w="817" w:type="dxa"/>
            <w:shd w:val="clear" w:color="auto" w:fill="990099"/>
            <w:vAlign w:val="center"/>
          </w:tcPr>
          <w:p w14:paraId="056045FE" w14:textId="0D2E94C7" w:rsidR="00EF6875" w:rsidRPr="00ED4972" w:rsidRDefault="00EF6875"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5969D426" w14:textId="511B5BCC" w:rsidR="00EF6875" w:rsidRPr="00F06011" w:rsidRDefault="00EF6875" w:rsidP="00E41412">
            <w:pPr>
              <w:spacing w:before="120" w:after="120" w:line="276" w:lineRule="auto"/>
              <w:rPr>
                <w:color w:val="404040" w:themeColor="text1" w:themeTint="BF"/>
                <w:szCs w:val="20"/>
              </w:rPr>
            </w:pPr>
            <w:r w:rsidRPr="00F06011">
              <w:rPr>
                <w:rFonts w:eastAsia="Times New Roman" w:cs="Times New Roman"/>
                <w:color w:val="404040" w:themeColor="text1" w:themeTint="BF"/>
                <w:szCs w:val="24"/>
                <w:lang w:eastAsia="nl-NL"/>
              </w:rPr>
              <w:t xml:space="preserve">Andere concentratie-uitdrukkingen dan molaire en massaconcentratie </w:t>
            </w:r>
            <w:r w:rsidRPr="00F06011">
              <w:rPr>
                <w:rFonts w:eastAsia="Times New Roman" w:cs="Times New Roman"/>
                <w:b/>
                <w:color w:val="404040" w:themeColor="text1" w:themeTint="BF"/>
                <w:szCs w:val="24"/>
                <w:lang w:eastAsia="nl-NL"/>
              </w:rPr>
              <w:t>definiëren en toepassen</w:t>
            </w:r>
            <w:r w:rsidRPr="00F06011">
              <w:rPr>
                <w:rFonts w:eastAsia="Times New Roman" w:cs="Times New Roman"/>
                <w:color w:val="404040" w:themeColor="text1" w:themeTint="BF"/>
                <w:szCs w:val="24"/>
                <w:lang w:eastAsia="nl-NL"/>
              </w:rPr>
              <w:t xml:space="preserve"> in berekeningen: massaprocent, volumeprocent en massa/volumeprocent.</w:t>
            </w:r>
          </w:p>
        </w:tc>
      </w:tr>
      <w:tr w:rsidR="00EF6875" w:rsidRPr="00804477" w14:paraId="15AEA8FD" w14:textId="77777777" w:rsidTr="00E41412">
        <w:tc>
          <w:tcPr>
            <w:tcW w:w="9719" w:type="dxa"/>
            <w:gridSpan w:val="2"/>
            <w:tcBorders>
              <w:bottom w:val="single" w:sz="4" w:space="0" w:color="EEECE1" w:themeColor="background2"/>
            </w:tcBorders>
          </w:tcPr>
          <w:p w14:paraId="73E0D381" w14:textId="77777777" w:rsidR="00EF6875" w:rsidRPr="003057F8" w:rsidRDefault="00EF6875" w:rsidP="00E41412">
            <w:pPr>
              <w:pStyle w:val="LPTekst"/>
              <w:spacing w:before="240" w:after="120"/>
              <w:rPr>
                <w:b/>
                <w:lang w:val="nl-BE"/>
              </w:rPr>
            </w:pPr>
            <w:r w:rsidRPr="003057F8">
              <w:rPr>
                <w:b/>
                <w:lang w:val="nl-BE"/>
              </w:rPr>
              <w:t>Wenken</w:t>
            </w:r>
          </w:p>
          <w:p w14:paraId="5B0AE6DB" w14:textId="4355FC35" w:rsidR="00EF6875" w:rsidRPr="00EF6875" w:rsidRDefault="00EF6875" w:rsidP="00EF6875">
            <w:pPr>
              <w:spacing w:before="60" w:after="120" w:line="360" w:lineRule="auto"/>
              <w:rPr>
                <w:rFonts w:cs="Arial"/>
                <w:color w:val="404040" w:themeColor="text1" w:themeTint="BF"/>
                <w:szCs w:val="20"/>
              </w:rPr>
            </w:pPr>
            <w:r w:rsidRPr="00EF6875">
              <w:rPr>
                <w:rFonts w:cs="Arial"/>
                <w:color w:val="404040" w:themeColor="text1" w:themeTint="BF"/>
                <w:szCs w:val="20"/>
              </w:rPr>
              <w:t>Het begrip mol is de draaischijf van waaruit alle chemische berekeningen van massa’s, volumes en concentraties worden uitgevoerd. Het gebruik van formule-uitdrukkingen voor de berekening van diverse grootheden wordt hierbij sterk aanbevolen. Bij de berekeningen worden ook steeds de eenheden vermeld en de benaderingsregels toegepast.</w:t>
            </w:r>
          </w:p>
          <w:p w14:paraId="2EFAD338" w14:textId="77777777" w:rsidR="00155882" w:rsidRPr="00C463E3" w:rsidRDefault="00155882" w:rsidP="00155882">
            <w:pPr>
              <w:spacing w:before="240" w:line="360" w:lineRule="auto"/>
              <w:rPr>
                <w:rFonts w:cs="Arial"/>
                <w:b/>
                <w:bCs/>
                <w:color w:val="404040" w:themeColor="text1" w:themeTint="BF"/>
                <w:szCs w:val="20"/>
              </w:rPr>
            </w:pPr>
            <w:r>
              <w:rPr>
                <w:rFonts w:cs="Arial"/>
                <w:b/>
                <w:bCs/>
                <w:color w:val="404040" w:themeColor="text1" w:themeTint="BF"/>
                <w:szCs w:val="20"/>
              </w:rPr>
              <w:lastRenderedPageBreak/>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233DD204" w14:textId="04A3B7D3" w:rsidR="00155882" w:rsidRPr="004B7E00" w:rsidRDefault="00155882" w:rsidP="004B7E00">
            <w:pPr>
              <w:pStyle w:val="Lijstalinea"/>
              <w:numPr>
                <w:ilvl w:val="0"/>
                <w:numId w:val="22"/>
              </w:numPr>
              <w:spacing w:before="60" w:line="360" w:lineRule="auto"/>
              <w:rPr>
                <w:rFonts w:ascii="Trebuchet MS" w:hAnsi="Trebuchet MS" w:cs="Arial"/>
                <w:color w:val="404040" w:themeColor="text1" w:themeTint="BF"/>
                <w:szCs w:val="20"/>
              </w:rPr>
            </w:pPr>
            <w:r w:rsidRPr="004B7E00">
              <w:rPr>
                <w:rFonts w:ascii="Trebuchet MS" w:hAnsi="Trebuchet MS" w:cs="Arial"/>
                <w:color w:val="404040" w:themeColor="text1" w:themeTint="BF"/>
                <w:szCs w:val="20"/>
              </w:rPr>
              <w:t>In de tweede graad werden de begrippen mol, molaire massa, molaire concentratie en massaconcentratie aangebracht. Deze worden in de derde graad verder uitgebreid. Voor leerlingen die in de tweede graad industriële wetenschappen hebben gevolgd, kan deze doelstelling als een verdiepende doelstelling (V46) gezien geweest hebben.</w:t>
            </w:r>
          </w:p>
        </w:tc>
      </w:tr>
    </w:tbl>
    <w:p w14:paraId="3FE8478C" w14:textId="77777777" w:rsidR="00D371F3" w:rsidRPr="00EF6875" w:rsidRDefault="00D371F3" w:rsidP="00B43795">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F295A" w:rsidRPr="00804477" w14:paraId="006BBDA2" w14:textId="77777777" w:rsidTr="009A2E66">
        <w:tc>
          <w:tcPr>
            <w:tcW w:w="817" w:type="dxa"/>
            <w:shd w:val="clear" w:color="auto" w:fill="FF6600"/>
            <w:vAlign w:val="center"/>
          </w:tcPr>
          <w:p w14:paraId="1E480743" w14:textId="32E3988A" w:rsidR="004F295A" w:rsidRPr="00B43795" w:rsidRDefault="009F260F" w:rsidP="004F295A">
            <w:pPr>
              <w:spacing w:before="120" w:after="120" w:line="260" w:lineRule="exact"/>
              <w:rPr>
                <w:rFonts w:eastAsia="Times New Roman" w:cs="Times New Roman"/>
                <w:b/>
                <w:color w:val="FFFFFF" w:themeColor="background1"/>
                <w:szCs w:val="20"/>
                <w:lang w:val="nl-NL" w:eastAsia="nl-NL"/>
              </w:rPr>
            </w:pPr>
            <w:r w:rsidRPr="00B43795">
              <w:rPr>
                <w:rFonts w:eastAsia="Times New Roman" w:cs="Times New Roman"/>
                <w:b/>
                <w:color w:val="FFFFFF" w:themeColor="background1"/>
                <w:szCs w:val="20"/>
                <w:lang w:val="nl-NL" w:eastAsia="nl-NL"/>
              </w:rPr>
              <w:t>V</w:t>
            </w:r>
            <w:r w:rsidR="00B43795">
              <w:rPr>
                <w:rFonts w:eastAsia="Times New Roman" w:cs="Times New Roman"/>
                <w:b/>
                <w:color w:val="FFFFFF" w:themeColor="background1"/>
                <w:szCs w:val="20"/>
                <w:lang w:val="nl-NL" w:eastAsia="nl-NL"/>
              </w:rPr>
              <w:t>26</w:t>
            </w:r>
            <w:r w:rsidR="009A2E66" w:rsidRPr="00B43795">
              <w:rPr>
                <w:rFonts w:eastAsia="Times New Roman" w:cs="Times New Roman"/>
                <w:b/>
                <w:color w:val="FFFFFF" w:themeColor="background1"/>
                <w:szCs w:val="20"/>
                <w:lang w:val="nl-NL" w:eastAsia="nl-NL"/>
              </w:rPr>
              <w:t>a</w:t>
            </w:r>
          </w:p>
        </w:tc>
        <w:tc>
          <w:tcPr>
            <w:tcW w:w="8902" w:type="dxa"/>
            <w:tcBorders>
              <w:top w:val="single" w:sz="4" w:space="0" w:color="FFFFFF" w:themeColor="background1"/>
              <w:bottom w:val="single" w:sz="4" w:space="0" w:color="FFFFFF" w:themeColor="background1"/>
            </w:tcBorders>
            <w:shd w:val="clear" w:color="auto" w:fill="EEECE1" w:themeFill="background2"/>
          </w:tcPr>
          <w:p w14:paraId="4C4B50E8" w14:textId="7BB1C301" w:rsidR="004F295A" w:rsidRPr="00D371F3" w:rsidRDefault="004F295A" w:rsidP="00E41412">
            <w:pPr>
              <w:spacing w:before="120" w:after="120" w:line="276" w:lineRule="auto"/>
              <w:rPr>
                <w:color w:val="FF6600"/>
                <w:szCs w:val="20"/>
              </w:rPr>
            </w:pPr>
            <w:r w:rsidRPr="00D371F3">
              <w:rPr>
                <w:rFonts w:eastAsia="Times New Roman" w:cs="Times New Roman"/>
                <w:b/>
                <w:color w:val="FF6600"/>
                <w:szCs w:val="24"/>
                <w:lang w:eastAsia="nl-NL"/>
              </w:rPr>
              <w:t>Berekeningen maken</w:t>
            </w:r>
            <w:r w:rsidRPr="00D371F3">
              <w:rPr>
                <w:rFonts w:eastAsia="Times New Roman" w:cs="Times New Roman"/>
                <w:color w:val="FF6600"/>
                <w:szCs w:val="24"/>
                <w:lang w:eastAsia="nl-NL"/>
              </w:rPr>
              <w:t xml:space="preserve"> in verband met omzettingen tussen concentratie-uitdrukkingen.</w:t>
            </w:r>
          </w:p>
        </w:tc>
      </w:tr>
      <w:tr w:rsidR="009A2E66" w:rsidRPr="00804477" w14:paraId="2AA4BD2E" w14:textId="77777777" w:rsidTr="009A2E66">
        <w:tc>
          <w:tcPr>
            <w:tcW w:w="817" w:type="dxa"/>
            <w:shd w:val="clear" w:color="auto" w:fill="FF6600"/>
            <w:vAlign w:val="center"/>
          </w:tcPr>
          <w:p w14:paraId="41DB6ECB" w14:textId="03F37FB0" w:rsidR="009A2E66" w:rsidRPr="00B43795" w:rsidRDefault="009F260F" w:rsidP="004F295A">
            <w:pPr>
              <w:spacing w:before="120" w:after="120" w:line="260" w:lineRule="exact"/>
              <w:rPr>
                <w:rFonts w:eastAsia="Times New Roman" w:cs="Times New Roman"/>
                <w:b/>
                <w:color w:val="FFFFFF" w:themeColor="background1"/>
                <w:szCs w:val="20"/>
                <w:lang w:val="nl-NL" w:eastAsia="nl-NL"/>
              </w:rPr>
            </w:pPr>
            <w:r w:rsidRPr="00B43795">
              <w:rPr>
                <w:rFonts w:eastAsia="Times New Roman" w:cs="Times New Roman"/>
                <w:b/>
                <w:color w:val="FFFFFF" w:themeColor="background1"/>
                <w:szCs w:val="20"/>
                <w:lang w:val="nl-NL" w:eastAsia="nl-NL"/>
              </w:rPr>
              <w:t>V</w:t>
            </w:r>
            <w:r w:rsidR="00B43795">
              <w:rPr>
                <w:rFonts w:eastAsia="Times New Roman" w:cs="Times New Roman"/>
                <w:b/>
                <w:color w:val="FFFFFF" w:themeColor="background1"/>
                <w:szCs w:val="20"/>
                <w:lang w:val="nl-NL" w:eastAsia="nl-NL"/>
              </w:rPr>
              <w:t>26</w:t>
            </w:r>
            <w:r w:rsidR="009A2E66" w:rsidRPr="00B43795">
              <w:rPr>
                <w:rFonts w:eastAsia="Times New Roman" w:cs="Times New Roman"/>
                <w:b/>
                <w:color w:val="FFFFFF" w:themeColor="background1"/>
                <w:szCs w:val="20"/>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1A3627E2" w14:textId="11C28A7D" w:rsidR="009A2E66" w:rsidRPr="00D371F3" w:rsidRDefault="009A2E66" w:rsidP="00E41412">
            <w:pPr>
              <w:spacing w:before="120" w:after="120"/>
              <w:rPr>
                <w:rFonts w:eastAsia="Times New Roman" w:cs="Times New Roman"/>
                <w:color w:val="FF6600"/>
                <w:szCs w:val="24"/>
                <w:lang w:eastAsia="nl-NL"/>
              </w:rPr>
            </w:pPr>
            <w:r w:rsidRPr="00D371F3">
              <w:rPr>
                <w:rFonts w:eastAsia="Times New Roman" w:cs="Times New Roman"/>
                <w:color w:val="FF6600"/>
                <w:szCs w:val="24"/>
                <w:lang w:eastAsia="nl-NL"/>
              </w:rPr>
              <w:t xml:space="preserve">Andere concentratie-uitdrukkingen dan molaire en massaconcentratie </w:t>
            </w:r>
            <w:r w:rsidRPr="00D371F3">
              <w:rPr>
                <w:rFonts w:eastAsia="Times New Roman" w:cs="Times New Roman"/>
                <w:b/>
                <w:color w:val="FF6600"/>
                <w:szCs w:val="24"/>
                <w:lang w:eastAsia="nl-NL"/>
              </w:rPr>
              <w:t>definiëren en toepassen</w:t>
            </w:r>
            <w:r w:rsidRPr="00D371F3">
              <w:rPr>
                <w:rFonts w:eastAsia="Times New Roman" w:cs="Times New Roman"/>
                <w:color w:val="FF6600"/>
                <w:szCs w:val="24"/>
                <w:lang w:eastAsia="nl-NL"/>
              </w:rPr>
              <w:t xml:space="preserve"> in berekeningen: promille, </w:t>
            </w:r>
            <w:proofErr w:type="spellStart"/>
            <w:r w:rsidRPr="00D371F3">
              <w:rPr>
                <w:rFonts w:eastAsia="Times New Roman" w:cs="Times New Roman"/>
                <w:color w:val="FF6600"/>
                <w:szCs w:val="24"/>
                <w:lang w:eastAsia="nl-NL"/>
              </w:rPr>
              <w:t>ppm</w:t>
            </w:r>
            <w:proofErr w:type="spellEnd"/>
            <w:r w:rsidRPr="00D371F3">
              <w:rPr>
                <w:rFonts w:eastAsia="Times New Roman" w:cs="Times New Roman"/>
                <w:color w:val="FF6600"/>
                <w:szCs w:val="24"/>
                <w:lang w:eastAsia="nl-NL"/>
              </w:rPr>
              <w:t xml:space="preserve">, </w:t>
            </w:r>
            <w:proofErr w:type="spellStart"/>
            <w:r w:rsidRPr="00D371F3">
              <w:rPr>
                <w:rFonts w:eastAsia="Times New Roman" w:cs="Times New Roman"/>
                <w:color w:val="FF6600"/>
                <w:szCs w:val="24"/>
                <w:lang w:eastAsia="nl-NL"/>
              </w:rPr>
              <w:t>ppb</w:t>
            </w:r>
            <w:proofErr w:type="spellEnd"/>
            <w:r w:rsidRPr="00D371F3">
              <w:rPr>
                <w:rFonts w:eastAsia="Times New Roman" w:cs="Times New Roman"/>
                <w:color w:val="FF6600"/>
                <w:szCs w:val="24"/>
                <w:lang w:eastAsia="nl-NL"/>
              </w:rPr>
              <w:t>.</w:t>
            </w:r>
          </w:p>
        </w:tc>
      </w:tr>
      <w:tr w:rsidR="004F295A" w:rsidRPr="00804477" w14:paraId="4BCE9190" w14:textId="77777777" w:rsidTr="00E41412">
        <w:tc>
          <w:tcPr>
            <w:tcW w:w="9719" w:type="dxa"/>
            <w:gridSpan w:val="2"/>
            <w:tcBorders>
              <w:bottom w:val="single" w:sz="4" w:space="0" w:color="EEECE1" w:themeColor="background2"/>
            </w:tcBorders>
          </w:tcPr>
          <w:p w14:paraId="4056B22A" w14:textId="77777777" w:rsidR="004F295A" w:rsidRPr="003057F8" w:rsidRDefault="004F295A" w:rsidP="00E41412">
            <w:pPr>
              <w:pStyle w:val="LPTekst"/>
              <w:spacing w:before="240" w:after="120"/>
              <w:rPr>
                <w:b/>
                <w:lang w:val="nl-BE"/>
              </w:rPr>
            </w:pPr>
            <w:r w:rsidRPr="003057F8">
              <w:rPr>
                <w:b/>
                <w:lang w:val="nl-BE"/>
              </w:rPr>
              <w:t>Wenken</w:t>
            </w:r>
          </w:p>
          <w:p w14:paraId="53194FCC" w14:textId="77777777" w:rsidR="009A2E66" w:rsidRDefault="009A2E66" w:rsidP="009A2E66">
            <w:pPr>
              <w:spacing w:after="120" w:line="360" w:lineRule="auto"/>
              <w:rPr>
                <w:rFonts w:cs="Arial"/>
                <w:color w:val="404040" w:themeColor="text1" w:themeTint="BF"/>
                <w:szCs w:val="20"/>
              </w:rPr>
            </w:pPr>
            <w:r w:rsidRPr="009A2E66">
              <w:rPr>
                <w:rFonts w:cs="Arial"/>
                <w:color w:val="404040" w:themeColor="text1" w:themeTint="BF"/>
                <w:szCs w:val="20"/>
              </w:rPr>
              <w:t>De massadichtheid van een oplossing, het verdunnen van oplossingen en het bereiden van mengsels kunnen hier aan bod komen.</w:t>
            </w:r>
          </w:p>
          <w:p w14:paraId="5C4E8844" w14:textId="4090DD6C" w:rsidR="004F295A" w:rsidRPr="00155882" w:rsidRDefault="009A2E66" w:rsidP="009A2E66">
            <w:pPr>
              <w:spacing w:after="120" w:line="360" w:lineRule="auto"/>
              <w:rPr>
                <w:rFonts w:cs="Arial"/>
                <w:color w:val="404040" w:themeColor="text1" w:themeTint="BF"/>
                <w:szCs w:val="20"/>
              </w:rPr>
            </w:pPr>
            <w:r w:rsidRPr="009A2E66">
              <w:rPr>
                <w:rFonts w:cs="Arial"/>
                <w:color w:val="404040" w:themeColor="text1" w:themeTint="BF"/>
                <w:szCs w:val="20"/>
              </w:rPr>
              <w:t xml:space="preserve">Het is aan te raden om enkele omrekeningen te maken van concentratiegegevens naar promille (deeltjes per duizend), </w:t>
            </w:r>
            <w:proofErr w:type="spellStart"/>
            <w:r w:rsidRPr="009A2E66">
              <w:rPr>
                <w:rFonts w:cs="Arial"/>
                <w:color w:val="404040" w:themeColor="text1" w:themeTint="BF"/>
                <w:szCs w:val="20"/>
              </w:rPr>
              <w:t>ppm</w:t>
            </w:r>
            <w:proofErr w:type="spellEnd"/>
            <w:r w:rsidRPr="009A2E66">
              <w:rPr>
                <w:rFonts w:cs="Arial"/>
                <w:color w:val="404040" w:themeColor="text1" w:themeTint="BF"/>
                <w:szCs w:val="20"/>
              </w:rPr>
              <w:t xml:space="preserve"> (deeltjes per miljoen) en </w:t>
            </w:r>
            <w:proofErr w:type="spellStart"/>
            <w:r w:rsidRPr="009A2E66">
              <w:rPr>
                <w:rFonts w:cs="Arial"/>
                <w:color w:val="404040" w:themeColor="text1" w:themeTint="BF"/>
                <w:szCs w:val="20"/>
              </w:rPr>
              <w:t>ppb</w:t>
            </w:r>
            <w:proofErr w:type="spellEnd"/>
            <w:r w:rsidRPr="009A2E66">
              <w:rPr>
                <w:rFonts w:cs="Arial"/>
                <w:color w:val="404040" w:themeColor="text1" w:themeTint="BF"/>
                <w:szCs w:val="20"/>
              </w:rPr>
              <w:t xml:space="preserve"> (deeltjes per miljard) opdat de leerlingen </w:t>
            </w:r>
            <w:proofErr w:type="spellStart"/>
            <w:r w:rsidRPr="009A2E66">
              <w:rPr>
                <w:rFonts w:cs="Arial"/>
                <w:color w:val="404040" w:themeColor="text1" w:themeTint="BF"/>
                <w:szCs w:val="20"/>
              </w:rPr>
              <w:t>ppm</w:t>
            </w:r>
            <w:proofErr w:type="spellEnd"/>
            <w:r w:rsidRPr="009A2E66">
              <w:rPr>
                <w:rFonts w:cs="Arial"/>
                <w:color w:val="404040" w:themeColor="text1" w:themeTint="BF"/>
                <w:szCs w:val="20"/>
              </w:rPr>
              <w:t xml:space="preserve">- en </w:t>
            </w:r>
            <w:proofErr w:type="spellStart"/>
            <w:r w:rsidRPr="009A2E66">
              <w:rPr>
                <w:rFonts w:cs="Arial"/>
                <w:color w:val="404040" w:themeColor="text1" w:themeTint="BF"/>
                <w:szCs w:val="20"/>
              </w:rPr>
              <w:t>ppb</w:t>
            </w:r>
            <w:proofErr w:type="spellEnd"/>
            <w:r w:rsidRPr="009A2E66">
              <w:rPr>
                <w:rFonts w:cs="Arial"/>
                <w:color w:val="404040" w:themeColor="text1" w:themeTint="BF"/>
                <w:szCs w:val="20"/>
              </w:rPr>
              <w:t>-waarden realistischer zouden kunnen interpreteren. Deze eenheden worden immers meer en meer gebruikt in allerlei wetenschappelijke vulgariserende artikels over milieu- en veiligheidspro</w:t>
            </w:r>
            <w:r>
              <w:rPr>
                <w:rFonts w:cs="Arial"/>
                <w:color w:val="404040" w:themeColor="text1" w:themeTint="BF"/>
                <w:szCs w:val="20"/>
              </w:rPr>
              <w:t>blematiek, spoorelementanalysen</w:t>
            </w:r>
            <w:r w:rsidRPr="009A2E66">
              <w:rPr>
                <w:rFonts w:cs="Arial"/>
                <w:color w:val="404040" w:themeColor="text1" w:themeTint="BF"/>
                <w:szCs w:val="20"/>
              </w:rPr>
              <w:t>…</w:t>
            </w:r>
          </w:p>
        </w:tc>
      </w:tr>
      <w:tr w:rsidR="009A2E66" w:rsidRPr="00804477" w14:paraId="0F1D803D" w14:textId="77777777" w:rsidTr="00E41412">
        <w:tc>
          <w:tcPr>
            <w:tcW w:w="817" w:type="dxa"/>
            <w:shd w:val="clear" w:color="auto" w:fill="990099"/>
            <w:vAlign w:val="center"/>
          </w:tcPr>
          <w:p w14:paraId="79733485" w14:textId="77777777" w:rsidR="009A2E66" w:rsidRPr="00ED4972" w:rsidRDefault="009A2E66"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53B2D836" w14:textId="09983757" w:rsidR="009A2E66" w:rsidRPr="00804477" w:rsidRDefault="009A2E66" w:rsidP="00E41412">
            <w:pPr>
              <w:spacing w:before="120" w:after="120" w:line="276" w:lineRule="auto"/>
              <w:rPr>
                <w:color w:val="404040" w:themeColor="text1" w:themeTint="BF"/>
                <w:szCs w:val="20"/>
              </w:rPr>
            </w:pPr>
            <w:r w:rsidRPr="00D371F3">
              <w:rPr>
                <w:rFonts w:eastAsia="Times New Roman" w:cs="Times New Roman"/>
                <w:color w:val="404040" w:themeColor="text1" w:themeTint="BF"/>
                <w:szCs w:val="24"/>
                <w:lang w:eastAsia="nl-NL"/>
              </w:rPr>
              <w:t>Bij aflopende reacties waarvan de reactievergelijking gegeven is</w:t>
            </w:r>
            <w:r w:rsidR="00D371F3" w:rsidRPr="00D371F3">
              <w:rPr>
                <w:rFonts w:eastAsia="Times New Roman" w:cs="Times New Roman"/>
                <w:color w:val="404040" w:themeColor="text1" w:themeTint="BF"/>
                <w:szCs w:val="24"/>
                <w:lang w:eastAsia="nl-NL"/>
              </w:rPr>
              <w:t>,</w:t>
            </w:r>
            <w:r w:rsidRPr="00D371F3">
              <w:rPr>
                <w:rFonts w:eastAsia="Times New Roman" w:cs="Times New Roman"/>
                <w:color w:val="404040" w:themeColor="text1" w:themeTint="BF"/>
                <w:szCs w:val="24"/>
                <w:lang w:eastAsia="nl-NL"/>
              </w:rPr>
              <w:t xml:space="preserve"> </w:t>
            </w:r>
            <w:r w:rsidR="00D371F3" w:rsidRPr="00D371F3">
              <w:rPr>
                <w:rFonts w:eastAsia="Times New Roman" w:cs="Times New Roman"/>
                <w:color w:val="404040" w:themeColor="text1" w:themeTint="BF"/>
                <w:szCs w:val="24"/>
                <w:lang w:eastAsia="nl-NL"/>
              </w:rPr>
              <w:t xml:space="preserve">de </w:t>
            </w:r>
            <w:r w:rsidRPr="00D371F3">
              <w:rPr>
                <w:rFonts w:eastAsia="Times New Roman" w:cs="Times New Roman"/>
                <w:color w:val="404040" w:themeColor="text1" w:themeTint="BF"/>
                <w:szCs w:val="24"/>
                <w:lang w:eastAsia="nl-NL"/>
              </w:rPr>
              <w:t xml:space="preserve">massa, stofhoeveelheid, concentratie en/of gasvolume van reagentia en </w:t>
            </w:r>
            <w:r w:rsidRPr="00A26822">
              <w:rPr>
                <w:rFonts w:eastAsia="Times New Roman" w:cs="Times New Roman"/>
                <w:color w:val="404040" w:themeColor="text1" w:themeTint="BF"/>
                <w:szCs w:val="24"/>
                <w:lang w:eastAsia="nl-NL"/>
              </w:rPr>
              <w:t xml:space="preserve">reactieproducten </w:t>
            </w:r>
            <w:r w:rsidR="006A5C2B" w:rsidRPr="00A26822">
              <w:rPr>
                <w:rFonts w:eastAsia="Times New Roman" w:cs="Times New Roman"/>
                <w:color w:val="404040" w:themeColor="text1" w:themeTint="BF"/>
                <w:szCs w:val="24"/>
                <w:lang w:eastAsia="nl-NL"/>
              </w:rPr>
              <w:t xml:space="preserve">bij stoichiometrische hoeveelheden en bij overmaat </w:t>
            </w:r>
            <w:r w:rsidRPr="00A26822">
              <w:rPr>
                <w:rFonts w:eastAsia="Times New Roman" w:cs="Times New Roman"/>
                <w:b/>
                <w:color w:val="404040" w:themeColor="text1" w:themeTint="BF"/>
                <w:szCs w:val="24"/>
                <w:lang w:eastAsia="nl-NL"/>
              </w:rPr>
              <w:t>berekenen</w:t>
            </w:r>
            <w:r w:rsidR="00D371F3" w:rsidRPr="00A26822">
              <w:rPr>
                <w:rFonts w:eastAsia="Times New Roman" w:cs="Times New Roman"/>
                <w:b/>
                <w:color w:val="404040" w:themeColor="text1" w:themeTint="BF"/>
                <w:szCs w:val="24"/>
                <w:lang w:eastAsia="nl-NL"/>
              </w:rPr>
              <w:t>.</w:t>
            </w:r>
          </w:p>
        </w:tc>
      </w:tr>
      <w:tr w:rsidR="009A2E66" w:rsidRPr="00804477" w14:paraId="4BA31EFF" w14:textId="77777777" w:rsidTr="00E41412">
        <w:tc>
          <w:tcPr>
            <w:tcW w:w="9719" w:type="dxa"/>
            <w:gridSpan w:val="2"/>
            <w:tcBorders>
              <w:bottom w:val="single" w:sz="4" w:space="0" w:color="EEECE1" w:themeColor="background2"/>
            </w:tcBorders>
          </w:tcPr>
          <w:p w14:paraId="79CD57DC" w14:textId="77777777" w:rsidR="009A2E66" w:rsidRPr="003057F8" w:rsidRDefault="009A2E66" w:rsidP="00E41412">
            <w:pPr>
              <w:pStyle w:val="LPTekst"/>
              <w:spacing w:before="240" w:after="120"/>
              <w:rPr>
                <w:b/>
                <w:lang w:val="nl-BE"/>
              </w:rPr>
            </w:pPr>
            <w:r w:rsidRPr="003057F8">
              <w:rPr>
                <w:b/>
                <w:lang w:val="nl-BE"/>
              </w:rPr>
              <w:t>Wenken</w:t>
            </w:r>
          </w:p>
          <w:p w14:paraId="6A6BCD5E" w14:textId="3CBE5C60" w:rsidR="009A2E66" w:rsidRDefault="009A2E66" w:rsidP="00A96812">
            <w:pPr>
              <w:spacing w:line="360" w:lineRule="auto"/>
              <w:rPr>
                <w:rFonts w:cs="Arial"/>
                <w:color w:val="404040" w:themeColor="text1" w:themeTint="BF"/>
                <w:szCs w:val="20"/>
              </w:rPr>
            </w:pPr>
            <w:r w:rsidRPr="009A2E66">
              <w:rPr>
                <w:rFonts w:cs="Arial"/>
                <w:color w:val="404040" w:themeColor="text1" w:themeTint="BF"/>
                <w:szCs w:val="20"/>
              </w:rPr>
              <w:t xml:space="preserve">Het is de bedoeling in de vraagstukken verschillende begrippen aan bod te laten komen zoals aantal mol, massa, concentratie, limiterend reagens, molaire massa, gasvolume. </w:t>
            </w:r>
            <w:r w:rsidR="00BC3383">
              <w:rPr>
                <w:rFonts w:cs="Arial"/>
                <w:color w:val="404040" w:themeColor="text1" w:themeTint="BF"/>
                <w:szCs w:val="20"/>
              </w:rPr>
              <w:t>Hierbij worden berekeningen gemaakt bij stoichiometrische hoeveelheden en bij overmaat (van eenvoudige naar meer complexe vraagstukken.)</w:t>
            </w:r>
          </w:p>
          <w:p w14:paraId="0CE81A44" w14:textId="3DD689A8" w:rsidR="009A2E66" w:rsidRPr="00C463E3" w:rsidRDefault="009A2E66" w:rsidP="00E41412">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3D1AE3D4" w14:textId="005550F9" w:rsidR="009A2E66" w:rsidRPr="00155882" w:rsidRDefault="009A2E66" w:rsidP="00E41412">
            <w:pPr>
              <w:spacing w:before="60" w:line="360" w:lineRule="auto"/>
              <w:rPr>
                <w:rFonts w:cs="Arial"/>
                <w:color w:val="404040" w:themeColor="text1" w:themeTint="BF"/>
                <w:szCs w:val="20"/>
              </w:rPr>
            </w:pPr>
            <w:r w:rsidRPr="009A2E66">
              <w:rPr>
                <w:rFonts w:cs="Arial"/>
                <w:color w:val="404040" w:themeColor="text1" w:themeTint="BF"/>
                <w:szCs w:val="20"/>
              </w:rPr>
              <w:t>L</w:t>
            </w:r>
            <w:r>
              <w:rPr>
                <w:rFonts w:cs="Arial"/>
                <w:color w:val="404040" w:themeColor="text1" w:themeTint="BF"/>
                <w:szCs w:val="20"/>
              </w:rPr>
              <w:t>eerlingen die in de twee</w:t>
            </w:r>
            <w:r w:rsidRPr="009A2E66">
              <w:rPr>
                <w:rFonts w:cs="Arial"/>
                <w:color w:val="404040" w:themeColor="text1" w:themeTint="BF"/>
                <w:szCs w:val="20"/>
              </w:rPr>
              <w:t xml:space="preserve">de </w:t>
            </w:r>
            <w:r>
              <w:rPr>
                <w:rFonts w:cs="Arial"/>
                <w:color w:val="404040" w:themeColor="text1" w:themeTint="BF"/>
                <w:szCs w:val="20"/>
              </w:rPr>
              <w:t xml:space="preserve">graad </w:t>
            </w:r>
            <w:r w:rsidRPr="009A2E66">
              <w:rPr>
                <w:rFonts w:cs="Arial"/>
                <w:color w:val="404040" w:themeColor="text1" w:themeTint="BF"/>
                <w:szCs w:val="20"/>
              </w:rPr>
              <w:t xml:space="preserve">aso wetenschappen hebben gevolgd, hebben </w:t>
            </w:r>
            <w:r>
              <w:rPr>
                <w:rFonts w:cs="Arial"/>
                <w:color w:val="404040" w:themeColor="text1" w:themeTint="BF"/>
                <w:szCs w:val="20"/>
              </w:rPr>
              <w:t>al</w:t>
            </w:r>
            <w:r w:rsidRPr="009A2E66">
              <w:rPr>
                <w:rFonts w:cs="Arial"/>
                <w:color w:val="404040" w:themeColor="text1" w:themeTint="BF"/>
                <w:szCs w:val="20"/>
              </w:rPr>
              <w:t xml:space="preserve"> leren rekenen met stoichiometrische stofhoeveelheden via een reactievergelijking (B37).</w:t>
            </w:r>
          </w:p>
        </w:tc>
      </w:tr>
    </w:tbl>
    <w:p w14:paraId="4BE8F474" w14:textId="107B6131" w:rsidR="009A2E66" w:rsidRDefault="009A2E66" w:rsidP="009A2E66">
      <w:pPr>
        <w:pStyle w:val="LPTekst"/>
        <w:spacing w:after="0"/>
      </w:pPr>
    </w:p>
    <w:p w14:paraId="05443833" w14:textId="77777777" w:rsidR="009945F6" w:rsidRPr="009945F6" w:rsidRDefault="009945F6" w:rsidP="009945F6">
      <w:pPr>
        <w:pStyle w:val="LPTekst"/>
        <w:spacing w:line="240" w:lineRule="auto"/>
        <w:rPr>
          <w:b/>
          <w:bCs/>
        </w:rPr>
      </w:pPr>
      <w:r w:rsidRPr="009945F6">
        <w:rPr>
          <w:b/>
          <w:bCs/>
        </w:rPr>
        <w:t>Mogelijke practica</w:t>
      </w:r>
    </w:p>
    <w:p w14:paraId="252CC0CA" w14:textId="77777777" w:rsidR="009945F6" w:rsidRPr="009945F6" w:rsidRDefault="009945F6"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945F6">
        <w:rPr>
          <w:rFonts w:ascii="Trebuchet MS" w:hAnsi="Trebuchet MS"/>
          <w:bCs/>
          <w:color w:val="404040" w:themeColor="text1" w:themeTint="BF"/>
          <w:szCs w:val="20"/>
        </w:rPr>
        <w:t>Bepaling van de molaire massa van stoffen of van het molair gasvolume.</w:t>
      </w:r>
    </w:p>
    <w:p w14:paraId="40ECCB11" w14:textId="77777777" w:rsidR="009945F6" w:rsidRPr="009945F6" w:rsidRDefault="009945F6"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945F6">
        <w:rPr>
          <w:rFonts w:ascii="Trebuchet MS" w:hAnsi="Trebuchet MS"/>
          <w:bCs/>
          <w:color w:val="404040" w:themeColor="text1" w:themeTint="BF"/>
          <w:szCs w:val="20"/>
        </w:rPr>
        <w:t>Kwantitatieve experimenten met gassen gebaseerd op de molaire druk van gassen.</w:t>
      </w:r>
    </w:p>
    <w:p w14:paraId="5737222B" w14:textId="77777777" w:rsidR="009945F6" w:rsidRPr="009945F6" w:rsidRDefault="009945F6"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945F6">
        <w:rPr>
          <w:rFonts w:ascii="Trebuchet MS" w:hAnsi="Trebuchet MS"/>
          <w:bCs/>
          <w:color w:val="404040" w:themeColor="text1" w:themeTint="BF"/>
          <w:szCs w:val="20"/>
        </w:rPr>
        <w:t>Bepaling van het gehalte calciumcarbonaat in maagtabletten/kalksteen.</w:t>
      </w:r>
    </w:p>
    <w:p w14:paraId="7926A109" w14:textId="77777777" w:rsidR="009945F6" w:rsidRPr="009945F6" w:rsidRDefault="009945F6"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945F6">
        <w:rPr>
          <w:rFonts w:ascii="Trebuchet MS" w:hAnsi="Trebuchet MS"/>
          <w:bCs/>
          <w:color w:val="404040" w:themeColor="text1" w:themeTint="BF"/>
          <w:szCs w:val="20"/>
        </w:rPr>
        <w:t>Chemisch rekenen met gassen.</w:t>
      </w:r>
    </w:p>
    <w:p w14:paraId="59FCD92B" w14:textId="77777777" w:rsidR="009945F6" w:rsidRPr="009945F6" w:rsidRDefault="009945F6"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9945F6">
        <w:rPr>
          <w:rFonts w:ascii="Trebuchet MS" w:hAnsi="Trebuchet MS"/>
          <w:bCs/>
          <w:color w:val="404040" w:themeColor="text1" w:themeTint="BF"/>
          <w:szCs w:val="20"/>
        </w:rPr>
        <w:lastRenderedPageBreak/>
        <w:t>Studie van het stoichiometrisch reageren van stoffen (zoals koper met zwavel).</w:t>
      </w:r>
    </w:p>
    <w:p w14:paraId="14A8B235" w14:textId="29B582DD" w:rsidR="00DE1CA1" w:rsidRDefault="002E72EE" w:rsidP="00E10FCC">
      <w:pPr>
        <w:pStyle w:val="LPKop3"/>
      </w:pPr>
      <w:r>
        <w:t>Th</w:t>
      </w:r>
      <w:r w:rsidR="00DE1CA1">
        <w:t>ermodynamica</w:t>
      </w:r>
    </w:p>
    <w:p w14:paraId="26C9698E" w14:textId="11DA951B" w:rsidR="00DE1CA1" w:rsidRPr="005D023D" w:rsidRDefault="00DE1CA1" w:rsidP="00DE1CA1">
      <w:pPr>
        <w:pStyle w:val="LPTekst"/>
        <w:rPr>
          <w:i/>
        </w:rPr>
      </w:pPr>
      <w:r w:rsidRPr="00BE1A15">
        <w:rPr>
          <w:i/>
        </w:rPr>
        <w:t>(ca</w:t>
      </w:r>
      <w:r>
        <w:rPr>
          <w:i/>
        </w:rPr>
        <w:t>. 1</w:t>
      </w:r>
      <w:r w:rsidRPr="00BE1A15">
        <w:rPr>
          <w:i/>
        </w:rPr>
        <w:t xml:space="preserve"> lestijd)</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E1CA1" w:rsidRPr="00804477" w14:paraId="227705D8" w14:textId="77777777" w:rsidTr="00E41412">
        <w:tc>
          <w:tcPr>
            <w:tcW w:w="817" w:type="dxa"/>
            <w:shd w:val="clear" w:color="auto" w:fill="990099"/>
            <w:vAlign w:val="center"/>
          </w:tcPr>
          <w:p w14:paraId="17E33F4F" w14:textId="77777777" w:rsidR="00DE1CA1" w:rsidRPr="00ED4972" w:rsidRDefault="00DE1CA1"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0400818F" w14:textId="59F2F785" w:rsidR="00DE1CA1" w:rsidRPr="00804477" w:rsidRDefault="00DE1CA1" w:rsidP="00E41412">
            <w:pPr>
              <w:spacing w:before="120" w:after="120" w:line="276" w:lineRule="auto"/>
              <w:rPr>
                <w:color w:val="404040" w:themeColor="text1" w:themeTint="BF"/>
                <w:szCs w:val="20"/>
              </w:rPr>
            </w:pPr>
            <w:r>
              <w:rPr>
                <w:rFonts w:eastAsia="Times New Roman" w:cs="Times New Roman"/>
                <w:b/>
                <w:color w:val="404040" w:themeColor="text1" w:themeTint="BF"/>
                <w:szCs w:val="24"/>
                <w:lang w:eastAsia="nl-NL"/>
              </w:rPr>
              <w:t>A</w:t>
            </w:r>
            <w:r w:rsidRPr="00DE1CA1">
              <w:rPr>
                <w:rFonts w:eastAsia="Times New Roman" w:cs="Times New Roman"/>
                <w:b/>
                <w:color w:val="404040" w:themeColor="text1" w:themeTint="BF"/>
                <w:szCs w:val="24"/>
                <w:lang w:eastAsia="nl-NL"/>
              </w:rPr>
              <w:t>an de hand van een energiediagram</w:t>
            </w:r>
            <w:r>
              <w:rPr>
                <w:rFonts w:eastAsia="Times New Roman" w:cs="Times New Roman"/>
                <w:b/>
                <w:color w:val="404040" w:themeColor="text1" w:themeTint="BF"/>
                <w:szCs w:val="24"/>
                <w:lang w:eastAsia="nl-NL"/>
              </w:rPr>
              <w:t xml:space="preserve"> h</w:t>
            </w:r>
            <w:r w:rsidRPr="00DE1CA1">
              <w:rPr>
                <w:rFonts w:eastAsia="Times New Roman" w:cs="Times New Roman"/>
                <w:b/>
                <w:color w:val="404040" w:themeColor="text1" w:themeTint="BF"/>
                <w:szCs w:val="24"/>
                <w:lang w:eastAsia="nl-NL"/>
              </w:rPr>
              <w:t>et onderscheid tussen activeringsenergie en reactie-energie omschrijven.</w:t>
            </w:r>
          </w:p>
        </w:tc>
      </w:tr>
      <w:tr w:rsidR="00DE1CA1" w:rsidRPr="00804477" w14:paraId="18C96E9C" w14:textId="77777777" w:rsidTr="00E41412">
        <w:tc>
          <w:tcPr>
            <w:tcW w:w="9719" w:type="dxa"/>
            <w:gridSpan w:val="2"/>
            <w:tcBorders>
              <w:bottom w:val="single" w:sz="4" w:space="0" w:color="EEECE1" w:themeColor="background2"/>
            </w:tcBorders>
          </w:tcPr>
          <w:p w14:paraId="702B2A37" w14:textId="77777777" w:rsidR="00DE1CA1" w:rsidRPr="003057F8" w:rsidRDefault="00DE1CA1" w:rsidP="00E41412">
            <w:pPr>
              <w:pStyle w:val="LPTekst"/>
              <w:spacing w:before="240" w:after="120"/>
              <w:rPr>
                <w:b/>
                <w:lang w:val="nl-BE"/>
              </w:rPr>
            </w:pPr>
            <w:r w:rsidRPr="003057F8">
              <w:rPr>
                <w:b/>
                <w:lang w:val="nl-BE"/>
              </w:rPr>
              <w:t>Wenken</w:t>
            </w:r>
          </w:p>
          <w:p w14:paraId="6F972888" w14:textId="77777777" w:rsidR="00DE1CA1" w:rsidRDefault="00DE1CA1" w:rsidP="00E41412">
            <w:pPr>
              <w:spacing w:before="60" w:line="360" w:lineRule="auto"/>
              <w:rPr>
                <w:rFonts w:cs="Arial"/>
                <w:color w:val="404040" w:themeColor="text1" w:themeTint="BF"/>
                <w:szCs w:val="20"/>
              </w:rPr>
            </w:pPr>
            <w:r w:rsidRPr="00DE1CA1">
              <w:rPr>
                <w:rFonts w:cs="Arial"/>
                <w:color w:val="404040" w:themeColor="text1" w:themeTint="BF"/>
                <w:szCs w:val="20"/>
              </w:rPr>
              <w:t xml:space="preserve">In het kader van het botsingsmodel is het belangrijk het begrip activeringsenergie te definiëren als de energie die nodig is om een reactie te laten starten. De reactie-energie is het energieverschil tussen deze van de reactieproducten en de reagentia. Men kan erop wijzen dat deze hoeveelheid energie (de reactie-energie) wordt opgenomen tijdens een </w:t>
            </w:r>
            <w:proofErr w:type="spellStart"/>
            <w:r w:rsidRPr="00DE1CA1">
              <w:rPr>
                <w:rFonts w:cs="Arial"/>
                <w:color w:val="404040" w:themeColor="text1" w:themeTint="BF"/>
                <w:szCs w:val="20"/>
              </w:rPr>
              <w:t>endo</w:t>
            </w:r>
            <w:proofErr w:type="spellEnd"/>
            <w:r w:rsidRPr="00DE1CA1">
              <w:rPr>
                <w:rFonts w:cs="Arial"/>
                <w:color w:val="404040" w:themeColor="text1" w:themeTint="BF"/>
                <w:szCs w:val="20"/>
              </w:rPr>
              <w:t xml:space="preserve">-energetisch proces en wordt afgegeven tijdens een </w:t>
            </w:r>
            <w:proofErr w:type="spellStart"/>
            <w:r w:rsidRPr="00DE1CA1">
              <w:rPr>
                <w:rFonts w:cs="Arial"/>
                <w:color w:val="404040" w:themeColor="text1" w:themeTint="BF"/>
                <w:szCs w:val="20"/>
              </w:rPr>
              <w:t>exo</w:t>
            </w:r>
            <w:proofErr w:type="spellEnd"/>
            <w:r w:rsidRPr="00DE1CA1">
              <w:rPr>
                <w:rFonts w:cs="Arial"/>
                <w:color w:val="404040" w:themeColor="text1" w:themeTint="BF"/>
                <w:szCs w:val="20"/>
              </w:rPr>
              <w:t>-energetisch proces. Energie kan op dit moment gedefinieerd worden als ‘inwendige energie’ of als de som van alle vormen van energie die een stof bezit waaronder kinetische energie en energie afkomstig van chemische bindingen. Voor deze laatste soort energie kan de term ‘bindingsenergie’ gebruikt worden. Op deze manier wordt een verklaring gegeven waarom tijdens een chemische reactie een energie-uitwisseling optreedt.</w:t>
            </w:r>
          </w:p>
          <w:p w14:paraId="0850C5BD" w14:textId="77777777" w:rsidR="00DE1CA1" w:rsidRPr="00C463E3" w:rsidRDefault="00DE1CA1" w:rsidP="00DE1CA1">
            <w:pPr>
              <w:spacing w:before="24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5BD1C041" w14:textId="112C0A2B" w:rsidR="00DE1CA1" w:rsidRPr="0039630F" w:rsidRDefault="00DE1CA1" w:rsidP="000F26D7">
            <w:pPr>
              <w:pStyle w:val="Lijstalinea"/>
              <w:numPr>
                <w:ilvl w:val="0"/>
                <w:numId w:val="22"/>
              </w:numPr>
              <w:spacing w:before="60" w:line="360" w:lineRule="auto"/>
              <w:rPr>
                <w:rFonts w:ascii="Trebuchet MS" w:hAnsi="Trebuchet MS" w:cs="Arial"/>
                <w:color w:val="404040" w:themeColor="text1" w:themeTint="BF"/>
                <w:szCs w:val="20"/>
              </w:rPr>
            </w:pPr>
            <w:r w:rsidRPr="0039630F">
              <w:rPr>
                <w:rFonts w:ascii="Trebuchet MS" w:hAnsi="Trebuchet MS" w:cs="Arial"/>
                <w:color w:val="404040" w:themeColor="text1" w:themeTint="BF"/>
                <w:szCs w:val="20"/>
              </w:rPr>
              <w:t xml:space="preserve">In de tweede graad werden de begrippen </w:t>
            </w:r>
            <w:proofErr w:type="spellStart"/>
            <w:r w:rsidRPr="0039630F">
              <w:rPr>
                <w:rFonts w:ascii="Trebuchet MS" w:hAnsi="Trebuchet MS" w:cs="Arial"/>
                <w:color w:val="404040" w:themeColor="text1" w:themeTint="BF"/>
                <w:szCs w:val="20"/>
              </w:rPr>
              <w:t>exo</w:t>
            </w:r>
            <w:proofErr w:type="spellEnd"/>
            <w:r w:rsidRPr="0039630F">
              <w:rPr>
                <w:rFonts w:ascii="Trebuchet MS" w:hAnsi="Trebuchet MS" w:cs="Arial"/>
                <w:color w:val="404040" w:themeColor="text1" w:themeTint="BF"/>
                <w:szCs w:val="20"/>
              </w:rPr>
              <w:t xml:space="preserve">-energetisch en </w:t>
            </w:r>
            <w:proofErr w:type="spellStart"/>
            <w:r w:rsidRPr="0039630F">
              <w:rPr>
                <w:rFonts w:ascii="Trebuchet MS" w:hAnsi="Trebuchet MS" w:cs="Arial"/>
                <w:color w:val="404040" w:themeColor="text1" w:themeTint="BF"/>
                <w:szCs w:val="20"/>
              </w:rPr>
              <w:t>endo</w:t>
            </w:r>
            <w:proofErr w:type="spellEnd"/>
            <w:r w:rsidRPr="0039630F">
              <w:rPr>
                <w:rFonts w:ascii="Trebuchet MS" w:hAnsi="Trebuchet MS" w:cs="Arial"/>
                <w:color w:val="404040" w:themeColor="text1" w:themeTint="BF"/>
                <w:szCs w:val="20"/>
              </w:rPr>
              <w:t>-energetisch aangebracht.</w:t>
            </w:r>
          </w:p>
        </w:tc>
      </w:tr>
    </w:tbl>
    <w:p w14:paraId="1CEFF5AE" w14:textId="77777777" w:rsidR="00DE1CA1" w:rsidRPr="004B7E00" w:rsidRDefault="00DE1CA1" w:rsidP="004B7E00">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DE1CA1" w:rsidRPr="00804477" w14:paraId="385DB928" w14:textId="77777777" w:rsidTr="00EB474F">
        <w:tc>
          <w:tcPr>
            <w:tcW w:w="817" w:type="dxa"/>
            <w:shd w:val="clear" w:color="auto" w:fill="FF6600"/>
            <w:vAlign w:val="center"/>
          </w:tcPr>
          <w:p w14:paraId="3CB0E7D5" w14:textId="246E3E85" w:rsidR="00DE1CA1" w:rsidRPr="00B43795" w:rsidRDefault="009F260F" w:rsidP="00EB474F">
            <w:pPr>
              <w:spacing w:before="120" w:after="120" w:line="260" w:lineRule="exact"/>
              <w:rPr>
                <w:rFonts w:eastAsia="Times New Roman" w:cs="Times New Roman"/>
                <w:b/>
                <w:color w:val="FFFFFF" w:themeColor="background1"/>
                <w:szCs w:val="20"/>
                <w:lang w:val="nl-NL" w:eastAsia="nl-NL"/>
              </w:rPr>
            </w:pPr>
            <w:r w:rsidRPr="00B43795">
              <w:rPr>
                <w:rFonts w:eastAsia="Times New Roman" w:cs="Times New Roman"/>
                <w:b/>
                <w:color w:val="FFFFFF" w:themeColor="background1"/>
                <w:szCs w:val="20"/>
                <w:lang w:val="nl-NL" w:eastAsia="nl-NL"/>
              </w:rPr>
              <w:t>V</w:t>
            </w:r>
            <w:r w:rsidR="00EB474F" w:rsidRPr="00B43795">
              <w:rPr>
                <w:rFonts w:eastAsia="Times New Roman" w:cs="Times New Roman"/>
                <w:b/>
                <w:color w:val="FFFFFF" w:themeColor="background1"/>
                <w:szCs w:val="20"/>
                <w:lang w:val="nl-NL" w:eastAsia="nl-NL"/>
              </w:rPr>
              <w:t>2</w:t>
            </w:r>
            <w:r w:rsidR="00B43795" w:rsidRPr="00B43795">
              <w:rPr>
                <w:rFonts w:eastAsia="Times New Roman" w:cs="Times New Roman"/>
                <w:b/>
                <w:color w:val="FFFFFF" w:themeColor="background1"/>
                <w:szCs w:val="20"/>
                <w:lang w:val="nl-NL" w:eastAsia="nl-NL"/>
              </w:rPr>
              <w:t>8</w:t>
            </w:r>
          </w:p>
        </w:tc>
        <w:tc>
          <w:tcPr>
            <w:tcW w:w="8902" w:type="dxa"/>
            <w:tcBorders>
              <w:top w:val="single" w:sz="4" w:space="0" w:color="FFFFFF" w:themeColor="background1"/>
              <w:bottom w:val="single" w:sz="4" w:space="0" w:color="FFFFFF" w:themeColor="background1"/>
            </w:tcBorders>
            <w:shd w:val="clear" w:color="auto" w:fill="EEECE1" w:themeFill="background2"/>
          </w:tcPr>
          <w:p w14:paraId="69BAA520" w14:textId="42B909C7" w:rsidR="00DE1CA1" w:rsidRPr="00EB474F" w:rsidRDefault="00EB474F" w:rsidP="00E41412">
            <w:pPr>
              <w:spacing w:before="120" w:after="120" w:line="276" w:lineRule="auto"/>
              <w:rPr>
                <w:color w:val="404040" w:themeColor="text1" w:themeTint="BF"/>
                <w:szCs w:val="20"/>
              </w:rPr>
            </w:pPr>
            <w:r w:rsidRPr="00407949">
              <w:rPr>
                <w:rFonts w:eastAsia="Times New Roman" w:cs="Times New Roman"/>
                <w:color w:val="FF6600"/>
                <w:szCs w:val="24"/>
                <w:lang w:eastAsia="nl-NL"/>
              </w:rPr>
              <w:t xml:space="preserve">Enthalpie, entropie en Gibbs vrije energie kwalitatief </w:t>
            </w:r>
            <w:r w:rsidRPr="00407949">
              <w:rPr>
                <w:rFonts w:eastAsia="Times New Roman" w:cs="Times New Roman"/>
                <w:b/>
                <w:color w:val="FF6600"/>
                <w:szCs w:val="24"/>
                <w:lang w:eastAsia="nl-NL"/>
              </w:rPr>
              <w:t>omschrijven</w:t>
            </w:r>
            <w:r w:rsidRPr="00407949">
              <w:rPr>
                <w:rFonts w:eastAsia="Times New Roman" w:cs="Times New Roman"/>
                <w:color w:val="FF6600"/>
                <w:szCs w:val="24"/>
                <w:lang w:eastAsia="nl-NL"/>
              </w:rPr>
              <w:t>.</w:t>
            </w:r>
          </w:p>
        </w:tc>
      </w:tr>
      <w:tr w:rsidR="00DE1CA1" w:rsidRPr="00804477" w14:paraId="5191F174" w14:textId="77777777" w:rsidTr="00E41412">
        <w:tc>
          <w:tcPr>
            <w:tcW w:w="9719" w:type="dxa"/>
            <w:gridSpan w:val="2"/>
            <w:tcBorders>
              <w:bottom w:val="single" w:sz="4" w:space="0" w:color="EEECE1" w:themeColor="background2"/>
            </w:tcBorders>
          </w:tcPr>
          <w:p w14:paraId="7E950905" w14:textId="77777777" w:rsidR="00DE1CA1" w:rsidRPr="003057F8" w:rsidRDefault="00DE1CA1" w:rsidP="00E41412">
            <w:pPr>
              <w:pStyle w:val="LPTekst"/>
              <w:spacing w:before="240" w:after="120"/>
              <w:rPr>
                <w:b/>
                <w:lang w:val="nl-BE"/>
              </w:rPr>
            </w:pPr>
            <w:r w:rsidRPr="003057F8">
              <w:rPr>
                <w:b/>
                <w:lang w:val="nl-BE"/>
              </w:rPr>
              <w:t>Wenken</w:t>
            </w:r>
          </w:p>
          <w:p w14:paraId="3354A6DB" w14:textId="32F205C2" w:rsidR="00DE1CA1" w:rsidRPr="00EC6982" w:rsidRDefault="00EB474F" w:rsidP="00EB474F">
            <w:pPr>
              <w:spacing w:before="240" w:line="360" w:lineRule="auto"/>
              <w:rPr>
                <w:rFonts w:cs="Arial"/>
                <w:color w:val="404040" w:themeColor="text1" w:themeTint="BF"/>
                <w:szCs w:val="20"/>
              </w:rPr>
            </w:pPr>
            <w:r w:rsidRPr="00EB474F">
              <w:rPr>
                <w:rFonts w:cs="Arial"/>
                <w:color w:val="404040" w:themeColor="text1" w:themeTint="BF"/>
                <w:szCs w:val="20"/>
              </w:rPr>
              <w:t>Zonder in te gaan op de kwantitatieve aspecten van thermodynamische grootheden als enthalpie, entropie en Gibbs vrije energie kan gewezen worden op factoren die het al dan niet spontaan optreden van een chemische reactie beïnvloeden: een verandering van enthalpie (de reactie-enthalpie of reactiewarmte) en een verandering van entropie (een maat voor de wanorde). Een daling van de Gibbs vrije energie tijdens een chemische reactie zal uiteindelijk bepalend zijn voor het spontaan verloop van een chemisch proces.</w:t>
            </w:r>
          </w:p>
        </w:tc>
      </w:tr>
    </w:tbl>
    <w:p w14:paraId="66E8DD6F" w14:textId="2110E9C0" w:rsidR="00DE1CA1" w:rsidRDefault="00DE1CA1" w:rsidP="00DE1CA1">
      <w:pPr>
        <w:pStyle w:val="LPTekst"/>
        <w:spacing w:after="0"/>
      </w:pPr>
    </w:p>
    <w:p w14:paraId="566038DE" w14:textId="77777777" w:rsidR="00EB474F" w:rsidRPr="00636064" w:rsidRDefault="00EB474F" w:rsidP="00EB474F">
      <w:pPr>
        <w:pStyle w:val="LPTekst"/>
        <w:spacing w:line="240" w:lineRule="auto"/>
        <w:rPr>
          <w:b/>
        </w:rPr>
      </w:pPr>
      <w:r w:rsidRPr="00EB474F">
        <w:rPr>
          <w:b/>
          <w:bCs/>
        </w:rPr>
        <w:t>Mogelijke demo-experimenten</w:t>
      </w:r>
    </w:p>
    <w:p w14:paraId="447277FC" w14:textId="77777777" w:rsidR="00EB474F" w:rsidRPr="00EB474F" w:rsidRDefault="00EB47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proofErr w:type="spellStart"/>
      <w:r w:rsidRPr="00EB474F">
        <w:rPr>
          <w:rFonts w:ascii="Trebuchet MS" w:hAnsi="Trebuchet MS"/>
          <w:bCs/>
          <w:color w:val="404040" w:themeColor="text1" w:themeTint="BF"/>
          <w:szCs w:val="20"/>
        </w:rPr>
        <w:t>Temperatuursmetingen</w:t>
      </w:r>
      <w:proofErr w:type="spellEnd"/>
      <w:r w:rsidRPr="00EB474F">
        <w:rPr>
          <w:rFonts w:ascii="Trebuchet MS" w:hAnsi="Trebuchet MS"/>
          <w:bCs/>
          <w:color w:val="404040" w:themeColor="text1" w:themeTint="BF"/>
          <w:szCs w:val="20"/>
        </w:rPr>
        <w:t xml:space="preserve"> tijdens een chemische reactie.</w:t>
      </w:r>
    </w:p>
    <w:p w14:paraId="7671E87E" w14:textId="77777777" w:rsidR="00EB474F" w:rsidRPr="00EB474F" w:rsidRDefault="00EB47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EB474F">
        <w:rPr>
          <w:rFonts w:ascii="Trebuchet MS" w:hAnsi="Trebuchet MS"/>
          <w:bCs/>
          <w:color w:val="404040" w:themeColor="text1" w:themeTint="BF"/>
          <w:szCs w:val="20"/>
        </w:rPr>
        <w:t xml:space="preserve">Voorbeelden van </w:t>
      </w:r>
      <w:proofErr w:type="spellStart"/>
      <w:r w:rsidRPr="00EB474F">
        <w:rPr>
          <w:rFonts w:ascii="Trebuchet MS" w:hAnsi="Trebuchet MS"/>
          <w:bCs/>
          <w:color w:val="404040" w:themeColor="text1" w:themeTint="BF"/>
          <w:szCs w:val="20"/>
        </w:rPr>
        <w:t>endo</w:t>
      </w:r>
      <w:proofErr w:type="spellEnd"/>
      <w:r w:rsidRPr="00EB474F">
        <w:rPr>
          <w:rFonts w:ascii="Trebuchet MS" w:hAnsi="Trebuchet MS"/>
          <w:bCs/>
          <w:color w:val="404040" w:themeColor="text1" w:themeTint="BF"/>
          <w:szCs w:val="20"/>
        </w:rPr>
        <w:t xml:space="preserve">- en </w:t>
      </w:r>
      <w:proofErr w:type="spellStart"/>
      <w:r w:rsidRPr="00EB474F">
        <w:rPr>
          <w:rFonts w:ascii="Trebuchet MS" w:hAnsi="Trebuchet MS"/>
          <w:bCs/>
          <w:color w:val="404040" w:themeColor="text1" w:themeTint="BF"/>
          <w:szCs w:val="20"/>
        </w:rPr>
        <w:t>exo</w:t>
      </w:r>
      <w:proofErr w:type="spellEnd"/>
      <w:r w:rsidRPr="00EB474F">
        <w:rPr>
          <w:rFonts w:ascii="Trebuchet MS" w:hAnsi="Trebuchet MS"/>
          <w:bCs/>
          <w:color w:val="404040" w:themeColor="text1" w:themeTint="BF"/>
          <w:szCs w:val="20"/>
        </w:rPr>
        <w:t>-energetische reacties (vb. citroenzuur en natriumwaterstofcarbonaat; bariumhydroxide en ammoniumchloride).</w:t>
      </w:r>
    </w:p>
    <w:p w14:paraId="0AF123D6" w14:textId="77777777" w:rsidR="00EB474F" w:rsidRPr="00EB474F" w:rsidRDefault="00EB47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EB474F">
        <w:rPr>
          <w:rFonts w:ascii="Trebuchet MS" w:hAnsi="Trebuchet MS"/>
          <w:bCs/>
          <w:color w:val="404040" w:themeColor="text1" w:themeTint="BF"/>
          <w:szCs w:val="20"/>
        </w:rPr>
        <w:t>Voorbeelden van spontane en niet-spontane chemische reacties.</w:t>
      </w:r>
    </w:p>
    <w:p w14:paraId="20E42DAA" w14:textId="77777777" w:rsidR="00EB474F" w:rsidRPr="00EF6875" w:rsidRDefault="00EB474F" w:rsidP="00DE1CA1">
      <w:pPr>
        <w:pStyle w:val="LPTekst"/>
        <w:spacing w:after="0"/>
      </w:pPr>
    </w:p>
    <w:p w14:paraId="5E6795D8" w14:textId="0A9A5E03" w:rsidR="00407949" w:rsidRDefault="00407949" w:rsidP="00E10FCC">
      <w:pPr>
        <w:pStyle w:val="LPKop3"/>
      </w:pPr>
      <w:r w:rsidRPr="00407949">
        <w:t>Reactiesnelheid en factoren die de reactiesnelheid beïnvloeden</w:t>
      </w:r>
    </w:p>
    <w:p w14:paraId="46EC5A48" w14:textId="4E6C905E" w:rsidR="00407949" w:rsidRPr="005D023D" w:rsidRDefault="00407949" w:rsidP="00407949">
      <w:pPr>
        <w:pStyle w:val="LPTekst"/>
        <w:rPr>
          <w:i/>
        </w:rPr>
      </w:pPr>
      <w:r w:rsidRPr="00BE1A15">
        <w:rPr>
          <w:i/>
        </w:rPr>
        <w:t>(ca</w:t>
      </w:r>
      <w:r>
        <w:rPr>
          <w:i/>
        </w:rPr>
        <w:t>. 4</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7949" w:rsidRPr="00804477" w14:paraId="598DC4ED" w14:textId="77777777" w:rsidTr="00E41412">
        <w:tc>
          <w:tcPr>
            <w:tcW w:w="817" w:type="dxa"/>
            <w:shd w:val="clear" w:color="auto" w:fill="990099"/>
            <w:vAlign w:val="center"/>
          </w:tcPr>
          <w:p w14:paraId="74505BB0" w14:textId="433650EF" w:rsidR="00407949" w:rsidRPr="00ED4972" w:rsidRDefault="00407949"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49DA5F7B" w14:textId="6F68EC8A" w:rsidR="00407949" w:rsidRPr="00804477" w:rsidRDefault="00407949" w:rsidP="00E41412">
            <w:pPr>
              <w:spacing w:before="120" w:after="120" w:line="276" w:lineRule="auto"/>
              <w:rPr>
                <w:color w:val="404040" w:themeColor="text1" w:themeTint="BF"/>
                <w:szCs w:val="20"/>
              </w:rPr>
            </w:pPr>
            <w:r w:rsidRPr="00407949">
              <w:rPr>
                <w:rFonts w:eastAsia="Times New Roman" w:cs="Times New Roman"/>
                <w:b/>
                <w:color w:val="404040" w:themeColor="text1" w:themeTint="BF"/>
                <w:szCs w:val="24"/>
                <w:lang w:eastAsia="nl-NL"/>
              </w:rPr>
              <w:t>Het begrip reactiesnelheid omschrijven en kwalitatief verklaren in termen van botsingen en van activeringsenergie.</w:t>
            </w:r>
          </w:p>
        </w:tc>
      </w:tr>
      <w:tr w:rsidR="00407949" w:rsidRPr="00804477" w14:paraId="5F04C84A" w14:textId="77777777" w:rsidTr="00E41412">
        <w:tc>
          <w:tcPr>
            <w:tcW w:w="9719" w:type="dxa"/>
            <w:gridSpan w:val="2"/>
            <w:tcBorders>
              <w:bottom w:val="single" w:sz="4" w:space="0" w:color="EEECE1" w:themeColor="background2"/>
            </w:tcBorders>
          </w:tcPr>
          <w:p w14:paraId="2EC8B0BC" w14:textId="77777777" w:rsidR="00407949" w:rsidRPr="003057F8" w:rsidRDefault="00407949" w:rsidP="00E41412">
            <w:pPr>
              <w:pStyle w:val="LPTekst"/>
              <w:spacing w:before="240" w:after="120"/>
              <w:rPr>
                <w:b/>
                <w:lang w:val="nl-BE"/>
              </w:rPr>
            </w:pPr>
            <w:r w:rsidRPr="003057F8">
              <w:rPr>
                <w:b/>
                <w:lang w:val="nl-BE"/>
              </w:rPr>
              <w:t>Wenken</w:t>
            </w:r>
          </w:p>
          <w:p w14:paraId="467058A0" w14:textId="606D4674" w:rsidR="00407949" w:rsidRPr="00EC6982" w:rsidRDefault="00407949" w:rsidP="00A96812">
            <w:pPr>
              <w:spacing w:line="360" w:lineRule="auto"/>
              <w:rPr>
                <w:rFonts w:cs="Arial"/>
                <w:color w:val="404040" w:themeColor="text1" w:themeTint="BF"/>
                <w:szCs w:val="20"/>
              </w:rPr>
            </w:pPr>
            <w:r w:rsidRPr="00407949">
              <w:rPr>
                <w:rFonts w:cs="Arial"/>
                <w:color w:val="404040" w:themeColor="text1" w:themeTint="BF"/>
                <w:szCs w:val="20"/>
              </w:rPr>
              <w:t xml:space="preserve">Het begrip reactiesnelheid wordt gedefinieerd aan de hand van het botsingsmodel waarin de begrippen effectieve botsingen en geactiveerd complex aan bod komen. </w:t>
            </w:r>
          </w:p>
        </w:tc>
      </w:tr>
    </w:tbl>
    <w:p w14:paraId="668524CC" w14:textId="77777777" w:rsidR="00407949" w:rsidRPr="00407949" w:rsidRDefault="00407949" w:rsidP="00407949">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7949" w:rsidRPr="00804477" w14:paraId="73BF0FF3" w14:textId="77777777" w:rsidTr="00E41412">
        <w:tc>
          <w:tcPr>
            <w:tcW w:w="817" w:type="dxa"/>
            <w:shd w:val="clear" w:color="auto" w:fill="990099"/>
            <w:vAlign w:val="center"/>
          </w:tcPr>
          <w:p w14:paraId="1CE1A364" w14:textId="79D46456" w:rsidR="00407949" w:rsidRPr="00ED4972" w:rsidRDefault="00407949"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174601C8" w14:textId="4D33B6E6" w:rsidR="00407949" w:rsidRPr="00A94FB4" w:rsidRDefault="00407949" w:rsidP="00E41412">
            <w:pPr>
              <w:spacing w:before="120" w:after="120" w:line="276" w:lineRule="auto"/>
              <w:rPr>
                <w:color w:val="404040" w:themeColor="text1" w:themeTint="BF"/>
                <w:szCs w:val="20"/>
              </w:rPr>
            </w:pPr>
            <w:r w:rsidRPr="00A94FB4">
              <w:rPr>
                <w:rFonts w:eastAsia="Times New Roman" w:cs="Times New Roman"/>
                <w:color w:val="404040" w:themeColor="text1" w:themeTint="BF"/>
                <w:szCs w:val="24"/>
                <w:lang w:eastAsia="nl-NL"/>
              </w:rPr>
              <w:t xml:space="preserve">Het begrip reactiesnelheid </w:t>
            </w:r>
            <w:r w:rsidRPr="00A94FB4">
              <w:rPr>
                <w:rFonts w:eastAsia="Times New Roman" w:cs="Times New Roman"/>
                <w:b/>
                <w:color w:val="404040" w:themeColor="text1" w:themeTint="BF"/>
                <w:szCs w:val="24"/>
                <w:lang w:eastAsia="nl-NL"/>
              </w:rPr>
              <w:t xml:space="preserve">omschrijven </w:t>
            </w:r>
            <w:r w:rsidRPr="00A94FB4">
              <w:rPr>
                <w:rFonts w:eastAsia="Times New Roman" w:cs="Times New Roman"/>
                <w:color w:val="404040" w:themeColor="text1" w:themeTint="BF"/>
                <w:szCs w:val="24"/>
                <w:lang w:eastAsia="nl-NL"/>
              </w:rPr>
              <w:t>als een concentratieverandering van een stof binnen een bepaald tijdsverloop.</w:t>
            </w:r>
          </w:p>
        </w:tc>
      </w:tr>
      <w:tr w:rsidR="00407949" w:rsidRPr="00804477" w14:paraId="23345B97" w14:textId="77777777" w:rsidTr="00E41412">
        <w:tc>
          <w:tcPr>
            <w:tcW w:w="9719" w:type="dxa"/>
            <w:gridSpan w:val="2"/>
            <w:tcBorders>
              <w:bottom w:val="single" w:sz="4" w:space="0" w:color="EEECE1" w:themeColor="background2"/>
            </w:tcBorders>
          </w:tcPr>
          <w:p w14:paraId="03D3C342" w14:textId="77777777" w:rsidR="00407949" w:rsidRPr="003057F8" w:rsidRDefault="00407949" w:rsidP="00E41412">
            <w:pPr>
              <w:pStyle w:val="LPTekst"/>
              <w:spacing w:before="240" w:after="120"/>
              <w:rPr>
                <w:b/>
                <w:lang w:val="nl-BE"/>
              </w:rPr>
            </w:pPr>
            <w:r w:rsidRPr="003057F8">
              <w:rPr>
                <w:b/>
                <w:lang w:val="nl-BE"/>
              </w:rPr>
              <w:t>Wenken</w:t>
            </w:r>
          </w:p>
          <w:p w14:paraId="303959AA" w14:textId="77777777" w:rsidR="00BC3383" w:rsidRDefault="00407949" w:rsidP="00A96812">
            <w:pPr>
              <w:spacing w:line="360" w:lineRule="auto"/>
              <w:rPr>
                <w:rFonts w:cs="Arial"/>
                <w:color w:val="404040" w:themeColor="text1" w:themeTint="BF"/>
                <w:szCs w:val="20"/>
              </w:rPr>
            </w:pPr>
            <w:r w:rsidRPr="00407949">
              <w:rPr>
                <w:rFonts w:cs="Arial"/>
                <w:color w:val="404040" w:themeColor="text1" w:themeTint="BF"/>
                <w:szCs w:val="20"/>
              </w:rPr>
              <w:t>Bij de omschrijving van het begrip reactiesnelheid kunnen de gemiddelde en ogenblikkelijke reactiesnelheid gedefinieerd worden. Als illustratie kan een reactiesnelheid worden berekend.</w:t>
            </w:r>
          </w:p>
          <w:p w14:paraId="6DF676B1" w14:textId="6C666B90" w:rsidR="00407949" w:rsidRPr="00EC6982" w:rsidRDefault="00BC3383" w:rsidP="00A96812">
            <w:pPr>
              <w:spacing w:line="360" w:lineRule="auto"/>
              <w:rPr>
                <w:rFonts w:cs="Arial"/>
                <w:color w:val="404040" w:themeColor="text1" w:themeTint="BF"/>
                <w:szCs w:val="20"/>
              </w:rPr>
            </w:pPr>
            <w:r w:rsidRPr="00407949">
              <w:rPr>
                <w:rFonts w:cs="Arial"/>
                <w:color w:val="404040" w:themeColor="text1" w:themeTint="BF"/>
                <w:szCs w:val="20"/>
              </w:rPr>
              <w:t xml:space="preserve">De reactiesnelheid kan kwantitatief worden vastgesteld door de tijd te meten nodig voor het weg reageren van een vaste stof, het veranderen van kleur, het vormen van een neerslag of het ontwikkelen van een gas. </w:t>
            </w:r>
          </w:p>
        </w:tc>
      </w:tr>
    </w:tbl>
    <w:p w14:paraId="6E557650" w14:textId="77777777" w:rsidR="00407949" w:rsidRPr="00407949" w:rsidRDefault="00407949" w:rsidP="00407949">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7949" w:rsidRPr="00804477" w14:paraId="2E49BD7C" w14:textId="77777777" w:rsidTr="00E41412">
        <w:tc>
          <w:tcPr>
            <w:tcW w:w="817" w:type="dxa"/>
            <w:shd w:val="clear" w:color="auto" w:fill="990099"/>
            <w:vAlign w:val="center"/>
          </w:tcPr>
          <w:p w14:paraId="5FA8E082" w14:textId="676CF0F1" w:rsidR="00407949" w:rsidRPr="00ED4972" w:rsidRDefault="00407949"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CB9C865" w14:textId="49682BBB" w:rsidR="00407949" w:rsidRPr="00407949" w:rsidRDefault="00407949" w:rsidP="00E41412">
            <w:pPr>
              <w:spacing w:before="120" w:after="120" w:line="276" w:lineRule="auto"/>
              <w:rPr>
                <w:color w:val="404040" w:themeColor="text1" w:themeTint="BF"/>
                <w:szCs w:val="20"/>
              </w:rPr>
            </w:pPr>
            <w:r w:rsidRPr="00407949">
              <w:rPr>
                <w:rFonts w:eastAsia="Times New Roman" w:cs="Times New Roman"/>
                <w:color w:val="404040" w:themeColor="text1" w:themeTint="BF"/>
                <w:szCs w:val="24"/>
                <w:lang w:eastAsia="nl-NL"/>
              </w:rPr>
              <w:t xml:space="preserve">De snelheidsvergelijking voor </w:t>
            </w:r>
            <w:proofErr w:type="spellStart"/>
            <w:r w:rsidRPr="00407949">
              <w:rPr>
                <w:rFonts w:eastAsia="Times New Roman" w:cs="Times New Roman"/>
                <w:color w:val="404040" w:themeColor="text1" w:themeTint="BF"/>
                <w:szCs w:val="24"/>
                <w:lang w:eastAsia="nl-NL"/>
              </w:rPr>
              <w:t>éénstapsreacties</w:t>
            </w:r>
            <w:proofErr w:type="spellEnd"/>
            <w:r>
              <w:rPr>
                <w:rFonts w:eastAsia="Times New Roman" w:cs="Times New Roman"/>
                <w:color w:val="404040" w:themeColor="text1" w:themeTint="BF"/>
                <w:szCs w:val="24"/>
                <w:lang w:eastAsia="nl-NL"/>
              </w:rPr>
              <w:t xml:space="preserve"> </w:t>
            </w:r>
            <w:r w:rsidRPr="00407949">
              <w:rPr>
                <w:rFonts w:eastAsia="Times New Roman" w:cs="Times New Roman"/>
                <w:b/>
                <w:color w:val="404040" w:themeColor="text1" w:themeTint="BF"/>
                <w:szCs w:val="24"/>
                <w:lang w:eastAsia="nl-NL"/>
              </w:rPr>
              <w:t>opstellen</w:t>
            </w:r>
            <w:r w:rsidRPr="00407949">
              <w:rPr>
                <w:rFonts w:eastAsia="Times New Roman" w:cs="Times New Roman"/>
                <w:color w:val="404040" w:themeColor="text1" w:themeTint="BF"/>
                <w:szCs w:val="24"/>
                <w:lang w:eastAsia="nl-NL"/>
              </w:rPr>
              <w:t>.</w:t>
            </w:r>
          </w:p>
        </w:tc>
      </w:tr>
      <w:tr w:rsidR="00407949" w:rsidRPr="00804477" w14:paraId="0C8405C8" w14:textId="77777777" w:rsidTr="00E41412">
        <w:tc>
          <w:tcPr>
            <w:tcW w:w="9719" w:type="dxa"/>
            <w:gridSpan w:val="2"/>
            <w:tcBorders>
              <w:bottom w:val="single" w:sz="4" w:space="0" w:color="EEECE1" w:themeColor="background2"/>
            </w:tcBorders>
          </w:tcPr>
          <w:p w14:paraId="5DF6FC03" w14:textId="77777777" w:rsidR="00407949" w:rsidRPr="003057F8" w:rsidRDefault="00407949" w:rsidP="00E41412">
            <w:pPr>
              <w:pStyle w:val="LPTekst"/>
              <w:spacing w:before="240" w:after="120"/>
              <w:rPr>
                <w:b/>
                <w:lang w:val="nl-BE"/>
              </w:rPr>
            </w:pPr>
            <w:r w:rsidRPr="003057F8">
              <w:rPr>
                <w:b/>
                <w:lang w:val="nl-BE"/>
              </w:rPr>
              <w:t>Wenken</w:t>
            </w:r>
          </w:p>
          <w:p w14:paraId="672EE13E" w14:textId="50BB0FD7" w:rsidR="00407949" w:rsidRPr="00EC6982" w:rsidRDefault="00407949" w:rsidP="00E41412">
            <w:pPr>
              <w:spacing w:before="240" w:line="360" w:lineRule="auto"/>
              <w:rPr>
                <w:rFonts w:cs="Arial"/>
                <w:color w:val="404040" w:themeColor="text1" w:themeTint="BF"/>
                <w:szCs w:val="20"/>
              </w:rPr>
            </w:pPr>
            <w:r w:rsidRPr="00407949">
              <w:rPr>
                <w:rFonts w:cs="Arial"/>
                <w:color w:val="404040" w:themeColor="text1" w:themeTint="BF"/>
                <w:szCs w:val="20"/>
              </w:rPr>
              <w:t xml:space="preserve">De snelheidswet van </w:t>
            </w:r>
            <w:proofErr w:type="spellStart"/>
            <w:r w:rsidRPr="00407949">
              <w:rPr>
                <w:rFonts w:cs="Arial"/>
                <w:color w:val="404040" w:themeColor="text1" w:themeTint="BF"/>
                <w:szCs w:val="20"/>
              </w:rPr>
              <w:t>Guldberg</w:t>
            </w:r>
            <w:proofErr w:type="spellEnd"/>
            <w:r w:rsidRPr="00407949">
              <w:rPr>
                <w:rFonts w:cs="Arial"/>
                <w:color w:val="404040" w:themeColor="text1" w:themeTint="BF"/>
                <w:szCs w:val="20"/>
              </w:rPr>
              <w:t xml:space="preserve"> en Waage (wet van de massawerking) kan eventueel experimenteel geverifieerd of afgeleid worden. Het begrip ‘orde van een reactie’ komt hier aan bod.</w:t>
            </w:r>
          </w:p>
        </w:tc>
      </w:tr>
    </w:tbl>
    <w:p w14:paraId="7264BED9" w14:textId="77777777" w:rsidR="00407949" w:rsidRPr="00407949" w:rsidRDefault="00407949" w:rsidP="00407949">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7949" w:rsidRPr="00804477" w14:paraId="7EE5FB44" w14:textId="77777777" w:rsidTr="00E41412">
        <w:tc>
          <w:tcPr>
            <w:tcW w:w="817" w:type="dxa"/>
            <w:shd w:val="clear" w:color="auto" w:fill="FF6600"/>
            <w:vAlign w:val="center"/>
          </w:tcPr>
          <w:p w14:paraId="5FFCC82A" w14:textId="3C62B46E" w:rsidR="00407949" w:rsidRPr="004B7E00" w:rsidRDefault="009F260F" w:rsidP="00E41412">
            <w:pPr>
              <w:spacing w:before="120" w:after="120" w:line="260" w:lineRule="exact"/>
              <w:rPr>
                <w:rFonts w:eastAsia="Times New Roman" w:cs="Times New Roman"/>
                <w:b/>
                <w:color w:val="FFFFFF" w:themeColor="background1"/>
                <w:szCs w:val="20"/>
                <w:lang w:val="nl-NL" w:eastAsia="nl-NL"/>
              </w:rPr>
            </w:pPr>
            <w:r w:rsidRPr="004B7E00">
              <w:rPr>
                <w:rFonts w:eastAsia="Times New Roman" w:cs="Times New Roman"/>
                <w:b/>
                <w:color w:val="FFFFFF" w:themeColor="background1"/>
                <w:szCs w:val="20"/>
                <w:lang w:val="nl-NL" w:eastAsia="nl-NL"/>
              </w:rPr>
              <w:t>V</w:t>
            </w:r>
            <w:r w:rsidR="00407949" w:rsidRPr="004B7E00">
              <w:rPr>
                <w:rFonts w:eastAsia="Times New Roman" w:cs="Times New Roman"/>
                <w:b/>
                <w:color w:val="FFFFFF" w:themeColor="background1"/>
                <w:szCs w:val="20"/>
                <w:lang w:val="nl-NL" w:eastAsia="nl-NL"/>
              </w:rPr>
              <w:t>3</w:t>
            </w:r>
            <w:r w:rsidR="00B43795">
              <w:rPr>
                <w:rFonts w:eastAsia="Times New Roman" w:cs="Times New Roman"/>
                <w:b/>
                <w:color w:val="FFFFFF" w:themeColor="background1"/>
                <w:szCs w:val="20"/>
                <w:lang w:val="nl-NL" w:eastAsia="nl-NL"/>
              </w:rPr>
              <w:t>1</w:t>
            </w:r>
          </w:p>
        </w:tc>
        <w:tc>
          <w:tcPr>
            <w:tcW w:w="8902" w:type="dxa"/>
            <w:tcBorders>
              <w:top w:val="single" w:sz="4" w:space="0" w:color="FFFFFF" w:themeColor="background1"/>
              <w:bottom w:val="single" w:sz="4" w:space="0" w:color="FFFFFF" w:themeColor="background1"/>
            </w:tcBorders>
            <w:shd w:val="clear" w:color="auto" w:fill="EEECE1" w:themeFill="background2"/>
          </w:tcPr>
          <w:p w14:paraId="7F97D57C" w14:textId="69C22021" w:rsidR="00407949" w:rsidRPr="00407949" w:rsidRDefault="00407949" w:rsidP="00E41412">
            <w:pPr>
              <w:spacing w:before="120" w:after="120" w:line="276" w:lineRule="auto"/>
              <w:rPr>
                <w:color w:val="FF6600"/>
                <w:szCs w:val="20"/>
              </w:rPr>
            </w:pPr>
            <w:r w:rsidRPr="00407949">
              <w:rPr>
                <w:rFonts w:eastAsia="Times New Roman" w:cs="Times New Roman"/>
                <w:color w:val="FF6600"/>
                <w:szCs w:val="24"/>
                <w:lang w:eastAsia="nl-NL"/>
              </w:rPr>
              <w:t xml:space="preserve">De snelheidsvergelijking </w:t>
            </w:r>
            <w:r w:rsidRPr="00407949">
              <w:rPr>
                <w:rFonts w:eastAsia="Times New Roman" w:cs="Times New Roman"/>
                <w:b/>
                <w:color w:val="FF6600"/>
                <w:szCs w:val="24"/>
                <w:lang w:eastAsia="nl-NL"/>
              </w:rPr>
              <w:t>opstellen</w:t>
            </w:r>
            <w:r w:rsidRPr="00407949">
              <w:rPr>
                <w:rFonts w:eastAsia="Times New Roman" w:cs="Times New Roman"/>
                <w:color w:val="FF6600"/>
                <w:szCs w:val="24"/>
                <w:lang w:eastAsia="nl-NL"/>
              </w:rPr>
              <w:t xml:space="preserve"> voor </w:t>
            </w:r>
            <w:proofErr w:type="spellStart"/>
            <w:r w:rsidRPr="00407949">
              <w:rPr>
                <w:rFonts w:eastAsia="Times New Roman" w:cs="Times New Roman"/>
                <w:color w:val="FF6600"/>
                <w:szCs w:val="24"/>
                <w:lang w:eastAsia="nl-NL"/>
              </w:rPr>
              <w:t>meerstapsreacties</w:t>
            </w:r>
            <w:proofErr w:type="spellEnd"/>
            <w:r w:rsidRPr="00407949">
              <w:rPr>
                <w:rFonts w:eastAsia="Times New Roman" w:cs="Times New Roman"/>
                <w:color w:val="FF6600"/>
                <w:szCs w:val="24"/>
                <w:lang w:eastAsia="nl-NL"/>
              </w:rPr>
              <w:t xml:space="preserve"> vanuit gegeven experimenteel cijfermateriaal.</w:t>
            </w:r>
          </w:p>
        </w:tc>
      </w:tr>
      <w:tr w:rsidR="00407949" w:rsidRPr="00804477" w14:paraId="2955BC17" w14:textId="77777777" w:rsidTr="00E41412">
        <w:tc>
          <w:tcPr>
            <w:tcW w:w="9719" w:type="dxa"/>
            <w:gridSpan w:val="2"/>
            <w:tcBorders>
              <w:bottom w:val="single" w:sz="4" w:space="0" w:color="EEECE1" w:themeColor="background2"/>
            </w:tcBorders>
          </w:tcPr>
          <w:p w14:paraId="57E55E68" w14:textId="77777777" w:rsidR="00407949" w:rsidRPr="003057F8" w:rsidRDefault="00407949" w:rsidP="00E41412">
            <w:pPr>
              <w:pStyle w:val="LPTekst"/>
              <w:spacing w:before="240" w:after="120"/>
              <w:rPr>
                <w:b/>
                <w:lang w:val="nl-BE"/>
              </w:rPr>
            </w:pPr>
            <w:r w:rsidRPr="003057F8">
              <w:rPr>
                <w:b/>
                <w:lang w:val="nl-BE"/>
              </w:rPr>
              <w:t>Wenken</w:t>
            </w:r>
          </w:p>
          <w:p w14:paraId="599B8614" w14:textId="77777777" w:rsidR="00407949" w:rsidRPr="00407949" w:rsidRDefault="00407949" w:rsidP="00620238">
            <w:pPr>
              <w:spacing w:after="120" w:line="360" w:lineRule="auto"/>
              <w:rPr>
                <w:rFonts w:cs="Arial"/>
                <w:color w:val="404040" w:themeColor="text1" w:themeTint="BF"/>
                <w:szCs w:val="20"/>
              </w:rPr>
            </w:pPr>
            <w:r w:rsidRPr="00407949">
              <w:rPr>
                <w:rFonts w:cs="Arial"/>
                <w:color w:val="404040" w:themeColor="text1" w:themeTint="BF"/>
                <w:szCs w:val="20"/>
              </w:rPr>
              <w:t xml:space="preserve">Voor het bepalen van de orde bij een </w:t>
            </w:r>
            <w:proofErr w:type="spellStart"/>
            <w:r w:rsidRPr="00407949">
              <w:rPr>
                <w:rFonts w:cs="Arial"/>
                <w:color w:val="404040" w:themeColor="text1" w:themeTint="BF"/>
                <w:szCs w:val="20"/>
              </w:rPr>
              <w:t>meerstapsreactie</w:t>
            </w:r>
            <w:proofErr w:type="spellEnd"/>
            <w:r w:rsidRPr="00407949">
              <w:rPr>
                <w:rFonts w:cs="Arial"/>
                <w:color w:val="404040" w:themeColor="text1" w:themeTint="BF"/>
                <w:szCs w:val="20"/>
              </w:rPr>
              <w:t xml:space="preserve"> wordt het best vertrokken van gegeven experimenteel cijfermateriaal.</w:t>
            </w:r>
          </w:p>
          <w:p w14:paraId="15639B9E" w14:textId="3E739425" w:rsidR="00407949" w:rsidRPr="00EC6982" w:rsidRDefault="00407949" w:rsidP="00620238">
            <w:pPr>
              <w:spacing w:after="120" w:line="360" w:lineRule="auto"/>
              <w:rPr>
                <w:rFonts w:cs="Arial"/>
                <w:color w:val="404040" w:themeColor="text1" w:themeTint="BF"/>
                <w:szCs w:val="20"/>
              </w:rPr>
            </w:pPr>
            <w:r w:rsidRPr="00407949">
              <w:rPr>
                <w:rFonts w:cs="Arial"/>
                <w:color w:val="404040" w:themeColor="text1" w:themeTint="BF"/>
                <w:szCs w:val="20"/>
              </w:rPr>
              <w:t xml:space="preserve">Voor de verklaring van de snelheidsvergelijking van een </w:t>
            </w:r>
            <w:proofErr w:type="spellStart"/>
            <w:r w:rsidRPr="00407949">
              <w:rPr>
                <w:rFonts w:cs="Arial"/>
                <w:color w:val="404040" w:themeColor="text1" w:themeTint="BF"/>
                <w:szCs w:val="20"/>
              </w:rPr>
              <w:t>meerstapsreactie</w:t>
            </w:r>
            <w:proofErr w:type="spellEnd"/>
            <w:r w:rsidRPr="00407949">
              <w:rPr>
                <w:rFonts w:cs="Arial"/>
                <w:color w:val="404040" w:themeColor="text1" w:themeTint="BF"/>
                <w:szCs w:val="20"/>
              </w:rPr>
              <w:t xml:space="preserve"> kan gesteund worden op het reactiemechanisme en de snelheidsbepalende stap.</w:t>
            </w:r>
          </w:p>
        </w:tc>
      </w:tr>
    </w:tbl>
    <w:p w14:paraId="7719CB37" w14:textId="77777777" w:rsidR="004B7E00" w:rsidRDefault="004B7E00" w:rsidP="00620238">
      <w:pPr>
        <w:pStyle w:val="LPTekst"/>
        <w:spacing w:after="0" w:line="240" w:lineRule="auto"/>
      </w:pPr>
    </w:p>
    <w:p w14:paraId="402BE713" w14:textId="77777777" w:rsidR="002E72EE" w:rsidRDefault="002E72EE" w:rsidP="00620238">
      <w:pPr>
        <w:pStyle w:val="LPTekst"/>
        <w:spacing w:after="0" w:line="240" w:lineRule="auto"/>
      </w:pPr>
    </w:p>
    <w:p w14:paraId="6F4C9FD6" w14:textId="77777777" w:rsidR="002E72EE" w:rsidRPr="00407949" w:rsidRDefault="002E72EE" w:rsidP="00620238">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20238" w:rsidRPr="00804477" w14:paraId="6A825364" w14:textId="77777777" w:rsidTr="00E41412">
        <w:tc>
          <w:tcPr>
            <w:tcW w:w="817" w:type="dxa"/>
            <w:shd w:val="clear" w:color="auto" w:fill="990099"/>
            <w:vAlign w:val="center"/>
          </w:tcPr>
          <w:p w14:paraId="23443586" w14:textId="73CD1A35" w:rsidR="00620238" w:rsidRPr="00ED4972" w:rsidRDefault="00620238"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0AC60A35" w14:textId="1F85CE2A" w:rsidR="00620238" w:rsidRPr="00620238" w:rsidRDefault="00620238" w:rsidP="00E41412">
            <w:pPr>
              <w:spacing w:before="120" w:after="120" w:line="276" w:lineRule="auto"/>
              <w:rPr>
                <w:color w:val="404040" w:themeColor="text1" w:themeTint="BF"/>
                <w:szCs w:val="20"/>
              </w:rPr>
            </w:pPr>
            <w:r w:rsidRPr="00620238">
              <w:rPr>
                <w:rFonts w:eastAsia="Times New Roman" w:cs="Times New Roman"/>
                <w:b/>
                <w:color w:val="404040" w:themeColor="text1" w:themeTint="BF"/>
                <w:szCs w:val="24"/>
                <w:lang w:eastAsia="nl-NL"/>
              </w:rPr>
              <w:t>Aan de hand van het botsingsmodel</w:t>
            </w:r>
            <w:r>
              <w:rPr>
                <w:rFonts w:eastAsia="Times New Roman" w:cs="Times New Roman"/>
                <w:color w:val="404040" w:themeColor="text1" w:themeTint="BF"/>
                <w:szCs w:val="24"/>
                <w:lang w:eastAsia="nl-NL"/>
              </w:rPr>
              <w:t xml:space="preserve"> f</w:t>
            </w:r>
            <w:r w:rsidRPr="00620238">
              <w:rPr>
                <w:rFonts w:eastAsia="Times New Roman" w:cs="Times New Roman"/>
                <w:color w:val="404040" w:themeColor="text1" w:themeTint="BF"/>
                <w:szCs w:val="24"/>
                <w:lang w:eastAsia="nl-NL"/>
              </w:rPr>
              <w:t>actoren die de snelheid van een reactie beïnvloeden</w:t>
            </w:r>
            <w:r>
              <w:rPr>
                <w:rFonts w:eastAsia="Times New Roman" w:cs="Times New Roman"/>
                <w:color w:val="404040" w:themeColor="text1" w:themeTint="BF"/>
                <w:szCs w:val="24"/>
                <w:lang w:eastAsia="nl-NL"/>
              </w:rPr>
              <w:t>,</w:t>
            </w:r>
            <w:r w:rsidRPr="00620238">
              <w:rPr>
                <w:rFonts w:eastAsia="Times New Roman" w:cs="Times New Roman"/>
                <w:color w:val="404040" w:themeColor="text1" w:themeTint="BF"/>
                <w:szCs w:val="24"/>
                <w:lang w:eastAsia="nl-NL"/>
              </w:rPr>
              <w:t xml:space="preserve"> </w:t>
            </w:r>
            <w:r w:rsidRPr="00620238">
              <w:rPr>
                <w:rFonts w:eastAsia="Times New Roman" w:cs="Times New Roman"/>
                <w:b/>
                <w:color w:val="404040" w:themeColor="text1" w:themeTint="BF"/>
                <w:szCs w:val="24"/>
                <w:lang w:eastAsia="nl-NL"/>
              </w:rPr>
              <w:t xml:space="preserve">verklaren </w:t>
            </w:r>
          </w:p>
        </w:tc>
      </w:tr>
      <w:tr w:rsidR="00620238" w:rsidRPr="00804477" w14:paraId="6F7CA784" w14:textId="77777777" w:rsidTr="00E41412">
        <w:tc>
          <w:tcPr>
            <w:tcW w:w="9719" w:type="dxa"/>
            <w:gridSpan w:val="2"/>
            <w:tcBorders>
              <w:bottom w:val="single" w:sz="4" w:space="0" w:color="EEECE1" w:themeColor="background2"/>
            </w:tcBorders>
          </w:tcPr>
          <w:p w14:paraId="24C60FC0" w14:textId="77777777" w:rsidR="00620238" w:rsidRPr="003057F8" w:rsidRDefault="00620238" w:rsidP="00E41412">
            <w:pPr>
              <w:pStyle w:val="LPTekst"/>
              <w:spacing w:before="240" w:after="120"/>
              <w:rPr>
                <w:b/>
                <w:lang w:val="nl-BE"/>
              </w:rPr>
            </w:pPr>
            <w:r w:rsidRPr="003057F8">
              <w:rPr>
                <w:b/>
                <w:lang w:val="nl-BE"/>
              </w:rPr>
              <w:t>Wenken</w:t>
            </w:r>
          </w:p>
          <w:p w14:paraId="182FEB5F" w14:textId="77777777" w:rsidR="00620238" w:rsidRPr="00620238" w:rsidRDefault="00620238" w:rsidP="00620238">
            <w:pPr>
              <w:spacing w:after="120" w:line="360" w:lineRule="auto"/>
              <w:rPr>
                <w:rFonts w:cs="Arial"/>
                <w:b/>
                <w:bCs/>
                <w:color w:val="404040" w:themeColor="text1" w:themeTint="BF"/>
                <w:szCs w:val="20"/>
              </w:rPr>
            </w:pPr>
            <w:r w:rsidRPr="00620238">
              <w:rPr>
                <w:rFonts w:cs="Arial"/>
                <w:color w:val="404040" w:themeColor="text1" w:themeTint="BF"/>
                <w:szCs w:val="20"/>
              </w:rPr>
              <w:t>Factoren die aan bod komen zijn: verdelingsgraad, temperatuur, katalysator en concentratie. De invloed van alle factoren op de reactiesnelheid kan verklaard worden aan de hand van het botsingsmodel en de activeringsenergie.</w:t>
            </w:r>
          </w:p>
          <w:p w14:paraId="5D570C38" w14:textId="1EA06FC6" w:rsidR="00620238" w:rsidRPr="00EC6982" w:rsidRDefault="00620238" w:rsidP="00620238">
            <w:pPr>
              <w:spacing w:after="120" w:line="360" w:lineRule="auto"/>
              <w:rPr>
                <w:rFonts w:cs="Arial"/>
                <w:color w:val="404040" w:themeColor="text1" w:themeTint="BF"/>
                <w:szCs w:val="20"/>
              </w:rPr>
            </w:pPr>
            <w:r w:rsidRPr="00620238">
              <w:rPr>
                <w:rFonts w:cs="Arial"/>
                <w:color w:val="404040" w:themeColor="text1" w:themeTint="BF"/>
                <w:szCs w:val="20"/>
              </w:rPr>
              <w:t xml:space="preserve">Voor de katalysator kan verwezen worden naar het belang bij industriële processen alsook bij natuurlijke processen zoals de aanmaak van ozon in de atmosfeer. Voorbeelden uit het dagelijks leven waarbij </w:t>
            </w:r>
            <w:proofErr w:type="spellStart"/>
            <w:r w:rsidRPr="00620238">
              <w:rPr>
                <w:rFonts w:cs="Arial"/>
                <w:color w:val="404040" w:themeColor="text1" w:themeTint="BF"/>
                <w:szCs w:val="20"/>
              </w:rPr>
              <w:t>snelheidsbeïnvloedend</w:t>
            </w:r>
            <w:r>
              <w:rPr>
                <w:rFonts w:cs="Arial"/>
                <w:color w:val="404040" w:themeColor="text1" w:themeTint="BF"/>
                <w:szCs w:val="20"/>
              </w:rPr>
              <w:t>e</w:t>
            </w:r>
            <w:proofErr w:type="spellEnd"/>
            <w:r>
              <w:rPr>
                <w:rFonts w:cs="Arial"/>
                <w:color w:val="404040" w:themeColor="text1" w:themeTint="BF"/>
                <w:szCs w:val="20"/>
              </w:rPr>
              <w:t xml:space="preserve"> factoren worden gebruikt zijn zoals</w:t>
            </w:r>
            <w:r w:rsidRPr="00620238">
              <w:rPr>
                <w:rFonts w:cs="Arial"/>
                <w:color w:val="404040" w:themeColor="text1" w:themeTint="BF"/>
                <w:szCs w:val="20"/>
              </w:rPr>
              <w:t xml:space="preserve"> voeding bewaren in de koelkast, gevaar van stofexplosie, gebruik van een zuurstofmasker.</w:t>
            </w:r>
          </w:p>
        </w:tc>
      </w:tr>
    </w:tbl>
    <w:p w14:paraId="1C3377BB" w14:textId="77777777" w:rsidR="00620238" w:rsidRPr="00407949" w:rsidRDefault="00620238" w:rsidP="00620238">
      <w:pPr>
        <w:pStyle w:val="LPTekst"/>
        <w:spacing w:after="0" w:line="240" w:lineRule="auto"/>
      </w:pPr>
    </w:p>
    <w:p w14:paraId="08D96C48" w14:textId="77777777" w:rsidR="00620238" w:rsidRPr="00620238" w:rsidRDefault="00620238" w:rsidP="00620238">
      <w:pPr>
        <w:pStyle w:val="LPTekst"/>
        <w:spacing w:line="240" w:lineRule="auto"/>
        <w:rPr>
          <w:b/>
          <w:bCs/>
        </w:rPr>
      </w:pPr>
      <w:r w:rsidRPr="00620238">
        <w:rPr>
          <w:b/>
          <w:bCs/>
        </w:rPr>
        <w:t>Mogelijke practica</w:t>
      </w:r>
    </w:p>
    <w:p w14:paraId="181BA9D3" w14:textId="77777777" w:rsidR="00620238" w:rsidRPr="00620238" w:rsidRDefault="00620238"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20238">
        <w:rPr>
          <w:rFonts w:ascii="Trebuchet MS" w:hAnsi="Trebuchet MS"/>
          <w:bCs/>
          <w:color w:val="404040" w:themeColor="text1" w:themeTint="BF"/>
          <w:szCs w:val="20"/>
        </w:rPr>
        <w:t>Het kwalitatief onderzoek van de factoren die de reactiesnelheid beïnvloeden.</w:t>
      </w:r>
    </w:p>
    <w:p w14:paraId="784EC8CF" w14:textId="77777777" w:rsidR="00620238" w:rsidRPr="00620238" w:rsidRDefault="00620238"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20238">
        <w:rPr>
          <w:rFonts w:ascii="Trebuchet MS" w:hAnsi="Trebuchet MS"/>
          <w:bCs/>
          <w:color w:val="404040" w:themeColor="text1" w:themeTint="BF"/>
          <w:szCs w:val="20"/>
        </w:rPr>
        <w:t>Het kwantitatief onderzoek van de invloed van de concentratie van de reagentia op de reactiesnelheid.</w:t>
      </w:r>
    </w:p>
    <w:p w14:paraId="017AA025" w14:textId="77777777" w:rsidR="00620238" w:rsidRPr="00620238" w:rsidRDefault="00620238"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20238">
        <w:rPr>
          <w:rFonts w:ascii="Trebuchet MS" w:hAnsi="Trebuchet MS"/>
          <w:bCs/>
          <w:color w:val="404040" w:themeColor="text1" w:themeTint="BF"/>
          <w:szCs w:val="20"/>
        </w:rPr>
        <w:t>Studie van de reactiesnelheid (vb. ontleding van waterstofperoxide met behulp van droge gist via druksensor).</w:t>
      </w:r>
    </w:p>
    <w:p w14:paraId="585E5121" w14:textId="77777777" w:rsidR="00620238" w:rsidRPr="00620238" w:rsidRDefault="00620238" w:rsidP="00620238">
      <w:pPr>
        <w:pStyle w:val="LPTekst"/>
        <w:spacing w:line="240" w:lineRule="auto"/>
        <w:rPr>
          <w:b/>
          <w:bCs/>
        </w:rPr>
      </w:pPr>
      <w:r w:rsidRPr="00620238">
        <w:rPr>
          <w:b/>
          <w:bCs/>
        </w:rPr>
        <w:t>Mogelijke demo-experimenten</w:t>
      </w:r>
    </w:p>
    <w:p w14:paraId="355B46D7" w14:textId="77777777" w:rsidR="00620238" w:rsidRPr="00620238" w:rsidRDefault="00620238"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20238">
        <w:rPr>
          <w:rFonts w:ascii="Trebuchet MS" w:hAnsi="Trebuchet MS"/>
          <w:bCs/>
          <w:color w:val="404040" w:themeColor="text1" w:themeTint="BF"/>
          <w:szCs w:val="20"/>
        </w:rPr>
        <w:t>Illustratie van het verschil in reactiesnelheid tussen twee reacties.</w:t>
      </w:r>
    </w:p>
    <w:p w14:paraId="09B981F9" w14:textId="77777777" w:rsidR="00620238" w:rsidRPr="00620238" w:rsidRDefault="00620238"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20238">
        <w:rPr>
          <w:rFonts w:ascii="Trebuchet MS" w:hAnsi="Trebuchet MS"/>
          <w:bCs/>
          <w:color w:val="404040" w:themeColor="text1" w:themeTint="BF"/>
          <w:szCs w:val="20"/>
        </w:rPr>
        <w:t>Demonstratie van factoren die de reactiesnelheid beïnvloeden.</w:t>
      </w:r>
    </w:p>
    <w:p w14:paraId="4052B85B" w14:textId="5625C979" w:rsidR="005E5280" w:rsidRDefault="005E5280" w:rsidP="005E5280">
      <w:pPr>
        <w:pStyle w:val="LPKop3"/>
        <w:tabs>
          <w:tab w:val="clear" w:pos="1277"/>
          <w:tab w:val="num" w:pos="851"/>
        </w:tabs>
      </w:pPr>
      <w:r w:rsidRPr="00636064">
        <w:t>Chemisch evenwicht en factoren die het chemisch evenwicht beïnvloeden</w:t>
      </w:r>
    </w:p>
    <w:p w14:paraId="40775665" w14:textId="21D09383" w:rsidR="005E5280" w:rsidRPr="005D023D" w:rsidRDefault="005E5280" w:rsidP="005E5280">
      <w:pPr>
        <w:pStyle w:val="LPTekst"/>
        <w:rPr>
          <w:i/>
        </w:rPr>
      </w:pPr>
      <w:r w:rsidRPr="00BE1A15">
        <w:rPr>
          <w:i/>
        </w:rPr>
        <w:t>(ca</w:t>
      </w:r>
      <w:r>
        <w:rPr>
          <w:i/>
        </w:rPr>
        <w:t>. 8</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5E5280" w:rsidRPr="00804477" w14:paraId="565DD826" w14:textId="77777777" w:rsidTr="00E41412">
        <w:tc>
          <w:tcPr>
            <w:tcW w:w="817" w:type="dxa"/>
            <w:shd w:val="clear" w:color="auto" w:fill="990099"/>
            <w:vAlign w:val="center"/>
          </w:tcPr>
          <w:p w14:paraId="3D3A4AA4" w14:textId="6230B733" w:rsidR="005E5280" w:rsidRPr="00ED4972" w:rsidRDefault="005E5280"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004E4947" w14:textId="433AC6A8" w:rsidR="005E5280" w:rsidRPr="00B43795" w:rsidRDefault="00F250F5" w:rsidP="00E41412">
            <w:pPr>
              <w:spacing w:before="120" w:after="120" w:line="276" w:lineRule="auto"/>
              <w:rPr>
                <w:color w:val="404040" w:themeColor="text1" w:themeTint="BF"/>
                <w:szCs w:val="20"/>
              </w:rPr>
            </w:pPr>
            <w:r w:rsidRPr="00B43795">
              <w:rPr>
                <w:rFonts w:eastAsia="Times New Roman" w:cs="Times New Roman"/>
                <w:color w:val="404040" w:themeColor="text1" w:themeTint="BF"/>
                <w:szCs w:val="24"/>
                <w:lang w:eastAsia="nl-NL"/>
              </w:rPr>
              <w:t xml:space="preserve">Het begrip aflopende reactie </w:t>
            </w:r>
            <w:r w:rsidRPr="00B43795">
              <w:rPr>
                <w:rFonts w:eastAsia="Times New Roman" w:cs="Times New Roman"/>
                <w:b/>
                <w:color w:val="404040" w:themeColor="text1" w:themeTint="BF"/>
                <w:szCs w:val="24"/>
                <w:lang w:eastAsia="nl-NL"/>
              </w:rPr>
              <w:t>omschrijven</w:t>
            </w:r>
            <w:r w:rsidRPr="00B43795">
              <w:rPr>
                <w:rFonts w:eastAsia="Times New Roman" w:cs="Times New Roman"/>
                <w:color w:val="404040" w:themeColor="text1" w:themeTint="BF"/>
                <w:szCs w:val="24"/>
                <w:lang w:eastAsia="nl-NL"/>
              </w:rPr>
              <w:t xml:space="preserve"> als een reactie die verloopt tot één van de reagentia is opgebruikt.</w:t>
            </w:r>
          </w:p>
        </w:tc>
      </w:tr>
      <w:tr w:rsidR="00F250F5" w:rsidRPr="00804477" w14:paraId="1BA15380" w14:textId="77777777" w:rsidTr="00E41412">
        <w:tc>
          <w:tcPr>
            <w:tcW w:w="817" w:type="dxa"/>
            <w:shd w:val="clear" w:color="auto" w:fill="990099"/>
            <w:vAlign w:val="center"/>
          </w:tcPr>
          <w:p w14:paraId="5609636C" w14:textId="77777777" w:rsidR="00F250F5" w:rsidRDefault="00F250F5" w:rsidP="000F26D7">
            <w:pPr>
              <w:numPr>
                <w:ilvl w:val="0"/>
                <w:numId w:val="3"/>
              </w:numPr>
              <w:spacing w:before="120" w:after="120" w:line="260" w:lineRule="exact"/>
              <w:jc w:val="center"/>
              <w:rPr>
                <w:rFonts w:eastAsia="Times New Roman" w:cs="Times New Roman"/>
                <w:color w:val="404040" w:themeColor="text1" w:themeTint="BF"/>
                <w:szCs w:val="24"/>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4137FAE7" w14:textId="40090A2F" w:rsidR="00F250F5" w:rsidRPr="00B43795" w:rsidRDefault="00F250F5" w:rsidP="00E41412">
            <w:pPr>
              <w:spacing w:before="120" w:after="120"/>
              <w:rPr>
                <w:rFonts w:eastAsia="Times New Roman" w:cs="Times New Roman"/>
                <w:color w:val="404040" w:themeColor="text1" w:themeTint="BF"/>
                <w:szCs w:val="24"/>
                <w:lang w:eastAsia="nl-NL"/>
              </w:rPr>
            </w:pPr>
            <w:r w:rsidRPr="00B43795">
              <w:rPr>
                <w:rFonts w:eastAsia="Times New Roman" w:cs="Times New Roman"/>
                <w:color w:val="404040" w:themeColor="text1" w:themeTint="BF"/>
                <w:szCs w:val="24"/>
                <w:lang w:eastAsia="nl-NL"/>
              </w:rPr>
              <w:t xml:space="preserve">Het begrip </w:t>
            </w:r>
            <w:r w:rsidR="00C34D33" w:rsidRPr="00B43795">
              <w:rPr>
                <w:rFonts w:eastAsia="Times New Roman" w:cs="Times New Roman"/>
                <w:color w:val="404040" w:themeColor="text1" w:themeTint="BF"/>
                <w:szCs w:val="24"/>
                <w:lang w:eastAsia="nl-NL"/>
              </w:rPr>
              <w:t xml:space="preserve">dynamisch </w:t>
            </w:r>
            <w:r w:rsidRPr="00B43795">
              <w:rPr>
                <w:rFonts w:eastAsia="Times New Roman" w:cs="Times New Roman"/>
                <w:color w:val="404040" w:themeColor="text1" w:themeTint="BF"/>
                <w:szCs w:val="24"/>
                <w:lang w:eastAsia="nl-NL"/>
              </w:rPr>
              <w:t xml:space="preserve">chemisch evenwicht </w:t>
            </w:r>
            <w:r w:rsidRPr="00B43795">
              <w:rPr>
                <w:rFonts w:eastAsia="Times New Roman" w:cs="Times New Roman"/>
                <w:b/>
                <w:color w:val="404040" w:themeColor="text1" w:themeTint="BF"/>
                <w:szCs w:val="24"/>
                <w:lang w:eastAsia="nl-NL"/>
              </w:rPr>
              <w:t>omschrijven</w:t>
            </w:r>
            <w:r w:rsidR="00C34D33" w:rsidRPr="00B43795">
              <w:rPr>
                <w:rFonts w:eastAsia="Times New Roman" w:cs="Times New Roman"/>
                <w:b/>
                <w:color w:val="404040" w:themeColor="text1" w:themeTint="BF"/>
                <w:szCs w:val="24"/>
                <w:lang w:eastAsia="nl-NL"/>
              </w:rPr>
              <w:t>.</w:t>
            </w:r>
            <w:r w:rsidRPr="00B43795">
              <w:rPr>
                <w:rFonts w:eastAsia="Times New Roman" w:cs="Times New Roman"/>
                <w:color w:val="404040" w:themeColor="text1" w:themeTint="BF"/>
                <w:szCs w:val="24"/>
                <w:lang w:eastAsia="nl-NL"/>
              </w:rPr>
              <w:t xml:space="preserve"> </w:t>
            </w:r>
          </w:p>
        </w:tc>
      </w:tr>
      <w:tr w:rsidR="005E5280" w:rsidRPr="00804477" w14:paraId="673033E7" w14:textId="77777777" w:rsidTr="00E41412">
        <w:tc>
          <w:tcPr>
            <w:tcW w:w="9719" w:type="dxa"/>
            <w:gridSpan w:val="2"/>
            <w:tcBorders>
              <w:bottom w:val="single" w:sz="4" w:space="0" w:color="EEECE1" w:themeColor="background2"/>
            </w:tcBorders>
          </w:tcPr>
          <w:p w14:paraId="6939FBDA" w14:textId="77777777" w:rsidR="005E5280" w:rsidRPr="003057F8" w:rsidRDefault="005E5280" w:rsidP="00E41412">
            <w:pPr>
              <w:pStyle w:val="LPTekst"/>
              <w:spacing w:before="240" w:after="120"/>
              <w:rPr>
                <w:b/>
                <w:lang w:val="nl-BE"/>
              </w:rPr>
            </w:pPr>
            <w:r w:rsidRPr="003057F8">
              <w:rPr>
                <w:b/>
                <w:lang w:val="nl-BE"/>
              </w:rPr>
              <w:t>Wenken</w:t>
            </w:r>
          </w:p>
          <w:p w14:paraId="13D12B35" w14:textId="77777777" w:rsidR="00D14BF2" w:rsidRDefault="00D14BF2" w:rsidP="004B7E00">
            <w:pPr>
              <w:spacing w:after="120" w:line="360" w:lineRule="auto"/>
              <w:rPr>
                <w:rFonts w:eastAsia="Times New Roman" w:cs="Times New Roman"/>
                <w:color w:val="404040" w:themeColor="text1" w:themeTint="BF"/>
                <w:szCs w:val="24"/>
                <w:lang w:eastAsia="nl-NL"/>
              </w:rPr>
            </w:pPr>
            <w:r w:rsidRPr="00D14BF2">
              <w:rPr>
                <w:rFonts w:eastAsia="Times New Roman" w:cs="Times New Roman"/>
                <w:color w:val="404040" w:themeColor="text1" w:themeTint="BF"/>
                <w:szCs w:val="24"/>
                <w:lang w:eastAsia="nl-NL"/>
              </w:rPr>
              <w:t>Het chemisch evenwicht wordt omschreven als een dynamisch stabiele toestand gekenmerkt door twee reacties die met dezelfde reactiesnelheid gelijktijdig en in tegengestelde zin verlopen.</w:t>
            </w:r>
          </w:p>
          <w:p w14:paraId="0C65405A" w14:textId="4FA1F8C3" w:rsidR="00F250F5" w:rsidRPr="00F250F5" w:rsidRDefault="00F250F5" w:rsidP="004B7E00">
            <w:pPr>
              <w:spacing w:after="120" w:line="360" w:lineRule="auto"/>
              <w:rPr>
                <w:rFonts w:cs="Arial"/>
                <w:color w:val="404040" w:themeColor="text1" w:themeTint="BF"/>
                <w:szCs w:val="20"/>
              </w:rPr>
            </w:pPr>
            <w:r w:rsidRPr="00F250F5">
              <w:rPr>
                <w:rFonts w:cs="Arial"/>
                <w:color w:val="404040" w:themeColor="text1" w:themeTint="BF"/>
                <w:szCs w:val="20"/>
              </w:rPr>
              <w:lastRenderedPageBreak/>
              <w:t xml:space="preserve">Wegens het complexe en abstracte karakter van het dynamische evenwichtsmodel van chemische reacties is </w:t>
            </w:r>
            <w:r>
              <w:rPr>
                <w:rFonts w:cs="Arial"/>
                <w:color w:val="404040" w:themeColor="text1" w:themeTint="BF"/>
                <w:szCs w:val="20"/>
              </w:rPr>
              <w:t>het zinvol</w:t>
            </w:r>
            <w:r w:rsidRPr="00F250F5">
              <w:rPr>
                <w:rFonts w:cs="Arial"/>
                <w:color w:val="404040" w:themeColor="text1" w:themeTint="BF"/>
                <w:szCs w:val="20"/>
              </w:rPr>
              <w:t xml:space="preserve"> deze leerinhouden te visualiseren en te illustreren aan de hand van concrete stoffensystemen.</w:t>
            </w:r>
            <w:r w:rsidR="00C44B02">
              <w:rPr>
                <w:rFonts w:cs="Arial"/>
                <w:color w:val="404040" w:themeColor="text1" w:themeTint="BF"/>
                <w:szCs w:val="20"/>
              </w:rPr>
              <w:t xml:space="preserve"> Dit begrip kan via experimenten of simulaties aangebracht worden. </w:t>
            </w:r>
            <w:r w:rsidRPr="00F250F5">
              <w:rPr>
                <w:rFonts w:cs="Arial"/>
                <w:color w:val="404040" w:themeColor="text1" w:themeTint="BF"/>
                <w:szCs w:val="20"/>
              </w:rPr>
              <w:t xml:space="preserve"> </w:t>
            </w:r>
          </w:p>
          <w:p w14:paraId="51F60BD1" w14:textId="589F8AA2" w:rsidR="005E5280" w:rsidRPr="00EC6982" w:rsidRDefault="00F250F5" w:rsidP="004B7E00">
            <w:pPr>
              <w:spacing w:after="120" w:line="360" w:lineRule="auto"/>
              <w:rPr>
                <w:rFonts w:cs="Arial"/>
                <w:color w:val="404040" w:themeColor="text1" w:themeTint="BF"/>
                <w:szCs w:val="20"/>
              </w:rPr>
            </w:pPr>
            <w:r>
              <w:rPr>
                <w:rFonts w:cs="Arial"/>
                <w:color w:val="404040" w:themeColor="text1" w:themeTint="BF"/>
                <w:szCs w:val="20"/>
              </w:rPr>
              <w:t xml:space="preserve">Het is belangrijk te benadrukken </w:t>
            </w:r>
            <w:r w:rsidRPr="00F250F5">
              <w:rPr>
                <w:rFonts w:cs="Arial"/>
                <w:color w:val="404040" w:themeColor="text1" w:themeTint="BF"/>
                <w:szCs w:val="20"/>
              </w:rPr>
              <w:t>dat de blijvende aanwezigheid van alle reagentia bij chemisch evenwicht niets heeft te maken met een overmaat aan één van de uitgangsstoffen.</w:t>
            </w:r>
          </w:p>
        </w:tc>
      </w:tr>
    </w:tbl>
    <w:p w14:paraId="358D846E" w14:textId="77777777" w:rsidR="00F250F5" w:rsidRPr="00F250F5" w:rsidRDefault="00F250F5" w:rsidP="00F250F5">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F250F5" w:rsidRPr="00804477" w14:paraId="2DF9D452" w14:textId="77777777" w:rsidTr="00E41412">
        <w:tc>
          <w:tcPr>
            <w:tcW w:w="817" w:type="dxa"/>
            <w:shd w:val="clear" w:color="auto" w:fill="990099"/>
            <w:vAlign w:val="center"/>
          </w:tcPr>
          <w:p w14:paraId="111E5052" w14:textId="1850F868" w:rsidR="00F250F5" w:rsidRPr="00ED4972" w:rsidRDefault="00F250F5"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52FC23E4" w14:textId="5A562883" w:rsidR="00F250F5" w:rsidRPr="00804477" w:rsidRDefault="00F250F5" w:rsidP="00E41412">
            <w:pPr>
              <w:spacing w:before="120" w:after="120" w:line="276" w:lineRule="auto"/>
              <w:rPr>
                <w:color w:val="404040" w:themeColor="text1" w:themeTint="BF"/>
                <w:szCs w:val="20"/>
              </w:rPr>
            </w:pPr>
            <w:r>
              <w:rPr>
                <w:rFonts w:eastAsia="Times New Roman" w:cs="Times New Roman"/>
                <w:b/>
                <w:color w:val="404040" w:themeColor="text1" w:themeTint="BF"/>
                <w:szCs w:val="24"/>
                <w:lang w:eastAsia="nl-NL"/>
              </w:rPr>
              <w:t xml:space="preserve">Aan de hand van </w:t>
            </w:r>
            <w:r w:rsidRPr="00F250F5">
              <w:rPr>
                <w:rFonts w:eastAsia="Times New Roman" w:cs="Times New Roman"/>
                <w:b/>
                <w:color w:val="404040" w:themeColor="text1" w:themeTint="BF"/>
                <w:szCs w:val="24"/>
                <w:lang w:eastAsia="nl-NL"/>
              </w:rPr>
              <w:t>een gegeven reactievergelijking</w:t>
            </w:r>
            <w:r>
              <w:rPr>
                <w:rFonts w:eastAsia="Times New Roman" w:cs="Times New Roman"/>
                <w:b/>
                <w:color w:val="404040" w:themeColor="text1" w:themeTint="BF"/>
                <w:szCs w:val="24"/>
                <w:lang w:eastAsia="nl-NL"/>
              </w:rPr>
              <w:t xml:space="preserve"> </w:t>
            </w:r>
            <w:r w:rsidRPr="00F250F5">
              <w:rPr>
                <w:rFonts w:eastAsia="Times New Roman" w:cs="Times New Roman"/>
                <w:color w:val="404040" w:themeColor="text1" w:themeTint="BF"/>
                <w:szCs w:val="24"/>
                <w:lang w:eastAsia="nl-NL"/>
              </w:rPr>
              <w:t>de evenwichtsconstante</w:t>
            </w:r>
            <w:r w:rsidRPr="00F250F5">
              <w:rPr>
                <w:rFonts w:eastAsia="Times New Roman" w:cs="Times New Roman"/>
                <w:b/>
                <w:color w:val="404040" w:themeColor="text1" w:themeTint="BF"/>
                <w:szCs w:val="24"/>
                <w:lang w:eastAsia="nl-NL"/>
              </w:rPr>
              <w:t xml:space="preserve"> opstellen en berekenen.</w:t>
            </w:r>
          </w:p>
        </w:tc>
      </w:tr>
      <w:tr w:rsidR="00F250F5" w:rsidRPr="00804477" w14:paraId="45AF90A6" w14:textId="77777777" w:rsidTr="00E41412">
        <w:tc>
          <w:tcPr>
            <w:tcW w:w="817" w:type="dxa"/>
            <w:shd w:val="clear" w:color="auto" w:fill="990099"/>
            <w:vAlign w:val="center"/>
          </w:tcPr>
          <w:p w14:paraId="6453163E" w14:textId="77777777" w:rsidR="00F250F5" w:rsidRDefault="00F250F5" w:rsidP="000F26D7">
            <w:pPr>
              <w:numPr>
                <w:ilvl w:val="0"/>
                <w:numId w:val="3"/>
              </w:numPr>
              <w:spacing w:before="120" w:after="120" w:line="260" w:lineRule="exact"/>
              <w:jc w:val="center"/>
              <w:rPr>
                <w:rFonts w:eastAsia="Times New Roman" w:cs="Times New Roman"/>
                <w:color w:val="404040" w:themeColor="text1" w:themeTint="BF"/>
                <w:szCs w:val="24"/>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62893B29" w14:textId="4EC2BCD1" w:rsidR="00F250F5" w:rsidRPr="00F250F5" w:rsidRDefault="00F250F5" w:rsidP="00E41412">
            <w:pPr>
              <w:spacing w:before="120" w:after="120"/>
              <w:rPr>
                <w:rFonts w:eastAsia="Times New Roman" w:cs="Times New Roman"/>
                <w:b/>
                <w:color w:val="404040" w:themeColor="text1" w:themeTint="BF"/>
                <w:szCs w:val="24"/>
                <w:lang w:eastAsia="nl-NL"/>
              </w:rPr>
            </w:pPr>
            <w:r>
              <w:rPr>
                <w:rFonts w:eastAsia="Times New Roman" w:cs="Times New Roman"/>
                <w:b/>
                <w:color w:val="404040" w:themeColor="text1" w:themeTint="BF"/>
                <w:szCs w:val="24"/>
                <w:lang w:eastAsia="nl-NL"/>
              </w:rPr>
              <w:t>M</w:t>
            </w:r>
            <w:r w:rsidRPr="00F250F5">
              <w:rPr>
                <w:rFonts w:eastAsia="Times New Roman" w:cs="Times New Roman"/>
                <w:b/>
                <w:color w:val="404040" w:themeColor="text1" w:themeTint="BF"/>
                <w:szCs w:val="24"/>
                <w:lang w:eastAsia="nl-NL"/>
              </w:rPr>
              <w:t>et behulp va</w:t>
            </w:r>
            <w:r>
              <w:rPr>
                <w:rFonts w:eastAsia="Times New Roman" w:cs="Times New Roman"/>
                <w:b/>
                <w:color w:val="404040" w:themeColor="text1" w:themeTint="BF"/>
                <w:szCs w:val="24"/>
                <w:lang w:eastAsia="nl-NL"/>
              </w:rPr>
              <w:t>n de gegeven evenwichtsconstant</w:t>
            </w:r>
            <w:r w:rsidR="00C44B02">
              <w:rPr>
                <w:rFonts w:eastAsia="Times New Roman" w:cs="Times New Roman"/>
                <w:b/>
                <w:color w:val="404040" w:themeColor="text1" w:themeTint="BF"/>
                <w:szCs w:val="24"/>
                <w:lang w:eastAsia="nl-NL"/>
              </w:rPr>
              <w:t>e</w:t>
            </w:r>
            <w:r>
              <w:rPr>
                <w:rFonts w:eastAsia="Times New Roman" w:cs="Times New Roman"/>
                <w:b/>
                <w:color w:val="404040" w:themeColor="text1" w:themeTint="BF"/>
                <w:szCs w:val="24"/>
                <w:lang w:eastAsia="nl-NL"/>
              </w:rPr>
              <w:t xml:space="preserve">, </w:t>
            </w:r>
            <w:r w:rsidRPr="00F250F5">
              <w:rPr>
                <w:rFonts w:eastAsia="Times New Roman" w:cs="Times New Roman"/>
                <w:color w:val="404040" w:themeColor="text1" w:themeTint="BF"/>
                <w:szCs w:val="24"/>
                <w:lang w:eastAsia="nl-NL"/>
              </w:rPr>
              <w:t xml:space="preserve">evenwichtsconcentraties en het rendement </w:t>
            </w:r>
            <w:r w:rsidRPr="00F250F5">
              <w:rPr>
                <w:rFonts w:eastAsia="Times New Roman" w:cs="Times New Roman"/>
                <w:b/>
                <w:color w:val="404040" w:themeColor="text1" w:themeTint="BF"/>
                <w:szCs w:val="24"/>
                <w:lang w:eastAsia="nl-NL"/>
              </w:rPr>
              <w:t>berekenen</w:t>
            </w:r>
            <w:r>
              <w:rPr>
                <w:rFonts w:eastAsia="Times New Roman" w:cs="Times New Roman"/>
                <w:b/>
                <w:color w:val="404040" w:themeColor="text1" w:themeTint="BF"/>
                <w:szCs w:val="24"/>
                <w:lang w:eastAsia="nl-NL"/>
              </w:rPr>
              <w:t>.</w:t>
            </w:r>
            <w:r w:rsidRPr="00F250F5">
              <w:rPr>
                <w:rFonts w:eastAsia="Times New Roman" w:cs="Times New Roman"/>
                <w:b/>
                <w:color w:val="404040" w:themeColor="text1" w:themeTint="BF"/>
                <w:szCs w:val="24"/>
                <w:lang w:eastAsia="nl-NL"/>
              </w:rPr>
              <w:t xml:space="preserve"> </w:t>
            </w:r>
          </w:p>
        </w:tc>
      </w:tr>
      <w:tr w:rsidR="00F250F5" w:rsidRPr="00804477" w14:paraId="5FFE7301" w14:textId="77777777" w:rsidTr="00E41412">
        <w:tc>
          <w:tcPr>
            <w:tcW w:w="9719" w:type="dxa"/>
            <w:gridSpan w:val="2"/>
            <w:tcBorders>
              <w:bottom w:val="single" w:sz="4" w:space="0" w:color="EEECE1" w:themeColor="background2"/>
            </w:tcBorders>
          </w:tcPr>
          <w:p w14:paraId="7B4D1AB3" w14:textId="77777777" w:rsidR="00F250F5" w:rsidRPr="003057F8" w:rsidRDefault="00F250F5" w:rsidP="00E41412">
            <w:pPr>
              <w:pStyle w:val="LPTekst"/>
              <w:spacing w:before="240" w:after="120"/>
              <w:rPr>
                <w:b/>
                <w:lang w:val="nl-BE"/>
              </w:rPr>
            </w:pPr>
            <w:r w:rsidRPr="003057F8">
              <w:rPr>
                <w:b/>
                <w:lang w:val="nl-BE"/>
              </w:rPr>
              <w:t>Wenken</w:t>
            </w:r>
          </w:p>
          <w:p w14:paraId="47D8C8D6" w14:textId="77777777" w:rsidR="00F250F5" w:rsidRPr="00F250F5" w:rsidRDefault="00F250F5" w:rsidP="004B7E00">
            <w:pPr>
              <w:spacing w:after="120" w:line="360" w:lineRule="auto"/>
              <w:rPr>
                <w:rFonts w:cs="Arial"/>
                <w:color w:val="404040" w:themeColor="text1" w:themeTint="BF"/>
                <w:szCs w:val="20"/>
              </w:rPr>
            </w:pPr>
            <w:r w:rsidRPr="00F250F5">
              <w:rPr>
                <w:rFonts w:cs="Arial"/>
                <w:color w:val="404040" w:themeColor="text1" w:themeTint="BF"/>
                <w:szCs w:val="20"/>
              </w:rPr>
              <w:t xml:space="preserve">De evenwichtsconstante wordt theoretisch als een </w:t>
            </w:r>
            <w:proofErr w:type="spellStart"/>
            <w:r w:rsidRPr="00F250F5">
              <w:rPr>
                <w:rFonts w:cs="Arial"/>
                <w:color w:val="404040" w:themeColor="text1" w:themeTint="BF"/>
                <w:szCs w:val="20"/>
              </w:rPr>
              <w:t>dimensieloze</w:t>
            </w:r>
            <w:proofErr w:type="spellEnd"/>
            <w:r w:rsidRPr="00F250F5">
              <w:rPr>
                <w:rFonts w:cs="Arial"/>
                <w:color w:val="404040" w:themeColor="text1" w:themeTint="BF"/>
                <w:szCs w:val="20"/>
              </w:rPr>
              <w:t xml:space="preserve"> grootheid beschouwd. Dit vindt zijn oorsprong in de definitie van de evenwichtsconstante: de concentratie van elke stof wordt vergeleken met een standaardconcentratie van 1 mol/L waardoor alle eenheden wegvallen.  De concentratie van zuivere stoffen als vaste stof en oplosmiddel worden gelijk gesteld aan 1.</w:t>
            </w:r>
          </w:p>
          <w:p w14:paraId="03333ED7" w14:textId="629D90BB" w:rsidR="00F250F5" w:rsidRPr="00EC6982" w:rsidRDefault="00F250F5" w:rsidP="004B7E00">
            <w:pPr>
              <w:spacing w:after="120" w:line="360" w:lineRule="auto"/>
              <w:rPr>
                <w:rFonts w:cs="Arial"/>
                <w:color w:val="404040" w:themeColor="text1" w:themeTint="BF"/>
                <w:szCs w:val="20"/>
              </w:rPr>
            </w:pPr>
            <w:r w:rsidRPr="00F250F5">
              <w:rPr>
                <w:rFonts w:cs="Arial"/>
                <w:color w:val="404040" w:themeColor="text1" w:themeTint="BF"/>
                <w:szCs w:val="20"/>
              </w:rPr>
              <w:t>Voor het berekenen van de evenwichtsconcentraties en het rendement wordt uitgegaan van eenvoudige evenwichtsvraagstukken.</w:t>
            </w:r>
          </w:p>
        </w:tc>
      </w:tr>
    </w:tbl>
    <w:p w14:paraId="142D049E" w14:textId="37C075AF" w:rsidR="00F250F5" w:rsidRDefault="00F250F5" w:rsidP="00F250F5">
      <w:pPr>
        <w:pStyle w:val="LPTekst"/>
        <w:spacing w:after="0" w:line="240" w:lineRule="auto"/>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F250F5" w:rsidRPr="00804477" w14:paraId="13F9CD2F" w14:textId="77777777" w:rsidTr="00E41412">
        <w:tc>
          <w:tcPr>
            <w:tcW w:w="817" w:type="dxa"/>
            <w:shd w:val="clear" w:color="auto" w:fill="990099"/>
            <w:vAlign w:val="center"/>
          </w:tcPr>
          <w:p w14:paraId="3DA41B9E" w14:textId="28C68F91" w:rsidR="00F250F5" w:rsidRPr="00ED4972" w:rsidRDefault="00F250F5"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5BC4478D" w14:textId="5368BF6C" w:rsidR="00F250F5" w:rsidRPr="00804477" w:rsidRDefault="006B021E" w:rsidP="00E41412">
            <w:pPr>
              <w:spacing w:before="120" w:after="120" w:line="276" w:lineRule="auto"/>
              <w:rPr>
                <w:color w:val="404040" w:themeColor="text1" w:themeTint="BF"/>
                <w:szCs w:val="20"/>
              </w:rPr>
            </w:pPr>
            <w:r w:rsidRPr="006B021E">
              <w:rPr>
                <w:rFonts w:eastAsia="Times New Roman" w:cs="Times New Roman"/>
                <w:color w:val="404040" w:themeColor="text1" w:themeTint="BF"/>
                <w:szCs w:val="24"/>
                <w:lang w:eastAsia="nl-NL"/>
              </w:rPr>
              <w:t>De invloed van concentratie, druk, temperatuur en katalysator op de ligging van het chemisch evenwicht</w:t>
            </w:r>
            <w:r w:rsidRPr="006B021E">
              <w:rPr>
                <w:rFonts w:eastAsia="Times New Roman" w:cs="Times New Roman"/>
                <w:b/>
                <w:color w:val="404040" w:themeColor="text1" w:themeTint="BF"/>
                <w:szCs w:val="24"/>
                <w:lang w:eastAsia="nl-NL"/>
              </w:rPr>
              <w:t xml:space="preserve"> kwalitatief verklaren en voorspellen.</w:t>
            </w:r>
          </w:p>
        </w:tc>
      </w:tr>
      <w:tr w:rsidR="00F250F5" w:rsidRPr="00804477" w14:paraId="154C5D2E" w14:textId="77777777" w:rsidTr="00F250F5">
        <w:tc>
          <w:tcPr>
            <w:tcW w:w="817" w:type="dxa"/>
            <w:shd w:val="clear" w:color="auto" w:fill="FF6600"/>
            <w:vAlign w:val="center"/>
          </w:tcPr>
          <w:p w14:paraId="71413932" w14:textId="15D56A88" w:rsidR="00F250F5" w:rsidRPr="004B7E00" w:rsidRDefault="009F260F" w:rsidP="00F250F5">
            <w:pPr>
              <w:spacing w:before="120" w:after="120" w:line="260" w:lineRule="exact"/>
              <w:rPr>
                <w:rFonts w:eastAsia="Times New Roman" w:cs="Times New Roman"/>
                <w:b/>
                <w:color w:val="404040" w:themeColor="text1" w:themeTint="BF"/>
                <w:szCs w:val="24"/>
                <w:lang w:val="nl-NL" w:eastAsia="nl-NL"/>
              </w:rPr>
            </w:pPr>
            <w:r w:rsidRPr="004B7E00">
              <w:rPr>
                <w:rFonts w:eastAsia="Times New Roman" w:cs="Times New Roman"/>
                <w:b/>
                <w:color w:val="FFFFFF" w:themeColor="background1"/>
                <w:szCs w:val="24"/>
                <w:lang w:val="nl-NL" w:eastAsia="nl-NL"/>
              </w:rPr>
              <w:t>V</w:t>
            </w:r>
            <w:r w:rsidR="00F250F5" w:rsidRPr="004B7E00">
              <w:rPr>
                <w:rFonts w:eastAsia="Times New Roman" w:cs="Times New Roman"/>
                <w:b/>
                <w:color w:val="FFFFFF" w:themeColor="background1"/>
                <w:szCs w:val="24"/>
                <w:lang w:val="nl-NL" w:eastAsia="nl-NL"/>
              </w:rPr>
              <w:t>3</w:t>
            </w:r>
            <w:r w:rsidR="00B43795">
              <w:rPr>
                <w:rFonts w:eastAsia="Times New Roman" w:cs="Times New Roman"/>
                <w:b/>
                <w:color w:val="FFFFFF" w:themeColor="background1"/>
                <w:szCs w:val="24"/>
                <w:lang w:val="nl-NL" w:eastAsia="nl-NL"/>
              </w:rPr>
              <w:t>7</w:t>
            </w:r>
          </w:p>
        </w:tc>
        <w:tc>
          <w:tcPr>
            <w:tcW w:w="8902" w:type="dxa"/>
            <w:tcBorders>
              <w:top w:val="single" w:sz="4" w:space="0" w:color="FFFFFF" w:themeColor="background1"/>
              <w:bottom w:val="single" w:sz="4" w:space="0" w:color="FFFFFF" w:themeColor="background1"/>
            </w:tcBorders>
            <w:shd w:val="clear" w:color="auto" w:fill="EEECE1" w:themeFill="background2"/>
          </w:tcPr>
          <w:p w14:paraId="6E3C2B0C" w14:textId="6B2D1CC2" w:rsidR="00F250F5" w:rsidRPr="00F250F5" w:rsidRDefault="006B021E" w:rsidP="00E41412">
            <w:pPr>
              <w:spacing w:before="120" w:after="120"/>
              <w:rPr>
                <w:rFonts w:eastAsia="Times New Roman" w:cs="Times New Roman"/>
                <w:b/>
                <w:color w:val="404040" w:themeColor="text1" w:themeTint="BF"/>
                <w:szCs w:val="24"/>
                <w:lang w:eastAsia="nl-NL"/>
              </w:rPr>
            </w:pPr>
            <w:r w:rsidRPr="006B021E">
              <w:rPr>
                <w:rFonts w:eastAsia="Times New Roman" w:cs="Times New Roman"/>
                <w:color w:val="FF6600"/>
                <w:szCs w:val="24"/>
                <w:lang w:eastAsia="nl-NL"/>
              </w:rPr>
              <w:t>De invloed van concentratie, druk, temperatuur en katalysator op de ligging van het chemisch evenwicht</w:t>
            </w:r>
            <w:r w:rsidRPr="006B021E">
              <w:rPr>
                <w:rFonts w:eastAsia="Times New Roman" w:cs="Times New Roman"/>
                <w:b/>
                <w:color w:val="FF6600"/>
                <w:szCs w:val="24"/>
                <w:lang w:eastAsia="nl-NL"/>
              </w:rPr>
              <w:t xml:space="preserve"> kwantitatief verklaren.</w:t>
            </w:r>
          </w:p>
        </w:tc>
      </w:tr>
      <w:tr w:rsidR="00F250F5" w:rsidRPr="00804477" w14:paraId="07A9D89F" w14:textId="77777777" w:rsidTr="00E41412">
        <w:tc>
          <w:tcPr>
            <w:tcW w:w="9719" w:type="dxa"/>
            <w:gridSpan w:val="2"/>
            <w:tcBorders>
              <w:bottom w:val="single" w:sz="4" w:space="0" w:color="EEECE1" w:themeColor="background2"/>
            </w:tcBorders>
          </w:tcPr>
          <w:p w14:paraId="2D9F5DE4" w14:textId="77777777" w:rsidR="00F250F5" w:rsidRPr="003057F8" w:rsidRDefault="00F250F5" w:rsidP="00E41412">
            <w:pPr>
              <w:pStyle w:val="LPTekst"/>
              <w:spacing w:before="240" w:after="120"/>
              <w:rPr>
                <w:b/>
                <w:lang w:val="nl-BE"/>
              </w:rPr>
            </w:pPr>
            <w:r w:rsidRPr="003057F8">
              <w:rPr>
                <w:b/>
                <w:lang w:val="nl-BE"/>
              </w:rPr>
              <w:t>Wenken</w:t>
            </w:r>
          </w:p>
          <w:p w14:paraId="516E185F" w14:textId="0667E264" w:rsidR="00F250F5" w:rsidRPr="00EC6982" w:rsidRDefault="006B021E" w:rsidP="00A96812">
            <w:pPr>
              <w:spacing w:line="360" w:lineRule="auto"/>
              <w:rPr>
                <w:rFonts w:cs="Arial"/>
                <w:color w:val="404040" w:themeColor="text1" w:themeTint="BF"/>
                <w:szCs w:val="20"/>
              </w:rPr>
            </w:pPr>
            <w:r w:rsidRPr="006B021E">
              <w:rPr>
                <w:rFonts w:cs="Arial"/>
                <w:color w:val="404040" w:themeColor="text1" w:themeTint="BF"/>
                <w:szCs w:val="20"/>
              </w:rPr>
              <w:t>Het belang van de invloed van de factoren concentratie, druk en temperatuur op de ligging van het chemisch evenwicht kan worden geïllustreerd via industriële productieprocessen (</w:t>
            </w:r>
            <w:proofErr w:type="spellStart"/>
            <w:r w:rsidRPr="006B021E">
              <w:rPr>
                <w:rFonts w:cs="Arial"/>
                <w:color w:val="404040" w:themeColor="text1" w:themeTint="BF"/>
                <w:szCs w:val="20"/>
              </w:rPr>
              <w:t>Haber</w:t>
            </w:r>
            <w:proofErr w:type="spellEnd"/>
            <w:r w:rsidRPr="006B021E">
              <w:rPr>
                <w:rFonts w:cs="Arial"/>
                <w:color w:val="404040" w:themeColor="text1" w:themeTint="BF"/>
                <w:szCs w:val="20"/>
              </w:rPr>
              <w:t>-Bosch proces voor de synthese van ammoniak, het contactproces voor de synthese van zwavelzuur) en de ademhaling.</w:t>
            </w:r>
          </w:p>
        </w:tc>
      </w:tr>
    </w:tbl>
    <w:p w14:paraId="19E7F2A7" w14:textId="77777777" w:rsidR="00F250F5" w:rsidRDefault="00F250F5" w:rsidP="00F250F5">
      <w:pPr>
        <w:pStyle w:val="LPTekst"/>
        <w:spacing w:after="0" w:line="240" w:lineRule="auto"/>
      </w:pPr>
    </w:p>
    <w:p w14:paraId="40592CDF" w14:textId="77777777" w:rsidR="006B021E" w:rsidRPr="006B021E" w:rsidRDefault="006B021E" w:rsidP="006B021E">
      <w:pPr>
        <w:pStyle w:val="LPTekst"/>
        <w:spacing w:line="240" w:lineRule="auto"/>
        <w:rPr>
          <w:b/>
          <w:bCs/>
        </w:rPr>
      </w:pPr>
      <w:r w:rsidRPr="006B021E">
        <w:rPr>
          <w:b/>
          <w:bCs/>
        </w:rPr>
        <w:t>Mogelijke practica</w:t>
      </w:r>
    </w:p>
    <w:p w14:paraId="381B3D8E" w14:textId="77777777" w:rsidR="006B021E" w:rsidRPr="006B021E" w:rsidRDefault="006B021E"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B021E">
        <w:rPr>
          <w:rFonts w:ascii="Trebuchet MS" w:hAnsi="Trebuchet MS"/>
          <w:bCs/>
          <w:color w:val="404040" w:themeColor="text1" w:themeTint="BF"/>
          <w:szCs w:val="20"/>
        </w:rPr>
        <w:t>Kwalitatief onderzoek van de factoren die een chemisch evenwicht kunnen verschuiven.</w:t>
      </w:r>
    </w:p>
    <w:p w14:paraId="08154290" w14:textId="77777777" w:rsidR="006B021E" w:rsidRPr="006B021E" w:rsidRDefault="006B021E"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B021E">
        <w:rPr>
          <w:rFonts w:ascii="Trebuchet MS" w:hAnsi="Trebuchet MS"/>
          <w:bCs/>
          <w:color w:val="404040" w:themeColor="text1" w:themeTint="BF"/>
          <w:szCs w:val="20"/>
        </w:rPr>
        <w:t>Studie van het chemisch evenwicht.</w:t>
      </w:r>
    </w:p>
    <w:p w14:paraId="32A736DA" w14:textId="77777777" w:rsidR="006B021E" w:rsidRPr="006B021E" w:rsidRDefault="006B021E" w:rsidP="006B021E">
      <w:pPr>
        <w:pStyle w:val="LPTekst"/>
        <w:spacing w:line="240" w:lineRule="auto"/>
        <w:rPr>
          <w:b/>
          <w:bCs/>
        </w:rPr>
      </w:pPr>
      <w:r w:rsidRPr="006B021E">
        <w:rPr>
          <w:b/>
          <w:bCs/>
        </w:rPr>
        <w:t>Mogelijke demo-experimenten</w:t>
      </w:r>
    </w:p>
    <w:p w14:paraId="53F006EF" w14:textId="77777777" w:rsidR="006B021E" w:rsidRDefault="006B021E"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6B021E">
        <w:rPr>
          <w:rFonts w:ascii="Trebuchet MS" w:hAnsi="Trebuchet MS"/>
          <w:bCs/>
          <w:color w:val="404040" w:themeColor="text1" w:themeTint="BF"/>
          <w:szCs w:val="20"/>
        </w:rPr>
        <w:t>Het bestaan van evenwichtsreacties aantonen.</w:t>
      </w:r>
    </w:p>
    <w:p w14:paraId="50E6171E" w14:textId="77777777" w:rsidR="00E10FCC" w:rsidRPr="00E10FCC" w:rsidRDefault="00E10FCC" w:rsidP="00E10FCC">
      <w:pPr>
        <w:spacing w:after="120" w:line="360" w:lineRule="auto"/>
        <w:rPr>
          <w:bCs/>
          <w:color w:val="404040" w:themeColor="text1" w:themeTint="BF"/>
          <w:szCs w:val="20"/>
        </w:rPr>
      </w:pPr>
    </w:p>
    <w:p w14:paraId="3F8ED059" w14:textId="52A01C59" w:rsidR="00F250F5" w:rsidRDefault="00F250F5" w:rsidP="00F250F5">
      <w:pPr>
        <w:pStyle w:val="LPTekst"/>
        <w:spacing w:after="0" w:line="240" w:lineRule="auto"/>
      </w:pPr>
    </w:p>
    <w:p w14:paraId="3D7059B8" w14:textId="7E69F669" w:rsidR="003E41BB" w:rsidRPr="003E41BB" w:rsidRDefault="003E41BB" w:rsidP="00E10FCC">
      <w:pPr>
        <w:pStyle w:val="LPKop3"/>
      </w:pPr>
      <w:r w:rsidRPr="003E41BB">
        <w:lastRenderedPageBreak/>
        <w:t>Reactiesoorten</w:t>
      </w:r>
    </w:p>
    <w:p w14:paraId="0FA2B303" w14:textId="649C2216" w:rsidR="003E41BB" w:rsidRPr="00DB4673" w:rsidRDefault="0039630F" w:rsidP="00E41412">
      <w:pPr>
        <w:pStyle w:val="LPTekst"/>
        <w:spacing w:before="240" w:after="0"/>
        <w:rPr>
          <w:b/>
          <w:color w:val="990099"/>
          <w:sz w:val="28"/>
        </w:rPr>
      </w:pPr>
      <w:r>
        <w:rPr>
          <w:b/>
          <w:color w:val="990099"/>
          <w:sz w:val="28"/>
        </w:rPr>
        <w:t>ZUUR-BASEREACTIES</w:t>
      </w:r>
    </w:p>
    <w:p w14:paraId="6FBA4564" w14:textId="77777777" w:rsidR="003E41BB" w:rsidRPr="005D023D" w:rsidRDefault="003E41BB" w:rsidP="003E41BB">
      <w:pPr>
        <w:pStyle w:val="LPTekst"/>
        <w:rPr>
          <w:i/>
        </w:rPr>
      </w:pPr>
      <w:r w:rsidRPr="00BE1A15">
        <w:rPr>
          <w:i/>
        </w:rPr>
        <w:t>(ca</w:t>
      </w:r>
      <w:r>
        <w:rPr>
          <w:i/>
        </w:rPr>
        <w:t>. 9</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3E41BB" w:rsidRPr="00804477" w14:paraId="281065CA" w14:textId="77777777" w:rsidTr="00E41412">
        <w:tc>
          <w:tcPr>
            <w:tcW w:w="817" w:type="dxa"/>
            <w:shd w:val="clear" w:color="auto" w:fill="990099"/>
            <w:vAlign w:val="center"/>
          </w:tcPr>
          <w:p w14:paraId="201471A7" w14:textId="77777777" w:rsidR="003E41BB" w:rsidRPr="00ED4972" w:rsidRDefault="003E41BB"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4B58C87E" w14:textId="1F148B3D" w:rsidR="003E41BB" w:rsidRPr="00804477" w:rsidRDefault="0039630F" w:rsidP="00E41412">
            <w:pPr>
              <w:spacing w:before="120" w:after="120" w:line="276" w:lineRule="auto"/>
              <w:rPr>
                <w:color w:val="404040" w:themeColor="text1" w:themeTint="BF"/>
                <w:szCs w:val="20"/>
              </w:rPr>
            </w:pPr>
            <w:r w:rsidRPr="0039630F">
              <w:rPr>
                <w:rFonts w:eastAsia="Times New Roman" w:cs="Times New Roman"/>
                <w:b/>
                <w:color w:val="404040" w:themeColor="text1" w:themeTint="BF"/>
                <w:szCs w:val="24"/>
                <w:lang w:eastAsia="nl-NL"/>
              </w:rPr>
              <w:t xml:space="preserve">Zuren en basen volgens </w:t>
            </w:r>
            <w:proofErr w:type="spellStart"/>
            <w:r w:rsidRPr="0039630F">
              <w:rPr>
                <w:rFonts w:eastAsia="Times New Roman" w:cs="Times New Roman"/>
                <w:b/>
                <w:color w:val="404040" w:themeColor="text1" w:themeTint="BF"/>
                <w:szCs w:val="24"/>
                <w:lang w:eastAsia="nl-NL"/>
              </w:rPr>
              <w:t>Brönsted-Lowry</w:t>
            </w:r>
            <w:proofErr w:type="spellEnd"/>
            <w:r w:rsidRPr="0039630F">
              <w:rPr>
                <w:rFonts w:eastAsia="Times New Roman" w:cs="Times New Roman"/>
                <w:b/>
                <w:color w:val="404040" w:themeColor="text1" w:themeTint="BF"/>
                <w:szCs w:val="24"/>
                <w:lang w:eastAsia="nl-NL"/>
              </w:rPr>
              <w:t xml:space="preserve"> herkennen en zuur-basekoppels schrijven.</w:t>
            </w:r>
          </w:p>
        </w:tc>
      </w:tr>
      <w:tr w:rsidR="003E41BB" w:rsidRPr="00804477" w14:paraId="425DEB8C" w14:textId="77777777" w:rsidTr="00E41412">
        <w:tc>
          <w:tcPr>
            <w:tcW w:w="9719" w:type="dxa"/>
            <w:gridSpan w:val="2"/>
            <w:tcBorders>
              <w:bottom w:val="single" w:sz="4" w:space="0" w:color="EEECE1" w:themeColor="background2"/>
            </w:tcBorders>
          </w:tcPr>
          <w:p w14:paraId="181DABF6" w14:textId="77777777" w:rsidR="003E41BB" w:rsidRPr="003057F8" w:rsidRDefault="003E41BB" w:rsidP="00E41412">
            <w:pPr>
              <w:pStyle w:val="LPTekst"/>
              <w:spacing w:before="240" w:after="120"/>
              <w:rPr>
                <w:b/>
                <w:lang w:val="nl-BE"/>
              </w:rPr>
            </w:pPr>
            <w:r w:rsidRPr="003057F8">
              <w:rPr>
                <w:b/>
                <w:lang w:val="nl-BE"/>
              </w:rPr>
              <w:t>Wenken</w:t>
            </w:r>
          </w:p>
          <w:p w14:paraId="62872592" w14:textId="77777777" w:rsidR="003E41BB" w:rsidRDefault="0039630F" w:rsidP="00A96812">
            <w:pPr>
              <w:spacing w:line="360" w:lineRule="auto"/>
              <w:rPr>
                <w:rFonts w:cs="Arial"/>
                <w:color w:val="404040" w:themeColor="text1" w:themeTint="BF"/>
                <w:szCs w:val="20"/>
              </w:rPr>
            </w:pPr>
            <w:r w:rsidRPr="0039630F">
              <w:rPr>
                <w:rFonts w:cs="Arial"/>
                <w:color w:val="404040" w:themeColor="text1" w:themeTint="BF"/>
                <w:szCs w:val="20"/>
              </w:rPr>
              <w:t xml:space="preserve">Men kan duiden dat het zuur-baseconcept volgens </w:t>
            </w:r>
            <w:proofErr w:type="spellStart"/>
            <w:r w:rsidRPr="0039630F">
              <w:rPr>
                <w:rFonts w:cs="Arial"/>
                <w:color w:val="404040" w:themeColor="text1" w:themeTint="BF"/>
                <w:szCs w:val="20"/>
              </w:rPr>
              <w:t>Brönsted-Lowry</w:t>
            </w:r>
            <w:proofErr w:type="spellEnd"/>
            <w:r w:rsidRPr="0039630F">
              <w:rPr>
                <w:rFonts w:cs="Arial"/>
                <w:color w:val="404040" w:themeColor="text1" w:themeTint="BF"/>
                <w:szCs w:val="20"/>
              </w:rPr>
              <w:t xml:space="preserve"> een universeler karakter heeft dan dit van </w:t>
            </w:r>
            <w:proofErr w:type="spellStart"/>
            <w:r w:rsidRPr="0039630F">
              <w:rPr>
                <w:rFonts w:cs="Arial"/>
                <w:color w:val="404040" w:themeColor="text1" w:themeTint="BF"/>
                <w:szCs w:val="20"/>
              </w:rPr>
              <w:t>Arrhenius</w:t>
            </w:r>
            <w:proofErr w:type="spellEnd"/>
            <w:r w:rsidRPr="0039630F">
              <w:rPr>
                <w:rFonts w:cs="Arial"/>
                <w:color w:val="404040" w:themeColor="text1" w:themeTint="BF"/>
                <w:szCs w:val="20"/>
              </w:rPr>
              <w:t xml:space="preserve">. Een bijkomende groep van deeltjes vormen de </w:t>
            </w:r>
            <w:proofErr w:type="spellStart"/>
            <w:r w:rsidRPr="0039630F">
              <w:rPr>
                <w:rFonts w:cs="Arial"/>
                <w:color w:val="404040" w:themeColor="text1" w:themeTint="BF"/>
                <w:szCs w:val="20"/>
              </w:rPr>
              <w:t>amfolyten</w:t>
            </w:r>
            <w:proofErr w:type="spellEnd"/>
            <w:r w:rsidRPr="0039630F">
              <w:rPr>
                <w:rFonts w:cs="Arial"/>
                <w:color w:val="404040" w:themeColor="text1" w:themeTint="BF"/>
                <w:szCs w:val="20"/>
              </w:rPr>
              <w:t>.</w:t>
            </w:r>
          </w:p>
          <w:p w14:paraId="4902450E" w14:textId="77777777" w:rsidR="0039630F" w:rsidRPr="00C463E3" w:rsidRDefault="0039630F" w:rsidP="0039630F">
            <w:pPr>
              <w:spacing w:before="240" w:after="12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455AAAF9" w14:textId="478EDA57" w:rsidR="0039630F" w:rsidRPr="0039630F" w:rsidRDefault="0039630F" w:rsidP="000F26D7">
            <w:pPr>
              <w:pStyle w:val="Lijstalinea"/>
              <w:numPr>
                <w:ilvl w:val="0"/>
                <w:numId w:val="22"/>
              </w:numPr>
              <w:spacing w:line="360" w:lineRule="auto"/>
              <w:rPr>
                <w:rFonts w:ascii="Trebuchet MS" w:hAnsi="Trebuchet MS" w:cs="Arial"/>
                <w:color w:val="404040" w:themeColor="text1" w:themeTint="BF"/>
                <w:szCs w:val="20"/>
                <w:lang w:val="nl-BE"/>
              </w:rPr>
            </w:pPr>
            <w:r w:rsidRPr="0039630F">
              <w:rPr>
                <w:rFonts w:ascii="Trebuchet MS" w:hAnsi="Trebuchet MS" w:cs="Arial"/>
                <w:color w:val="404040" w:themeColor="text1" w:themeTint="BF"/>
                <w:szCs w:val="20"/>
                <w:lang w:val="nl-BE"/>
              </w:rPr>
              <w:t xml:space="preserve">De definitie van een zuur als protondonor en een base als protonacceptor zijn een vervolg op de definitie volgens </w:t>
            </w:r>
            <w:proofErr w:type="spellStart"/>
            <w:r>
              <w:rPr>
                <w:rFonts w:ascii="Trebuchet MS" w:hAnsi="Trebuchet MS" w:cs="Arial"/>
                <w:color w:val="404040" w:themeColor="text1" w:themeTint="BF"/>
                <w:szCs w:val="20"/>
                <w:lang w:val="nl-BE"/>
              </w:rPr>
              <w:t>Arrhenius</w:t>
            </w:r>
            <w:proofErr w:type="spellEnd"/>
            <w:r w:rsidRPr="0039630F">
              <w:rPr>
                <w:rFonts w:ascii="Trebuchet MS" w:hAnsi="Trebuchet MS" w:cs="Arial"/>
                <w:color w:val="404040" w:themeColor="text1" w:themeTint="BF"/>
                <w:szCs w:val="20"/>
                <w:lang w:val="nl-BE"/>
              </w:rPr>
              <w:t xml:space="preserve">. </w:t>
            </w:r>
          </w:p>
        </w:tc>
      </w:tr>
    </w:tbl>
    <w:p w14:paraId="5DEE3EC6" w14:textId="7F0B64A7" w:rsidR="00E41412" w:rsidRDefault="00E41412" w:rsidP="00E41412">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41412" w:rsidRPr="00804477" w14:paraId="7DEF308C" w14:textId="77777777" w:rsidTr="00E41412">
        <w:tc>
          <w:tcPr>
            <w:tcW w:w="817" w:type="dxa"/>
            <w:shd w:val="clear" w:color="auto" w:fill="990099"/>
            <w:vAlign w:val="center"/>
          </w:tcPr>
          <w:p w14:paraId="7D375D9E" w14:textId="77777777" w:rsidR="00E41412" w:rsidRPr="00ED4972" w:rsidRDefault="00E4141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r>
              <w:rPr>
                <w:rFonts w:eastAsia="Times New Roman" w:cs="Times New Roman"/>
                <w:color w:val="404040" w:themeColor="text1" w:themeTint="BF"/>
                <w:szCs w:val="24"/>
                <w:lang w:val="nl-NL" w:eastAsia="nl-NL"/>
              </w:rPr>
              <w:t>B</w:t>
            </w:r>
          </w:p>
        </w:tc>
        <w:tc>
          <w:tcPr>
            <w:tcW w:w="8902" w:type="dxa"/>
            <w:tcBorders>
              <w:top w:val="single" w:sz="4" w:space="0" w:color="FFFFFF" w:themeColor="background1"/>
              <w:bottom w:val="single" w:sz="4" w:space="0" w:color="FFFFFF" w:themeColor="background1"/>
            </w:tcBorders>
            <w:shd w:val="clear" w:color="auto" w:fill="EEECE1" w:themeFill="background2"/>
          </w:tcPr>
          <w:p w14:paraId="500F81B1" w14:textId="41137501" w:rsidR="00E41412" w:rsidRPr="00E41412" w:rsidRDefault="00E41412" w:rsidP="00E41412">
            <w:pPr>
              <w:spacing w:before="120" w:after="120" w:line="276" w:lineRule="auto"/>
              <w:rPr>
                <w:color w:val="404040" w:themeColor="text1" w:themeTint="BF"/>
                <w:szCs w:val="20"/>
              </w:rPr>
            </w:pPr>
            <w:r w:rsidRPr="00E41412">
              <w:rPr>
                <w:rFonts w:eastAsia="Times New Roman" w:cs="Times New Roman"/>
                <w:color w:val="404040" w:themeColor="text1" w:themeTint="BF"/>
                <w:szCs w:val="24"/>
                <w:lang w:eastAsia="nl-NL"/>
              </w:rPr>
              <w:t xml:space="preserve">Zuursterkte en basesterkte </w:t>
            </w:r>
            <w:r w:rsidRPr="00E41412">
              <w:rPr>
                <w:rFonts w:eastAsia="Times New Roman" w:cs="Times New Roman"/>
                <w:b/>
                <w:color w:val="404040" w:themeColor="text1" w:themeTint="BF"/>
                <w:szCs w:val="24"/>
                <w:lang w:eastAsia="nl-NL"/>
              </w:rPr>
              <w:t>in verband brengen</w:t>
            </w:r>
            <w:r w:rsidRPr="00E41412">
              <w:rPr>
                <w:rFonts w:eastAsia="Times New Roman" w:cs="Times New Roman"/>
                <w:color w:val="404040" w:themeColor="text1" w:themeTint="BF"/>
                <w:szCs w:val="24"/>
                <w:lang w:eastAsia="nl-NL"/>
              </w:rPr>
              <w:t xml:space="preserve"> met de zuurconstante en baseconstante.</w:t>
            </w:r>
          </w:p>
        </w:tc>
      </w:tr>
      <w:tr w:rsidR="00E41412" w:rsidRPr="00804477" w14:paraId="5AB2B774" w14:textId="77777777" w:rsidTr="00E41412">
        <w:tc>
          <w:tcPr>
            <w:tcW w:w="9719" w:type="dxa"/>
            <w:gridSpan w:val="2"/>
            <w:tcBorders>
              <w:bottom w:val="single" w:sz="4" w:space="0" w:color="EEECE1" w:themeColor="background2"/>
            </w:tcBorders>
          </w:tcPr>
          <w:p w14:paraId="5C26757A" w14:textId="77777777" w:rsidR="00E41412" w:rsidRPr="003057F8" w:rsidRDefault="00E41412" w:rsidP="00E41412">
            <w:pPr>
              <w:pStyle w:val="LPTekst"/>
              <w:spacing w:before="240" w:after="120"/>
              <w:rPr>
                <w:b/>
                <w:lang w:val="nl-BE"/>
              </w:rPr>
            </w:pPr>
            <w:r w:rsidRPr="003057F8">
              <w:rPr>
                <w:b/>
                <w:lang w:val="nl-BE"/>
              </w:rPr>
              <w:t>Wenken</w:t>
            </w:r>
          </w:p>
          <w:p w14:paraId="44245143" w14:textId="26854596" w:rsidR="00E41412" w:rsidRPr="00E41412" w:rsidRDefault="00E41412" w:rsidP="00C44B02">
            <w:pPr>
              <w:spacing w:after="120" w:line="360" w:lineRule="auto"/>
              <w:rPr>
                <w:rFonts w:cs="Arial"/>
                <w:color w:val="404040" w:themeColor="text1" w:themeTint="BF"/>
                <w:szCs w:val="20"/>
              </w:rPr>
            </w:pPr>
            <w:r w:rsidRPr="00E41412">
              <w:rPr>
                <w:rFonts w:cs="Arial"/>
                <w:color w:val="404040" w:themeColor="text1" w:themeTint="BF"/>
                <w:szCs w:val="20"/>
              </w:rPr>
              <w:t>Het raadplegen van tabellen door leerlingen kan bij de introductie van de tabel met zuur- en baseconstanten gestimuleerd worden. Hierbij wordt de concentratie van water als oplosmiddel gelijkgesteld aan 1.</w:t>
            </w:r>
          </w:p>
          <w:p w14:paraId="4BBE32E1" w14:textId="3824312E" w:rsidR="00E41412" w:rsidRPr="00E41412" w:rsidRDefault="00E41412" w:rsidP="00E41412">
            <w:pPr>
              <w:spacing w:line="360" w:lineRule="auto"/>
              <w:rPr>
                <w:rFonts w:cs="Arial"/>
                <w:color w:val="404040" w:themeColor="text1" w:themeTint="BF"/>
                <w:szCs w:val="20"/>
              </w:rPr>
            </w:pPr>
            <w:r w:rsidRPr="00E41412">
              <w:rPr>
                <w:rFonts w:cs="Arial"/>
                <w:color w:val="404040" w:themeColor="text1" w:themeTint="BF"/>
                <w:szCs w:val="20"/>
              </w:rPr>
              <w:t xml:space="preserve">Het verschil in elektrische geleidbaarheid van oplossingen kan gebruikt worden om de begrippen ‘sterk’ en ‘zwak’ te illustreren. Tevens kan het begrip ‘elektrolyt’, aangebracht in de </w:t>
            </w:r>
            <w:r>
              <w:rPr>
                <w:rFonts w:cs="Arial"/>
                <w:color w:val="404040" w:themeColor="text1" w:themeTint="BF"/>
                <w:szCs w:val="20"/>
              </w:rPr>
              <w:t>tweede</w:t>
            </w:r>
            <w:r w:rsidRPr="00E41412">
              <w:rPr>
                <w:rFonts w:cs="Arial"/>
                <w:color w:val="404040" w:themeColor="text1" w:themeTint="BF"/>
                <w:szCs w:val="20"/>
              </w:rPr>
              <w:t xml:space="preserve"> graad, opgefrist worden.</w:t>
            </w:r>
          </w:p>
        </w:tc>
      </w:tr>
    </w:tbl>
    <w:p w14:paraId="6AC41499" w14:textId="77777777" w:rsidR="00E41412" w:rsidRPr="00E41412" w:rsidRDefault="00E41412" w:rsidP="00E41412">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41412" w:rsidRPr="00804477" w14:paraId="17D52F30" w14:textId="77777777" w:rsidTr="00E41412">
        <w:tc>
          <w:tcPr>
            <w:tcW w:w="817" w:type="dxa"/>
            <w:shd w:val="clear" w:color="auto" w:fill="FF6600"/>
            <w:vAlign w:val="center"/>
          </w:tcPr>
          <w:p w14:paraId="7F572C03" w14:textId="14006863" w:rsidR="00E41412" w:rsidRPr="004B7E00" w:rsidRDefault="009F260F" w:rsidP="00E41412">
            <w:pPr>
              <w:spacing w:before="120" w:after="120" w:line="260" w:lineRule="exact"/>
              <w:rPr>
                <w:rFonts w:eastAsia="Times New Roman" w:cs="Times New Roman"/>
                <w:b/>
                <w:color w:val="FFFFFF" w:themeColor="background1"/>
                <w:szCs w:val="20"/>
                <w:lang w:val="nl-NL" w:eastAsia="nl-NL"/>
              </w:rPr>
            </w:pPr>
            <w:r w:rsidRPr="004B7E00">
              <w:rPr>
                <w:rFonts w:eastAsia="Times New Roman" w:cs="Times New Roman"/>
                <w:b/>
                <w:color w:val="FFFFFF" w:themeColor="background1"/>
                <w:szCs w:val="20"/>
                <w:lang w:val="nl-NL" w:eastAsia="nl-NL"/>
              </w:rPr>
              <w:t>V</w:t>
            </w:r>
            <w:r w:rsidR="00E41412" w:rsidRPr="004B7E00">
              <w:rPr>
                <w:rFonts w:eastAsia="Times New Roman" w:cs="Times New Roman"/>
                <w:b/>
                <w:color w:val="FFFFFF" w:themeColor="background1"/>
                <w:szCs w:val="20"/>
                <w:lang w:val="nl-NL" w:eastAsia="nl-NL"/>
              </w:rPr>
              <w:t>3</w:t>
            </w:r>
            <w:r w:rsidR="00B43795">
              <w:rPr>
                <w:rFonts w:eastAsia="Times New Roman" w:cs="Times New Roman"/>
                <w:b/>
                <w:color w:val="FFFFFF" w:themeColor="background1"/>
                <w:szCs w:val="20"/>
                <w:lang w:val="nl-NL" w:eastAsia="nl-NL"/>
              </w:rPr>
              <w:t>9</w:t>
            </w:r>
          </w:p>
        </w:tc>
        <w:tc>
          <w:tcPr>
            <w:tcW w:w="8902" w:type="dxa"/>
            <w:tcBorders>
              <w:top w:val="single" w:sz="4" w:space="0" w:color="FFFFFF" w:themeColor="background1"/>
              <w:bottom w:val="single" w:sz="4" w:space="0" w:color="FFFFFF" w:themeColor="background1"/>
            </w:tcBorders>
            <w:shd w:val="clear" w:color="auto" w:fill="EEECE1" w:themeFill="background2"/>
          </w:tcPr>
          <w:p w14:paraId="4E4067A6" w14:textId="33143530" w:rsidR="00E41412" w:rsidRPr="00E41412" w:rsidRDefault="00E41412" w:rsidP="00E41412">
            <w:pPr>
              <w:spacing w:before="120" w:after="120" w:line="276" w:lineRule="auto"/>
              <w:rPr>
                <w:color w:val="FF6600"/>
                <w:szCs w:val="20"/>
              </w:rPr>
            </w:pPr>
            <w:r w:rsidRPr="00E41412">
              <w:rPr>
                <w:rFonts w:eastAsia="Times New Roman" w:cs="Times New Roman"/>
                <w:color w:val="FF6600"/>
                <w:szCs w:val="24"/>
                <w:lang w:eastAsia="nl-NL"/>
              </w:rPr>
              <w:t xml:space="preserve">Het zuur-basegedrag van zouten in water </w:t>
            </w:r>
            <w:r w:rsidRPr="00E41412">
              <w:rPr>
                <w:rFonts w:eastAsia="Times New Roman" w:cs="Times New Roman"/>
                <w:b/>
                <w:color w:val="FF6600"/>
                <w:szCs w:val="24"/>
                <w:lang w:eastAsia="nl-NL"/>
              </w:rPr>
              <w:t>kwalitatief</w:t>
            </w:r>
            <w:r w:rsidRPr="00E41412">
              <w:rPr>
                <w:rFonts w:eastAsia="Times New Roman" w:cs="Times New Roman"/>
                <w:color w:val="FF6600"/>
                <w:szCs w:val="24"/>
                <w:lang w:eastAsia="nl-NL"/>
              </w:rPr>
              <w:t xml:space="preserve"> </w:t>
            </w:r>
            <w:r w:rsidRPr="00E41412">
              <w:rPr>
                <w:rFonts w:eastAsia="Times New Roman" w:cs="Times New Roman"/>
                <w:b/>
                <w:color w:val="FF6600"/>
                <w:szCs w:val="24"/>
                <w:lang w:eastAsia="nl-NL"/>
              </w:rPr>
              <w:t>verklaren</w:t>
            </w:r>
            <w:r w:rsidRPr="00E41412">
              <w:rPr>
                <w:rFonts w:eastAsia="Times New Roman" w:cs="Times New Roman"/>
                <w:color w:val="FF6600"/>
                <w:szCs w:val="24"/>
                <w:lang w:eastAsia="nl-NL"/>
              </w:rPr>
              <w:t>.</w:t>
            </w:r>
          </w:p>
        </w:tc>
      </w:tr>
      <w:tr w:rsidR="00E41412" w:rsidRPr="00804477" w14:paraId="7E9A4059" w14:textId="77777777" w:rsidTr="00E41412">
        <w:tc>
          <w:tcPr>
            <w:tcW w:w="9719" w:type="dxa"/>
            <w:gridSpan w:val="2"/>
            <w:tcBorders>
              <w:bottom w:val="single" w:sz="4" w:space="0" w:color="EEECE1" w:themeColor="background2"/>
            </w:tcBorders>
          </w:tcPr>
          <w:p w14:paraId="687FFCC8" w14:textId="77777777" w:rsidR="00E41412" w:rsidRPr="003057F8" w:rsidRDefault="00E41412" w:rsidP="00E41412">
            <w:pPr>
              <w:pStyle w:val="LPTekst"/>
              <w:spacing w:before="240" w:after="120"/>
              <w:rPr>
                <w:b/>
                <w:lang w:val="nl-BE"/>
              </w:rPr>
            </w:pPr>
            <w:r w:rsidRPr="003057F8">
              <w:rPr>
                <w:b/>
                <w:lang w:val="nl-BE"/>
              </w:rPr>
              <w:t>Wenken</w:t>
            </w:r>
          </w:p>
          <w:p w14:paraId="65CCD87E" w14:textId="01C13D9B" w:rsidR="00E41412" w:rsidRPr="00E41412" w:rsidRDefault="00E41412" w:rsidP="00E41412">
            <w:pPr>
              <w:spacing w:line="360" w:lineRule="auto"/>
              <w:rPr>
                <w:rFonts w:cs="Arial"/>
                <w:color w:val="404040" w:themeColor="text1" w:themeTint="BF"/>
                <w:szCs w:val="20"/>
              </w:rPr>
            </w:pPr>
            <w:r w:rsidRPr="00E41412">
              <w:rPr>
                <w:rFonts w:cs="Arial"/>
                <w:color w:val="404040" w:themeColor="text1" w:themeTint="BF"/>
                <w:szCs w:val="20"/>
              </w:rPr>
              <w:t xml:space="preserve">Het zuur-basegedrag van zouten wordt het best ondersteund met demo-experimenten of kan in een onderzoekje door leerlingen worden uitgevoerd. Het is niet de bedoeling de experimenteel verkregen pH-waarde theoretisch af te leiden. </w:t>
            </w:r>
          </w:p>
        </w:tc>
      </w:tr>
    </w:tbl>
    <w:p w14:paraId="5CDEB929" w14:textId="47830A93" w:rsidR="00E41412" w:rsidRDefault="00E41412" w:rsidP="00E41412">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41412" w:rsidRPr="00804477" w14:paraId="6C45BF8E" w14:textId="77777777" w:rsidTr="00E41412">
        <w:tc>
          <w:tcPr>
            <w:tcW w:w="817" w:type="dxa"/>
            <w:shd w:val="clear" w:color="auto" w:fill="990099"/>
            <w:vAlign w:val="center"/>
          </w:tcPr>
          <w:p w14:paraId="6772499C" w14:textId="2A27640C" w:rsidR="00E41412" w:rsidRPr="00ED4972" w:rsidRDefault="00E41412" w:rsidP="000F26D7">
            <w:pPr>
              <w:numPr>
                <w:ilvl w:val="0"/>
                <w:numId w:val="3"/>
              </w:numPr>
              <w:spacing w:before="120" w:after="120" w:line="260" w:lineRule="exact"/>
              <w:jc w:val="center"/>
              <w:rPr>
                <w:rFonts w:eastAsia="Times New Roman" w:cs="Times New Roman"/>
                <w:color w:val="FFFFFF" w:themeColor="background1"/>
                <w:szCs w:val="20"/>
                <w:lang w:val="nl-NL" w:eastAsia="nl-NL"/>
              </w:rPr>
            </w:pPr>
          </w:p>
        </w:tc>
        <w:tc>
          <w:tcPr>
            <w:tcW w:w="8902" w:type="dxa"/>
            <w:tcBorders>
              <w:top w:val="single" w:sz="4" w:space="0" w:color="FFFFFF" w:themeColor="background1"/>
              <w:bottom w:val="single" w:sz="4" w:space="0" w:color="FFFFFF" w:themeColor="background1"/>
            </w:tcBorders>
            <w:shd w:val="clear" w:color="auto" w:fill="EEECE1" w:themeFill="background2"/>
          </w:tcPr>
          <w:p w14:paraId="267EDF35" w14:textId="77777777" w:rsidR="00E41412" w:rsidRPr="00E41412" w:rsidRDefault="00E41412" w:rsidP="00E41412">
            <w:pPr>
              <w:spacing w:before="120" w:after="120" w:line="276" w:lineRule="auto"/>
              <w:rPr>
                <w:color w:val="404040" w:themeColor="text1" w:themeTint="BF"/>
                <w:szCs w:val="20"/>
              </w:rPr>
            </w:pPr>
            <w:r w:rsidRPr="00E41412">
              <w:rPr>
                <w:rFonts w:eastAsia="Times New Roman" w:cs="Times New Roman"/>
                <w:color w:val="404040" w:themeColor="text1" w:themeTint="BF"/>
                <w:szCs w:val="24"/>
                <w:lang w:eastAsia="nl-NL"/>
              </w:rPr>
              <w:t xml:space="preserve">De begrippen </w:t>
            </w:r>
            <w:r w:rsidRPr="00E41412">
              <w:rPr>
                <w:rFonts w:eastAsia="Times New Roman" w:cs="Times New Roman"/>
                <w:i/>
                <w:color w:val="404040" w:themeColor="text1" w:themeTint="BF"/>
                <w:szCs w:val="24"/>
                <w:lang w:eastAsia="nl-NL"/>
              </w:rPr>
              <w:t>K</w:t>
            </w:r>
            <w:r w:rsidRPr="00E41412">
              <w:rPr>
                <w:rFonts w:eastAsia="Times New Roman" w:cs="Times New Roman"/>
                <w:color w:val="404040" w:themeColor="text1" w:themeTint="BF"/>
                <w:szCs w:val="24"/>
                <w:vertAlign w:val="subscript"/>
                <w:lang w:eastAsia="nl-NL"/>
              </w:rPr>
              <w:t>W</w:t>
            </w:r>
            <w:r w:rsidRPr="00E41412">
              <w:rPr>
                <w:rFonts w:eastAsia="Times New Roman" w:cs="Times New Roman"/>
                <w:color w:val="404040" w:themeColor="text1" w:themeTint="BF"/>
                <w:szCs w:val="24"/>
                <w:lang w:eastAsia="nl-NL"/>
              </w:rPr>
              <w:t xml:space="preserve"> , pH en </w:t>
            </w:r>
            <w:proofErr w:type="spellStart"/>
            <w:r w:rsidRPr="00E41412">
              <w:rPr>
                <w:rFonts w:eastAsia="Times New Roman" w:cs="Times New Roman"/>
                <w:color w:val="404040" w:themeColor="text1" w:themeTint="BF"/>
                <w:szCs w:val="24"/>
                <w:lang w:eastAsia="nl-NL"/>
              </w:rPr>
              <w:t>pOH</w:t>
            </w:r>
            <w:proofErr w:type="spellEnd"/>
            <w:r w:rsidRPr="00E41412">
              <w:rPr>
                <w:rFonts w:eastAsia="Times New Roman" w:cs="Times New Roman"/>
                <w:color w:val="404040" w:themeColor="text1" w:themeTint="BF"/>
                <w:szCs w:val="24"/>
                <w:lang w:eastAsia="nl-NL"/>
              </w:rPr>
              <w:t xml:space="preserve"> </w:t>
            </w:r>
            <w:r w:rsidRPr="00E41412">
              <w:rPr>
                <w:rFonts w:eastAsia="Times New Roman" w:cs="Times New Roman"/>
                <w:b/>
                <w:color w:val="404040" w:themeColor="text1" w:themeTint="BF"/>
                <w:szCs w:val="24"/>
                <w:lang w:eastAsia="nl-NL"/>
              </w:rPr>
              <w:t>definiëren</w:t>
            </w:r>
            <w:r w:rsidRPr="00E41412">
              <w:rPr>
                <w:rFonts w:eastAsia="Times New Roman" w:cs="Times New Roman"/>
                <w:color w:val="404040" w:themeColor="text1" w:themeTint="BF"/>
                <w:szCs w:val="24"/>
                <w:lang w:eastAsia="nl-NL"/>
              </w:rPr>
              <w:t>.</w:t>
            </w:r>
          </w:p>
        </w:tc>
      </w:tr>
      <w:tr w:rsidR="00E41412" w:rsidRPr="00804477" w14:paraId="245A02B5" w14:textId="77777777" w:rsidTr="00E41412">
        <w:tc>
          <w:tcPr>
            <w:tcW w:w="9719" w:type="dxa"/>
            <w:gridSpan w:val="2"/>
            <w:tcBorders>
              <w:bottom w:val="single" w:sz="4" w:space="0" w:color="EEECE1" w:themeColor="background2"/>
            </w:tcBorders>
          </w:tcPr>
          <w:p w14:paraId="4AD2997B" w14:textId="77777777" w:rsidR="00E41412" w:rsidRPr="003057F8" w:rsidRDefault="00E41412" w:rsidP="00E41412">
            <w:pPr>
              <w:pStyle w:val="LPTekst"/>
              <w:spacing w:before="240" w:after="120"/>
              <w:rPr>
                <w:b/>
                <w:lang w:val="nl-BE"/>
              </w:rPr>
            </w:pPr>
            <w:r w:rsidRPr="003057F8">
              <w:rPr>
                <w:b/>
                <w:lang w:val="nl-BE"/>
              </w:rPr>
              <w:t>Wenken</w:t>
            </w:r>
          </w:p>
          <w:p w14:paraId="0C56D6EF" w14:textId="77777777" w:rsidR="00E41412" w:rsidRPr="00E41412" w:rsidRDefault="00E41412" w:rsidP="00A96812">
            <w:pPr>
              <w:spacing w:line="360" w:lineRule="auto"/>
              <w:rPr>
                <w:rFonts w:cs="Arial"/>
                <w:color w:val="404040" w:themeColor="text1" w:themeTint="BF"/>
                <w:szCs w:val="20"/>
              </w:rPr>
            </w:pPr>
            <w:r w:rsidRPr="00E41412">
              <w:rPr>
                <w:rFonts w:cs="Arial"/>
                <w:color w:val="404040" w:themeColor="text1" w:themeTint="BF"/>
                <w:szCs w:val="20"/>
              </w:rPr>
              <w:t xml:space="preserve">In dit stadium wordt pH in verband gebracht met het negatief logaritme van de concentratie van het </w:t>
            </w:r>
            <w:proofErr w:type="spellStart"/>
            <w:r w:rsidRPr="00E41412">
              <w:rPr>
                <w:rFonts w:cs="Arial"/>
                <w:color w:val="404040" w:themeColor="text1" w:themeTint="BF"/>
                <w:szCs w:val="20"/>
              </w:rPr>
              <w:t>oxoniumion</w:t>
            </w:r>
            <w:proofErr w:type="spellEnd"/>
            <w:r w:rsidRPr="00E41412">
              <w:rPr>
                <w:rFonts w:cs="Arial"/>
                <w:color w:val="404040" w:themeColor="text1" w:themeTint="BF"/>
                <w:szCs w:val="20"/>
              </w:rPr>
              <w:t xml:space="preserve"> (H</w:t>
            </w:r>
            <w:r w:rsidRPr="00E41412">
              <w:rPr>
                <w:rFonts w:cs="Arial"/>
                <w:color w:val="404040" w:themeColor="text1" w:themeTint="BF"/>
                <w:szCs w:val="20"/>
                <w:vertAlign w:val="subscript"/>
              </w:rPr>
              <w:t>3</w:t>
            </w:r>
            <w:r w:rsidRPr="00E41412">
              <w:rPr>
                <w:rFonts w:cs="Arial"/>
                <w:color w:val="404040" w:themeColor="text1" w:themeTint="BF"/>
                <w:szCs w:val="20"/>
              </w:rPr>
              <w:t>O</w:t>
            </w:r>
            <w:r w:rsidRPr="00E41412">
              <w:rPr>
                <w:rFonts w:cs="Arial"/>
                <w:color w:val="404040" w:themeColor="text1" w:themeTint="BF"/>
                <w:szCs w:val="20"/>
                <w:vertAlign w:val="superscript"/>
              </w:rPr>
              <w:t>+</w:t>
            </w:r>
            <w:r w:rsidRPr="00E41412">
              <w:rPr>
                <w:rFonts w:cs="Arial"/>
                <w:color w:val="404040" w:themeColor="text1" w:themeTint="BF"/>
                <w:szCs w:val="20"/>
              </w:rPr>
              <w:t>) of van het proton (H</w:t>
            </w:r>
            <w:r w:rsidRPr="00E41412">
              <w:rPr>
                <w:rFonts w:cs="Arial"/>
                <w:color w:val="404040" w:themeColor="text1" w:themeTint="BF"/>
                <w:szCs w:val="20"/>
                <w:vertAlign w:val="superscript"/>
              </w:rPr>
              <w:t>+</w:t>
            </w:r>
            <w:r w:rsidRPr="00E41412">
              <w:rPr>
                <w:rFonts w:cs="Arial"/>
                <w:color w:val="404040" w:themeColor="text1" w:themeTint="BF"/>
                <w:szCs w:val="20"/>
              </w:rPr>
              <w:t xml:space="preserve">). De uitbreiding naar </w:t>
            </w:r>
            <w:proofErr w:type="spellStart"/>
            <w:r w:rsidRPr="00E41412">
              <w:rPr>
                <w:rFonts w:cs="Arial"/>
                <w:color w:val="404040" w:themeColor="text1" w:themeTint="BF"/>
                <w:szCs w:val="20"/>
              </w:rPr>
              <w:t>pOH</w:t>
            </w:r>
            <w:proofErr w:type="spellEnd"/>
            <w:r w:rsidRPr="00E41412">
              <w:rPr>
                <w:rFonts w:cs="Arial"/>
                <w:color w:val="404040" w:themeColor="text1" w:themeTint="BF"/>
                <w:szCs w:val="20"/>
              </w:rPr>
              <w:t xml:space="preserve"> kan functioneel praktisch zijn voor </w:t>
            </w:r>
            <w:r w:rsidRPr="00E41412">
              <w:rPr>
                <w:rFonts w:cs="Arial"/>
                <w:color w:val="404040" w:themeColor="text1" w:themeTint="BF"/>
                <w:szCs w:val="20"/>
              </w:rPr>
              <w:lastRenderedPageBreak/>
              <w:t xml:space="preserve">vlotte berekeningen van de pH van basische oplossingen maar is ondergeschikt aan het gebruik van het begrip </w:t>
            </w:r>
            <w:proofErr w:type="spellStart"/>
            <w:r w:rsidRPr="00E41412">
              <w:rPr>
                <w:rFonts w:cs="Arial"/>
                <w:color w:val="404040" w:themeColor="text1" w:themeTint="BF"/>
                <w:szCs w:val="20"/>
              </w:rPr>
              <w:t>pH.</w:t>
            </w:r>
            <w:proofErr w:type="spellEnd"/>
            <w:r w:rsidRPr="00E41412">
              <w:rPr>
                <w:rFonts w:cs="Arial"/>
                <w:color w:val="404040" w:themeColor="text1" w:themeTint="BF"/>
                <w:szCs w:val="20"/>
              </w:rPr>
              <w:t xml:space="preserve"> De </w:t>
            </w:r>
            <w:r w:rsidRPr="00E41412">
              <w:rPr>
                <w:rFonts w:cs="Arial"/>
                <w:i/>
                <w:color w:val="404040" w:themeColor="text1" w:themeTint="BF"/>
                <w:szCs w:val="20"/>
              </w:rPr>
              <w:t>K</w:t>
            </w:r>
            <w:r w:rsidRPr="00E41412">
              <w:rPr>
                <w:rFonts w:cs="Arial"/>
                <w:color w:val="404040" w:themeColor="text1" w:themeTint="BF"/>
                <w:szCs w:val="20"/>
                <w:vertAlign w:val="subscript"/>
              </w:rPr>
              <w:t>W</w:t>
            </w:r>
            <w:r w:rsidRPr="00E41412">
              <w:rPr>
                <w:rFonts w:cs="Arial"/>
                <w:color w:val="404040" w:themeColor="text1" w:themeTint="BF"/>
                <w:szCs w:val="20"/>
              </w:rPr>
              <w:t xml:space="preserve"> wordt gedefinieerd als de evenwichtsconstante die hoort bij de </w:t>
            </w:r>
            <w:proofErr w:type="spellStart"/>
            <w:r w:rsidRPr="00E41412">
              <w:rPr>
                <w:rFonts w:cs="Arial"/>
                <w:color w:val="404040" w:themeColor="text1" w:themeTint="BF"/>
                <w:szCs w:val="20"/>
              </w:rPr>
              <w:t>autoprotolyse</w:t>
            </w:r>
            <w:proofErr w:type="spellEnd"/>
            <w:r w:rsidRPr="00E41412">
              <w:rPr>
                <w:rFonts w:cs="Arial"/>
                <w:color w:val="404040" w:themeColor="text1" w:themeTint="BF"/>
                <w:szCs w:val="20"/>
              </w:rPr>
              <w:t xml:space="preserve"> van water. Hierbij wordt de concentratie van water als oplosmiddel gelijkgesteld aan 1.</w:t>
            </w:r>
          </w:p>
          <w:p w14:paraId="60819DB8" w14:textId="09BB2B9E" w:rsidR="00E41412" w:rsidRDefault="00E41412" w:rsidP="00E41412">
            <w:pPr>
              <w:spacing w:line="360" w:lineRule="auto"/>
              <w:rPr>
                <w:rFonts w:cs="Arial"/>
                <w:color w:val="404040" w:themeColor="text1" w:themeTint="BF"/>
                <w:szCs w:val="20"/>
              </w:rPr>
            </w:pPr>
            <w:r w:rsidRPr="00E41412">
              <w:rPr>
                <w:rFonts w:cs="Arial"/>
                <w:color w:val="404040" w:themeColor="text1" w:themeTint="BF"/>
                <w:szCs w:val="20"/>
              </w:rPr>
              <w:t>Het is noodzakelijk in te gaan op de manier waarop de pH kan gemeten worden. Men kan op een eenvoudige wijze verschillende methoden demonstreren zoals het gebruik van zuur-base-indicatoren, universeel indicator en pH-meter. Men kan pH-metingen uitvoeren van stoffen uit het dagelijks leven zoals azijn, frisdrank, een zeepoplossing, een shampoo en dergelijke.</w:t>
            </w:r>
          </w:p>
          <w:p w14:paraId="2B79EEB4" w14:textId="77777777" w:rsidR="00E41412" w:rsidRPr="00C463E3" w:rsidRDefault="00E41412" w:rsidP="00E41412">
            <w:pPr>
              <w:spacing w:before="240" w:after="120" w:line="360" w:lineRule="auto"/>
              <w:rPr>
                <w:rFonts w:cs="Arial"/>
                <w:b/>
                <w:bCs/>
                <w:color w:val="404040" w:themeColor="text1" w:themeTint="BF"/>
                <w:szCs w:val="20"/>
              </w:rPr>
            </w:pPr>
            <w:r>
              <w:rPr>
                <w:rFonts w:cs="Arial"/>
                <w:b/>
                <w:bCs/>
                <w:color w:val="404040" w:themeColor="text1" w:themeTint="BF"/>
                <w:szCs w:val="20"/>
              </w:rPr>
              <w:t xml:space="preserve">Link met het </w:t>
            </w:r>
            <w:r w:rsidRPr="00C463E3">
              <w:rPr>
                <w:rFonts w:cs="Arial"/>
                <w:b/>
                <w:bCs/>
                <w:color w:val="404040" w:themeColor="text1" w:themeTint="BF"/>
                <w:szCs w:val="20"/>
              </w:rPr>
              <w:t>leerplan</w:t>
            </w:r>
            <w:r>
              <w:rPr>
                <w:rFonts w:cs="Arial"/>
                <w:b/>
                <w:bCs/>
                <w:color w:val="404040" w:themeColor="text1" w:themeTint="BF"/>
                <w:szCs w:val="20"/>
              </w:rPr>
              <w:t xml:space="preserve"> </w:t>
            </w:r>
            <w:r w:rsidRPr="00C463E3">
              <w:rPr>
                <w:rFonts w:cs="Arial"/>
                <w:b/>
                <w:bCs/>
                <w:color w:val="404040" w:themeColor="text1" w:themeTint="BF"/>
                <w:szCs w:val="20"/>
              </w:rPr>
              <w:t>van de tweede graad</w:t>
            </w:r>
          </w:p>
          <w:p w14:paraId="7A803ABB" w14:textId="4C603DE6" w:rsidR="00E41412" w:rsidRPr="004B7E00" w:rsidRDefault="00E41412" w:rsidP="004B7E00">
            <w:pPr>
              <w:pStyle w:val="Lijstalinea"/>
              <w:numPr>
                <w:ilvl w:val="0"/>
                <w:numId w:val="22"/>
              </w:numPr>
              <w:spacing w:line="360" w:lineRule="auto"/>
              <w:rPr>
                <w:rFonts w:ascii="Trebuchet MS" w:hAnsi="Trebuchet MS" w:cs="Arial"/>
                <w:color w:val="404040" w:themeColor="text1" w:themeTint="BF"/>
                <w:szCs w:val="20"/>
              </w:rPr>
            </w:pPr>
            <w:r w:rsidRPr="004B7E00">
              <w:rPr>
                <w:rFonts w:ascii="Trebuchet MS" w:hAnsi="Trebuchet MS" w:cs="Arial"/>
                <w:color w:val="404040" w:themeColor="text1" w:themeTint="BF"/>
                <w:szCs w:val="20"/>
              </w:rPr>
              <w:t>In de tweede graad werd pH in verband gebracht met het zuur, neutraal of basisch karakter van een waterige oplossing.</w:t>
            </w:r>
          </w:p>
        </w:tc>
      </w:tr>
    </w:tbl>
    <w:p w14:paraId="0947434E" w14:textId="77777777" w:rsidR="00E41412" w:rsidRPr="00E41412" w:rsidRDefault="00E41412" w:rsidP="00E41412">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8C0298" w:rsidRPr="00804477" w14:paraId="42714BE7" w14:textId="77777777" w:rsidTr="00197B45">
        <w:tc>
          <w:tcPr>
            <w:tcW w:w="817" w:type="dxa"/>
            <w:shd w:val="clear" w:color="auto" w:fill="990099"/>
            <w:vAlign w:val="center"/>
          </w:tcPr>
          <w:p w14:paraId="21CA44EE" w14:textId="26B517DB" w:rsidR="008C0298" w:rsidRPr="008C0298" w:rsidRDefault="008C0298" w:rsidP="00F07990">
            <w:pPr>
              <w:spacing w:before="120" w:after="120" w:line="260" w:lineRule="exact"/>
              <w:rPr>
                <w:rFonts w:eastAsia="Times New Roman" w:cs="Times New Roman"/>
                <w:b/>
                <w:color w:val="FFFFFF" w:themeColor="background1"/>
                <w:szCs w:val="20"/>
                <w:highlight w:val="yellow"/>
                <w:lang w:val="nl-NL" w:eastAsia="nl-NL"/>
              </w:rPr>
            </w:pPr>
            <w:r w:rsidRPr="008E5F1D">
              <w:rPr>
                <w:rFonts w:eastAsia="Times New Roman" w:cs="Times New Roman"/>
                <w:b/>
                <w:color w:val="FFFFFF" w:themeColor="background1"/>
                <w:szCs w:val="20"/>
                <w:lang w:val="nl-NL" w:eastAsia="nl-NL"/>
              </w:rPr>
              <w:t>B41</w:t>
            </w:r>
          </w:p>
        </w:tc>
        <w:tc>
          <w:tcPr>
            <w:tcW w:w="8902" w:type="dxa"/>
            <w:tcBorders>
              <w:top w:val="single" w:sz="4" w:space="0" w:color="FFFFFF" w:themeColor="background1"/>
              <w:bottom w:val="single" w:sz="4" w:space="0" w:color="FFFFFF" w:themeColor="background1"/>
            </w:tcBorders>
            <w:shd w:val="clear" w:color="auto" w:fill="EEECE1" w:themeFill="background2"/>
          </w:tcPr>
          <w:p w14:paraId="67C317B4" w14:textId="6AA36173" w:rsidR="008C0298" w:rsidRPr="008E5F1D" w:rsidRDefault="008C0298" w:rsidP="00E41412">
            <w:pPr>
              <w:spacing w:before="120" w:after="120"/>
              <w:rPr>
                <w:rFonts w:eastAsia="Times New Roman" w:cs="Times New Roman"/>
                <w:szCs w:val="24"/>
                <w:highlight w:val="yellow"/>
                <w:lang w:eastAsia="nl-NL"/>
              </w:rPr>
            </w:pPr>
            <w:r w:rsidRPr="00A26822">
              <w:rPr>
                <w:rFonts w:eastAsia="Times New Roman" w:cs="Times New Roman"/>
                <w:color w:val="404040" w:themeColor="text1" w:themeTint="BF"/>
                <w:szCs w:val="24"/>
                <w:lang w:eastAsia="nl-NL"/>
              </w:rPr>
              <w:t xml:space="preserve">De pH en </w:t>
            </w:r>
            <w:proofErr w:type="spellStart"/>
            <w:r w:rsidRPr="00A26822">
              <w:rPr>
                <w:rFonts w:eastAsia="Times New Roman" w:cs="Times New Roman"/>
                <w:color w:val="404040" w:themeColor="text1" w:themeTint="BF"/>
                <w:szCs w:val="24"/>
                <w:lang w:eastAsia="nl-NL"/>
              </w:rPr>
              <w:t>pOH</w:t>
            </w:r>
            <w:proofErr w:type="spellEnd"/>
            <w:r w:rsidRPr="00A26822">
              <w:rPr>
                <w:rFonts w:eastAsia="Times New Roman" w:cs="Times New Roman"/>
                <w:color w:val="404040" w:themeColor="text1" w:themeTint="BF"/>
                <w:szCs w:val="24"/>
                <w:lang w:eastAsia="nl-NL"/>
              </w:rPr>
              <w:t xml:space="preserve"> </w:t>
            </w:r>
            <w:r w:rsidRPr="00A26822">
              <w:rPr>
                <w:rFonts w:eastAsia="Times New Roman" w:cs="Times New Roman"/>
                <w:b/>
                <w:color w:val="404040" w:themeColor="text1" w:themeTint="BF"/>
                <w:szCs w:val="24"/>
                <w:lang w:eastAsia="nl-NL"/>
              </w:rPr>
              <w:t>berekenen</w:t>
            </w:r>
            <w:r w:rsidRPr="00A26822">
              <w:rPr>
                <w:rFonts w:eastAsia="Times New Roman" w:cs="Times New Roman"/>
                <w:color w:val="404040" w:themeColor="text1" w:themeTint="BF"/>
                <w:szCs w:val="24"/>
                <w:lang w:eastAsia="nl-NL"/>
              </w:rPr>
              <w:t xml:space="preserve"> voor waterige oplossingen van sterke zuren en sterke basen.</w:t>
            </w:r>
          </w:p>
        </w:tc>
      </w:tr>
      <w:tr w:rsidR="00E41412" w:rsidRPr="00804477" w14:paraId="516363CF" w14:textId="77777777" w:rsidTr="00E41412">
        <w:tc>
          <w:tcPr>
            <w:tcW w:w="817" w:type="dxa"/>
            <w:shd w:val="clear" w:color="auto" w:fill="FF6600"/>
            <w:vAlign w:val="center"/>
          </w:tcPr>
          <w:p w14:paraId="0DEDB439" w14:textId="75231587" w:rsidR="00E41412" w:rsidRPr="004B7E00" w:rsidRDefault="009F260F" w:rsidP="008C0298">
            <w:pPr>
              <w:spacing w:before="120" w:after="120" w:line="260" w:lineRule="exact"/>
              <w:rPr>
                <w:rFonts w:eastAsia="Times New Roman" w:cs="Times New Roman"/>
                <w:b/>
                <w:color w:val="FFFFFF" w:themeColor="background1"/>
                <w:szCs w:val="20"/>
                <w:lang w:val="nl-NL" w:eastAsia="nl-NL"/>
              </w:rPr>
            </w:pPr>
            <w:r w:rsidRPr="004B7E00">
              <w:rPr>
                <w:rFonts w:eastAsia="Times New Roman" w:cs="Times New Roman"/>
                <w:b/>
                <w:color w:val="FFFFFF" w:themeColor="background1"/>
                <w:szCs w:val="20"/>
                <w:lang w:val="nl-NL" w:eastAsia="nl-NL"/>
              </w:rPr>
              <w:t>V</w:t>
            </w:r>
            <w:r w:rsidR="00E41412" w:rsidRPr="004B7E00">
              <w:rPr>
                <w:rFonts w:eastAsia="Times New Roman" w:cs="Times New Roman"/>
                <w:b/>
                <w:color w:val="FFFFFF" w:themeColor="background1"/>
                <w:szCs w:val="20"/>
                <w:lang w:val="nl-NL" w:eastAsia="nl-NL"/>
              </w:rPr>
              <w:t>4</w:t>
            </w:r>
            <w:r w:rsidR="008C0298">
              <w:rPr>
                <w:rFonts w:eastAsia="Times New Roman" w:cs="Times New Roman"/>
                <w:b/>
                <w:color w:val="FFFFFF" w:themeColor="background1"/>
                <w:szCs w:val="20"/>
                <w:lang w:val="nl-NL" w:eastAsia="nl-NL"/>
              </w:rPr>
              <w:t>1</w:t>
            </w:r>
          </w:p>
        </w:tc>
        <w:tc>
          <w:tcPr>
            <w:tcW w:w="8902" w:type="dxa"/>
            <w:tcBorders>
              <w:top w:val="single" w:sz="4" w:space="0" w:color="FFFFFF" w:themeColor="background1"/>
              <w:bottom w:val="single" w:sz="4" w:space="0" w:color="FFFFFF" w:themeColor="background1"/>
            </w:tcBorders>
            <w:shd w:val="clear" w:color="auto" w:fill="EEECE1" w:themeFill="background2"/>
          </w:tcPr>
          <w:p w14:paraId="73279A9D" w14:textId="28AE460C" w:rsidR="00E41412" w:rsidRPr="00E41412" w:rsidRDefault="00E41412" w:rsidP="00E41412">
            <w:pPr>
              <w:spacing w:before="120" w:after="120" w:line="276" w:lineRule="auto"/>
              <w:rPr>
                <w:color w:val="FF6600"/>
                <w:szCs w:val="20"/>
              </w:rPr>
            </w:pPr>
            <w:r w:rsidRPr="00E41412">
              <w:rPr>
                <w:rFonts w:eastAsia="Times New Roman" w:cs="Times New Roman"/>
                <w:color w:val="FF6600"/>
                <w:szCs w:val="24"/>
                <w:lang w:eastAsia="nl-NL"/>
              </w:rPr>
              <w:t xml:space="preserve">De pH en </w:t>
            </w:r>
            <w:proofErr w:type="spellStart"/>
            <w:r w:rsidRPr="00E41412">
              <w:rPr>
                <w:rFonts w:eastAsia="Times New Roman" w:cs="Times New Roman"/>
                <w:color w:val="FF6600"/>
                <w:szCs w:val="24"/>
                <w:lang w:eastAsia="nl-NL"/>
              </w:rPr>
              <w:t>pOH</w:t>
            </w:r>
            <w:proofErr w:type="spellEnd"/>
            <w:r w:rsidRPr="00E41412">
              <w:rPr>
                <w:rFonts w:eastAsia="Times New Roman" w:cs="Times New Roman"/>
                <w:color w:val="FF6600"/>
                <w:szCs w:val="24"/>
                <w:lang w:eastAsia="nl-NL"/>
              </w:rPr>
              <w:t xml:space="preserve"> </w:t>
            </w:r>
            <w:r w:rsidRPr="00E41412">
              <w:rPr>
                <w:rFonts w:eastAsia="Times New Roman" w:cs="Times New Roman"/>
                <w:b/>
                <w:color w:val="FF6600"/>
                <w:szCs w:val="24"/>
                <w:lang w:eastAsia="nl-NL"/>
              </w:rPr>
              <w:t>berekenen</w:t>
            </w:r>
            <w:r w:rsidRPr="00E41412">
              <w:rPr>
                <w:rFonts w:eastAsia="Times New Roman" w:cs="Times New Roman"/>
                <w:color w:val="FF6600"/>
                <w:szCs w:val="24"/>
                <w:lang w:eastAsia="nl-NL"/>
              </w:rPr>
              <w:t xml:space="preserve"> voor waterige oplossingen van zwakke zuren en zwakke basen.</w:t>
            </w:r>
          </w:p>
        </w:tc>
      </w:tr>
      <w:tr w:rsidR="00E41412" w:rsidRPr="00804477" w14:paraId="50F405EF" w14:textId="77777777" w:rsidTr="00E41412">
        <w:tc>
          <w:tcPr>
            <w:tcW w:w="9719" w:type="dxa"/>
            <w:gridSpan w:val="2"/>
            <w:tcBorders>
              <w:bottom w:val="single" w:sz="4" w:space="0" w:color="EEECE1" w:themeColor="background2"/>
            </w:tcBorders>
          </w:tcPr>
          <w:p w14:paraId="6CF8CFE4" w14:textId="77777777" w:rsidR="00E41412" w:rsidRPr="003057F8" w:rsidRDefault="00E41412" w:rsidP="00E41412">
            <w:pPr>
              <w:pStyle w:val="LPTekst"/>
              <w:spacing w:before="240" w:after="120"/>
              <w:rPr>
                <w:b/>
                <w:lang w:val="nl-BE"/>
              </w:rPr>
            </w:pPr>
            <w:r w:rsidRPr="003057F8">
              <w:rPr>
                <w:b/>
                <w:lang w:val="nl-BE"/>
              </w:rPr>
              <w:t>Wenken</w:t>
            </w:r>
          </w:p>
          <w:p w14:paraId="38801E3E" w14:textId="65C65E01" w:rsidR="00E41412" w:rsidRPr="00E41412" w:rsidRDefault="00E41412" w:rsidP="00E41412">
            <w:pPr>
              <w:spacing w:after="120" w:line="360" w:lineRule="auto"/>
              <w:rPr>
                <w:rFonts w:cs="Arial"/>
                <w:color w:val="404040" w:themeColor="text1" w:themeTint="BF"/>
                <w:szCs w:val="20"/>
              </w:rPr>
            </w:pPr>
            <w:r w:rsidRPr="00E41412">
              <w:rPr>
                <w:rFonts w:cs="Arial"/>
                <w:color w:val="404040" w:themeColor="text1" w:themeTint="BF"/>
                <w:szCs w:val="20"/>
              </w:rPr>
              <w:t xml:space="preserve">Bij de afleiding van de pH van zwakke zuren en zwakke basen wordt niet uitsluitend </w:t>
            </w:r>
            <w:proofErr w:type="spellStart"/>
            <w:r w:rsidRPr="00E41412">
              <w:rPr>
                <w:rFonts w:cs="Arial"/>
                <w:color w:val="404040" w:themeColor="text1" w:themeTint="BF"/>
                <w:szCs w:val="20"/>
              </w:rPr>
              <w:t>gefocused</w:t>
            </w:r>
            <w:proofErr w:type="spellEnd"/>
            <w:r w:rsidRPr="00E41412">
              <w:rPr>
                <w:rFonts w:cs="Arial"/>
                <w:color w:val="404040" w:themeColor="text1" w:themeTint="BF"/>
                <w:szCs w:val="20"/>
              </w:rPr>
              <w:t xml:space="preserve"> op de verkregen pH-formule. </w:t>
            </w:r>
          </w:p>
          <w:p w14:paraId="4C54169B" w14:textId="4A6EC88F" w:rsidR="00E41412" w:rsidRPr="00E41412" w:rsidRDefault="00E41412" w:rsidP="00E41412">
            <w:pPr>
              <w:spacing w:line="360" w:lineRule="auto"/>
              <w:rPr>
                <w:rFonts w:eastAsia="Times New Roman" w:cs="Arial"/>
                <w:color w:val="404040" w:themeColor="text1" w:themeTint="BF"/>
                <w:szCs w:val="20"/>
                <w:lang w:eastAsia="nl-NL"/>
              </w:rPr>
            </w:pPr>
            <w:r w:rsidRPr="00E41412">
              <w:rPr>
                <w:rFonts w:cs="Arial"/>
                <w:color w:val="404040" w:themeColor="text1" w:themeTint="BF"/>
                <w:szCs w:val="20"/>
              </w:rPr>
              <w:t xml:space="preserve">Het </w:t>
            </w:r>
            <w:r>
              <w:rPr>
                <w:rFonts w:cs="Arial"/>
                <w:color w:val="404040" w:themeColor="text1" w:themeTint="BF"/>
                <w:szCs w:val="20"/>
              </w:rPr>
              <w:t>is belangrijk leerlingen te laten</w:t>
            </w:r>
            <w:r w:rsidRPr="00E41412">
              <w:rPr>
                <w:rFonts w:cs="Arial"/>
                <w:color w:val="404040" w:themeColor="text1" w:themeTint="BF"/>
                <w:szCs w:val="20"/>
              </w:rPr>
              <w:t xml:space="preserve"> inzien dat het concept van chemisch evenwicht hier kan worden toegepast. Opnieuw geldt dat pH-berekeningen beperkt worden gehouden tot oplossingen met één opgeloste stof.</w:t>
            </w:r>
          </w:p>
        </w:tc>
      </w:tr>
    </w:tbl>
    <w:p w14:paraId="036406FC" w14:textId="77777777" w:rsidR="00E41412" w:rsidRDefault="00E41412" w:rsidP="00E41412">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E41412" w:rsidRPr="00804477" w14:paraId="09BBC925" w14:textId="77777777" w:rsidTr="00E41412">
        <w:tc>
          <w:tcPr>
            <w:tcW w:w="817" w:type="dxa"/>
            <w:shd w:val="clear" w:color="auto" w:fill="990099"/>
            <w:vAlign w:val="center"/>
          </w:tcPr>
          <w:p w14:paraId="2F6C96F0" w14:textId="0507641D" w:rsidR="00E41412" w:rsidRPr="00ED4972" w:rsidRDefault="008C0298" w:rsidP="008C0298">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B42</w:t>
            </w:r>
          </w:p>
        </w:tc>
        <w:tc>
          <w:tcPr>
            <w:tcW w:w="8902" w:type="dxa"/>
            <w:tcBorders>
              <w:top w:val="single" w:sz="4" w:space="0" w:color="FFFFFF" w:themeColor="background1"/>
              <w:bottom w:val="single" w:sz="4" w:space="0" w:color="FFFFFF" w:themeColor="background1"/>
            </w:tcBorders>
            <w:shd w:val="clear" w:color="auto" w:fill="EEECE1" w:themeFill="background2"/>
          </w:tcPr>
          <w:p w14:paraId="73E74129" w14:textId="15D33CEB" w:rsidR="00E41412" w:rsidRPr="00E41412" w:rsidRDefault="00E41412" w:rsidP="00E41412">
            <w:pPr>
              <w:spacing w:before="120" w:after="120" w:line="276" w:lineRule="auto"/>
              <w:rPr>
                <w:color w:val="404040" w:themeColor="text1" w:themeTint="BF"/>
                <w:szCs w:val="20"/>
              </w:rPr>
            </w:pPr>
            <w:r w:rsidRPr="00E41412">
              <w:rPr>
                <w:rFonts w:eastAsia="Times New Roman" w:cs="Times New Roman"/>
                <w:color w:val="404040" w:themeColor="text1" w:themeTint="BF"/>
                <w:szCs w:val="24"/>
                <w:lang w:eastAsia="nl-NL"/>
              </w:rPr>
              <w:t xml:space="preserve">Het begrip buffermengsel </w:t>
            </w:r>
            <w:r w:rsidRPr="00E41412">
              <w:rPr>
                <w:rFonts w:eastAsia="Times New Roman" w:cs="Times New Roman"/>
                <w:b/>
                <w:color w:val="404040" w:themeColor="text1" w:themeTint="BF"/>
                <w:szCs w:val="24"/>
                <w:lang w:eastAsia="nl-NL"/>
              </w:rPr>
              <w:t>omschrijven</w:t>
            </w:r>
            <w:r w:rsidRPr="00E41412">
              <w:rPr>
                <w:rFonts w:eastAsia="Times New Roman" w:cs="Times New Roman"/>
                <w:color w:val="404040" w:themeColor="text1" w:themeTint="BF"/>
                <w:szCs w:val="24"/>
                <w:lang w:eastAsia="nl-NL"/>
              </w:rPr>
              <w:t xml:space="preserve"> en het belang ervan </w:t>
            </w:r>
            <w:r w:rsidRPr="00E41412">
              <w:rPr>
                <w:rFonts w:eastAsia="Times New Roman" w:cs="Times New Roman"/>
                <w:b/>
                <w:color w:val="404040" w:themeColor="text1" w:themeTint="BF"/>
                <w:szCs w:val="24"/>
                <w:lang w:eastAsia="nl-NL"/>
              </w:rPr>
              <w:t>illustreren</w:t>
            </w:r>
            <w:r w:rsidRPr="00E41412">
              <w:rPr>
                <w:rFonts w:eastAsia="Times New Roman" w:cs="Times New Roman"/>
                <w:color w:val="404040" w:themeColor="text1" w:themeTint="BF"/>
                <w:szCs w:val="24"/>
                <w:lang w:eastAsia="nl-NL"/>
              </w:rPr>
              <w:t>.</w:t>
            </w:r>
          </w:p>
        </w:tc>
      </w:tr>
      <w:tr w:rsidR="00E41412" w:rsidRPr="00804477" w14:paraId="69DF2993" w14:textId="77777777" w:rsidTr="00E41412">
        <w:tc>
          <w:tcPr>
            <w:tcW w:w="9719" w:type="dxa"/>
            <w:gridSpan w:val="2"/>
            <w:tcBorders>
              <w:bottom w:val="single" w:sz="4" w:space="0" w:color="EEECE1" w:themeColor="background2"/>
            </w:tcBorders>
          </w:tcPr>
          <w:p w14:paraId="04203EAD" w14:textId="77777777" w:rsidR="00E41412" w:rsidRPr="003057F8" w:rsidRDefault="00E41412" w:rsidP="00E41412">
            <w:pPr>
              <w:pStyle w:val="LPTekst"/>
              <w:spacing w:before="240" w:after="120"/>
              <w:rPr>
                <w:b/>
                <w:lang w:val="nl-BE"/>
              </w:rPr>
            </w:pPr>
            <w:r w:rsidRPr="003057F8">
              <w:rPr>
                <w:b/>
                <w:lang w:val="nl-BE"/>
              </w:rPr>
              <w:t>Wenken</w:t>
            </w:r>
          </w:p>
          <w:p w14:paraId="6BCA7BDD" w14:textId="77777777" w:rsidR="006D157B" w:rsidRPr="006D157B" w:rsidRDefault="006D157B" w:rsidP="006D157B">
            <w:pPr>
              <w:spacing w:line="360" w:lineRule="auto"/>
              <w:rPr>
                <w:rFonts w:cs="Arial"/>
                <w:color w:val="404040" w:themeColor="text1" w:themeTint="BF"/>
                <w:szCs w:val="20"/>
              </w:rPr>
            </w:pPr>
            <w:r w:rsidRPr="006D157B">
              <w:rPr>
                <w:rFonts w:cs="Arial"/>
                <w:color w:val="404040" w:themeColor="text1" w:themeTint="BF"/>
                <w:szCs w:val="20"/>
              </w:rPr>
              <w:t>Het volstaat om het principe en de samenstelling van een buffer te geven. De pH van een buffermengsel dient niet te worden afgeleid.</w:t>
            </w:r>
          </w:p>
          <w:p w14:paraId="24E46ABA" w14:textId="51FECF23" w:rsidR="00E41412" w:rsidRPr="00E41412" w:rsidRDefault="006D157B" w:rsidP="006D157B">
            <w:pPr>
              <w:spacing w:line="360" w:lineRule="auto"/>
              <w:rPr>
                <w:rFonts w:eastAsia="Times New Roman" w:cs="Arial"/>
                <w:color w:val="404040" w:themeColor="text1" w:themeTint="BF"/>
                <w:szCs w:val="20"/>
                <w:lang w:eastAsia="nl-NL"/>
              </w:rPr>
            </w:pPr>
            <w:r w:rsidRPr="006D157B">
              <w:rPr>
                <w:rFonts w:cs="Arial"/>
                <w:color w:val="404040" w:themeColor="text1" w:themeTint="BF"/>
                <w:szCs w:val="20"/>
              </w:rPr>
              <w:t>Het belang van buffers kan geïllustreerd worden aan de hand van de bufferende werking van bijvoorbeeld bodem, zeeën en bloed.</w:t>
            </w:r>
          </w:p>
        </w:tc>
      </w:tr>
    </w:tbl>
    <w:p w14:paraId="5DAAB098" w14:textId="27E4EF39" w:rsidR="006D157B" w:rsidRDefault="006D157B" w:rsidP="006D157B">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6D157B" w:rsidRPr="00804477" w14:paraId="11BEB34F" w14:textId="77777777" w:rsidTr="006D157B">
        <w:tc>
          <w:tcPr>
            <w:tcW w:w="817" w:type="dxa"/>
            <w:shd w:val="clear" w:color="auto" w:fill="FF6600"/>
            <w:vAlign w:val="center"/>
          </w:tcPr>
          <w:p w14:paraId="78459D0B" w14:textId="1A7DD01F" w:rsidR="006D157B" w:rsidRPr="004B7E00" w:rsidRDefault="009F260F" w:rsidP="008C0298">
            <w:pPr>
              <w:spacing w:before="120" w:after="120" w:line="260" w:lineRule="exact"/>
              <w:rPr>
                <w:rFonts w:eastAsia="Times New Roman" w:cs="Times New Roman"/>
                <w:b/>
                <w:color w:val="FFFFFF" w:themeColor="background1"/>
                <w:szCs w:val="20"/>
                <w:lang w:val="nl-NL" w:eastAsia="nl-NL"/>
              </w:rPr>
            </w:pPr>
            <w:r w:rsidRPr="004B7E00">
              <w:rPr>
                <w:rFonts w:eastAsia="Times New Roman" w:cs="Times New Roman"/>
                <w:b/>
                <w:color w:val="FFFFFF" w:themeColor="background1"/>
                <w:szCs w:val="20"/>
                <w:lang w:val="nl-NL" w:eastAsia="nl-NL"/>
              </w:rPr>
              <w:t>V</w:t>
            </w:r>
            <w:r w:rsidR="006D157B" w:rsidRPr="004B7E00">
              <w:rPr>
                <w:rFonts w:eastAsia="Times New Roman" w:cs="Times New Roman"/>
                <w:b/>
                <w:color w:val="FFFFFF" w:themeColor="background1"/>
                <w:szCs w:val="20"/>
                <w:lang w:val="nl-NL" w:eastAsia="nl-NL"/>
              </w:rPr>
              <w:t>4</w:t>
            </w:r>
            <w:r w:rsidR="008C0298">
              <w:rPr>
                <w:rFonts w:eastAsia="Times New Roman" w:cs="Times New Roman"/>
                <w:b/>
                <w:color w:val="FFFFFF" w:themeColor="background1"/>
                <w:szCs w:val="20"/>
                <w:lang w:val="nl-NL" w:eastAsia="nl-NL"/>
              </w:rPr>
              <w:t>2</w:t>
            </w:r>
          </w:p>
        </w:tc>
        <w:tc>
          <w:tcPr>
            <w:tcW w:w="8902" w:type="dxa"/>
            <w:tcBorders>
              <w:top w:val="single" w:sz="4" w:space="0" w:color="FFFFFF" w:themeColor="background1"/>
              <w:bottom w:val="single" w:sz="4" w:space="0" w:color="FFFFFF" w:themeColor="background1"/>
            </w:tcBorders>
            <w:shd w:val="clear" w:color="auto" w:fill="EEECE1" w:themeFill="background2"/>
          </w:tcPr>
          <w:p w14:paraId="21A6A96E" w14:textId="6A3EA616" w:rsidR="006D157B" w:rsidRPr="006D157B" w:rsidRDefault="006D157B" w:rsidP="009923C3">
            <w:pPr>
              <w:spacing w:before="120" w:after="120" w:line="276" w:lineRule="auto"/>
              <w:rPr>
                <w:color w:val="FF6600"/>
                <w:szCs w:val="20"/>
              </w:rPr>
            </w:pPr>
            <w:r w:rsidRPr="006D157B">
              <w:rPr>
                <w:rFonts w:eastAsia="Times New Roman" w:cs="Times New Roman"/>
                <w:bCs/>
                <w:color w:val="FF6600"/>
                <w:szCs w:val="24"/>
                <w:lang w:eastAsia="nl-NL"/>
              </w:rPr>
              <w:t xml:space="preserve">De werking van een buffermengsel </w:t>
            </w:r>
            <w:r w:rsidRPr="006D157B">
              <w:rPr>
                <w:rFonts w:eastAsia="Times New Roman" w:cs="Times New Roman"/>
                <w:b/>
                <w:bCs/>
                <w:color w:val="FF6600"/>
                <w:szCs w:val="24"/>
                <w:lang w:eastAsia="nl-NL"/>
              </w:rPr>
              <w:t>kwalitatief verklaren</w:t>
            </w:r>
            <w:r w:rsidRPr="006D157B">
              <w:rPr>
                <w:rFonts w:eastAsia="Times New Roman" w:cs="Times New Roman"/>
                <w:bCs/>
                <w:color w:val="FF6600"/>
                <w:szCs w:val="24"/>
                <w:lang w:eastAsia="nl-NL"/>
              </w:rPr>
              <w:t>.</w:t>
            </w:r>
          </w:p>
        </w:tc>
      </w:tr>
      <w:tr w:rsidR="006D157B" w:rsidRPr="00804477" w14:paraId="3B7F2A2A" w14:textId="77777777" w:rsidTr="009923C3">
        <w:tc>
          <w:tcPr>
            <w:tcW w:w="9719" w:type="dxa"/>
            <w:gridSpan w:val="2"/>
            <w:tcBorders>
              <w:bottom w:val="single" w:sz="4" w:space="0" w:color="EEECE1" w:themeColor="background2"/>
            </w:tcBorders>
          </w:tcPr>
          <w:p w14:paraId="5BF1A913" w14:textId="77777777" w:rsidR="006D157B" w:rsidRPr="003057F8" w:rsidRDefault="006D157B" w:rsidP="009923C3">
            <w:pPr>
              <w:pStyle w:val="LPTekst"/>
              <w:spacing w:before="240" w:after="120"/>
              <w:rPr>
                <w:b/>
                <w:lang w:val="nl-BE"/>
              </w:rPr>
            </w:pPr>
            <w:r w:rsidRPr="003057F8">
              <w:rPr>
                <w:b/>
                <w:lang w:val="nl-BE"/>
              </w:rPr>
              <w:t>Wenken</w:t>
            </w:r>
          </w:p>
          <w:p w14:paraId="79FEB553" w14:textId="5FFDC796" w:rsidR="006D157B" w:rsidRPr="00E41412" w:rsidRDefault="006D157B" w:rsidP="009923C3">
            <w:pPr>
              <w:spacing w:line="360" w:lineRule="auto"/>
              <w:rPr>
                <w:rFonts w:eastAsia="Times New Roman" w:cs="Arial"/>
                <w:color w:val="404040" w:themeColor="text1" w:themeTint="BF"/>
                <w:szCs w:val="20"/>
                <w:lang w:eastAsia="nl-NL"/>
              </w:rPr>
            </w:pPr>
            <w:r w:rsidRPr="006D157B">
              <w:rPr>
                <w:rFonts w:cs="Arial"/>
                <w:color w:val="404040" w:themeColor="text1" w:themeTint="BF"/>
                <w:szCs w:val="20"/>
              </w:rPr>
              <w:t>Bij de werking van een buffermengsel wijst men op de optredende neutralisatie en de beïnvloeding van de aanwezige evenwichten.</w:t>
            </w:r>
          </w:p>
        </w:tc>
      </w:tr>
    </w:tbl>
    <w:p w14:paraId="00C2BB9F" w14:textId="77777777" w:rsidR="00353839" w:rsidRPr="00E41412" w:rsidRDefault="00353839" w:rsidP="00353839">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353839" w:rsidRPr="00804477" w14:paraId="3298E369" w14:textId="77777777" w:rsidTr="009923C3">
        <w:tc>
          <w:tcPr>
            <w:tcW w:w="817" w:type="dxa"/>
            <w:shd w:val="clear" w:color="auto" w:fill="990099"/>
            <w:vAlign w:val="center"/>
          </w:tcPr>
          <w:p w14:paraId="49A48273" w14:textId="015E1703" w:rsidR="00353839" w:rsidRPr="00ED4972" w:rsidRDefault="008C0298" w:rsidP="008C0298">
            <w:pPr>
              <w:spacing w:before="120" w:after="120" w:line="260" w:lineRule="exact"/>
              <w:rPr>
                <w:rFonts w:eastAsia="Times New Roman" w:cs="Times New Roman"/>
                <w:color w:val="FFFFFF" w:themeColor="background1"/>
                <w:szCs w:val="20"/>
                <w:lang w:val="nl-NL" w:eastAsia="nl-NL"/>
              </w:rPr>
            </w:pPr>
            <w:r w:rsidRPr="008C0298">
              <w:rPr>
                <w:rFonts w:eastAsia="Times New Roman" w:cs="Times New Roman"/>
                <w:color w:val="FFFFFF" w:themeColor="background1"/>
                <w:szCs w:val="24"/>
                <w:lang w:val="nl-NL" w:eastAsia="nl-NL"/>
              </w:rPr>
              <w:lastRenderedPageBreak/>
              <w:t>B43</w:t>
            </w:r>
          </w:p>
        </w:tc>
        <w:tc>
          <w:tcPr>
            <w:tcW w:w="8902" w:type="dxa"/>
            <w:tcBorders>
              <w:top w:val="single" w:sz="4" w:space="0" w:color="FFFFFF" w:themeColor="background1"/>
              <w:bottom w:val="single" w:sz="4" w:space="0" w:color="FFFFFF" w:themeColor="background1"/>
            </w:tcBorders>
            <w:shd w:val="clear" w:color="auto" w:fill="EEECE1" w:themeFill="background2"/>
          </w:tcPr>
          <w:p w14:paraId="472D5EC1" w14:textId="3F4CFFBA" w:rsidR="00353839" w:rsidRPr="00E41412" w:rsidRDefault="00353839" w:rsidP="009923C3">
            <w:pPr>
              <w:spacing w:before="120" w:after="120" w:line="276" w:lineRule="auto"/>
              <w:rPr>
                <w:color w:val="404040" w:themeColor="text1" w:themeTint="BF"/>
                <w:szCs w:val="20"/>
              </w:rPr>
            </w:pPr>
            <w:r w:rsidRPr="00353839">
              <w:rPr>
                <w:rFonts w:eastAsia="Times New Roman" w:cs="Times New Roman"/>
                <w:color w:val="404040" w:themeColor="text1" w:themeTint="BF"/>
                <w:szCs w:val="24"/>
                <w:lang w:eastAsia="nl-NL"/>
              </w:rPr>
              <w:t xml:space="preserve">Het pH-verloop tijdens de titratie van een sterk zuur of een sterke base kwalitatief </w:t>
            </w:r>
            <w:r w:rsidRPr="00353839">
              <w:rPr>
                <w:rFonts w:eastAsia="Times New Roman" w:cs="Times New Roman"/>
                <w:b/>
                <w:color w:val="404040" w:themeColor="text1" w:themeTint="BF"/>
                <w:szCs w:val="24"/>
                <w:lang w:eastAsia="nl-NL"/>
              </w:rPr>
              <w:t>verklaren</w:t>
            </w:r>
            <w:r w:rsidRPr="00353839">
              <w:rPr>
                <w:rFonts w:eastAsia="Times New Roman" w:cs="Times New Roman"/>
                <w:color w:val="404040" w:themeColor="text1" w:themeTint="BF"/>
                <w:szCs w:val="24"/>
                <w:lang w:eastAsia="nl-NL"/>
              </w:rPr>
              <w:t>.</w:t>
            </w:r>
          </w:p>
        </w:tc>
      </w:tr>
      <w:tr w:rsidR="00353839" w:rsidRPr="00804477" w14:paraId="2F207E37" w14:textId="77777777" w:rsidTr="009923C3">
        <w:tc>
          <w:tcPr>
            <w:tcW w:w="817" w:type="dxa"/>
            <w:shd w:val="clear" w:color="auto" w:fill="990099"/>
            <w:vAlign w:val="center"/>
          </w:tcPr>
          <w:p w14:paraId="7D3EEEC6" w14:textId="50BC7BD7" w:rsidR="00353839" w:rsidRDefault="00E66685" w:rsidP="00E66685">
            <w:pPr>
              <w:spacing w:before="120" w:after="120" w:line="260" w:lineRule="exact"/>
              <w:rPr>
                <w:rFonts w:eastAsia="Times New Roman" w:cs="Times New Roman"/>
                <w:color w:val="404040" w:themeColor="text1" w:themeTint="BF"/>
                <w:szCs w:val="24"/>
                <w:lang w:val="nl-NL" w:eastAsia="nl-NL"/>
              </w:rPr>
            </w:pPr>
            <w:r w:rsidRPr="00E66685">
              <w:rPr>
                <w:rFonts w:eastAsia="Times New Roman" w:cs="Times New Roman"/>
                <w:color w:val="FFFFFF" w:themeColor="background1"/>
                <w:szCs w:val="24"/>
                <w:lang w:val="nl-NL" w:eastAsia="nl-NL"/>
              </w:rPr>
              <w:t>B44</w:t>
            </w:r>
          </w:p>
        </w:tc>
        <w:tc>
          <w:tcPr>
            <w:tcW w:w="8902" w:type="dxa"/>
            <w:tcBorders>
              <w:top w:val="single" w:sz="4" w:space="0" w:color="FFFFFF" w:themeColor="background1"/>
              <w:bottom w:val="single" w:sz="4" w:space="0" w:color="FFFFFF" w:themeColor="background1"/>
            </w:tcBorders>
            <w:shd w:val="clear" w:color="auto" w:fill="EEECE1" w:themeFill="background2"/>
          </w:tcPr>
          <w:p w14:paraId="725B2ED4" w14:textId="26AC8028" w:rsidR="00353839" w:rsidRPr="00353839" w:rsidRDefault="00353839" w:rsidP="009923C3">
            <w:pPr>
              <w:spacing w:before="120" w:after="120"/>
              <w:rPr>
                <w:rFonts w:eastAsia="Times New Roman" w:cs="Times New Roman"/>
                <w:color w:val="404040" w:themeColor="text1" w:themeTint="BF"/>
                <w:szCs w:val="24"/>
                <w:lang w:eastAsia="nl-NL"/>
              </w:rPr>
            </w:pPr>
            <w:r w:rsidRPr="00353839">
              <w:rPr>
                <w:rFonts w:eastAsia="Times New Roman" w:cs="Times New Roman"/>
                <w:color w:val="404040" w:themeColor="text1" w:themeTint="BF"/>
                <w:szCs w:val="24"/>
                <w:lang w:eastAsia="nl-NL"/>
              </w:rPr>
              <w:t xml:space="preserve">De ongekende molaire concentratie van een zure of basische oplossing </w:t>
            </w:r>
            <w:r w:rsidRPr="00353839">
              <w:rPr>
                <w:rFonts w:eastAsia="Times New Roman" w:cs="Times New Roman"/>
                <w:b/>
                <w:color w:val="404040" w:themeColor="text1" w:themeTint="BF"/>
                <w:szCs w:val="24"/>
                <w:lang w:eastAsia="nl-NL"/>
              </w:rPr>
              <w:t>berekenen</w:t>
            </w:r>
            <w:r w:rsidRPr="00353839">
              <w:rPr>
                <w:rFonts w:eastAsia="Times New Roman" w:cs="Times New Roman"/>
                <w:color w:val="404040" w:themeColor="text1" w:themeTint="BF"/>
                <w:szCs w:val="24"/>
                <w:lang w:eastAsia="nl-NL"/>
              </w:rPr>
              <w:t xml:space="preserve"> bij een zuur-basetitratie.</w:t>
            </w:r>
          </w:p>
        </w:tc>
      </w:tr>
      <w:tr w:rsidR="00353839" w:rsidRPr="00804477" w14:paraId="5AFC34D6" w14:textId="77777777" w:rsidTr="009923C3">
        <w:tc>
          <w:tcPr>
            <w:tcW w:w="9719" w:type="dxa"/>
            <w:gridSpan w:val="2"/>
            <w:tcBorders>
              <w:bottom w:val="single" w:sz="4" w:space="0" w:color="EEECE1" w:themeColor="background2"/>
            </w:tcBorders>
          </w:tcPr>
          <w:p w14:paraId="2E59100F" w14:textId="77777777" w:rsidR="00353839" w:rsidRPr="003057F8" w:rsidRDefault="00353839" w:rsidP="009923C3">
            <w:pPr>
              <w:pStyle w:val="LPTekst"/>
              <w:spacing w:before="240" w:after="120"/>
              <w:rPr>
                <w:b/>
                <w:lang w:val="nl-BE"/>
              </w:rPr>
            </w:pPr>
            <w:r w:rsidRPr="003057F8">
              <w:rPr>
                <w:b/>
                <w:lang w:val="nl-BE"/>
              </w:rPr>
              <w:t>Wenken</w:t>
            </w:r>
          </w:p>
          <w:p w14:paraId="2720D716" w14:textId="77777777" w:rsidR="00353839" w:rsidRDefault="00353839" w:rsidP="00353839">
            <w:pPr>
              <w:spacing w:after="120" w:line="360" w:lineRule="auto"/>
              <w:rPr>
                <w:rFonts w:cs="Arial"/>
                <w:color w:val="404040" w:themeColor="text1" w:themeTint="BF"/>
                <w:szCs w:val="20"/>
              </w:rPr>
            </w:pPr>
            <w:r w:rsidRPr="00353839">
              <w:rPr>
                <w:rFonts w:cs="Arial"/>
                <w:color w:val="404040" w:themeColor="text1" w:themeTint="BF"/>
                <w:szCs w:val="20"/>
              </w:rPr>
              <w:t>Het is zinvol bij de bespreking van de zuur-basetitratie te wijzen op het belang ervan als analysetechniek. Het is niet de bedoeling dat leerlingen de pH voor elk punt van de zuur-basetitratie kunnen berekenen. Het volstaat in te gaan op de pH bij het begin van de titratie, op het equivalentiepunt en na het equivalentiepunt. Bij voorkeur wordt dit ondersteund door een demo-experiment (</w:t>
            </w:r>
            <w:proofErr w:type="spellStart"/>
            <w:r w:rsidRPr="00353839">
              <w:rPr>
                <w:rFonts w:cs="Arial"/>
                <w:color w:val="404040" w:themeColor="text1" w:themeTint="BF"/>
                <w:szCs w:val="20"/>
              </w:rPr>
              <w:t>realtime</w:t>
            </w:r>
            <w:proofErr w:type="spellEnd"/>
            <w:r w:rsidRPr="00353839">
              <w:rPr>
                <w:rFonts w:cs="Arial"/>
                <w:color w:val="404040" w:themeColor="text1" w:themeTint="BF"/>
                <w:szCs w:val="20"/>
              </w:rPr>
              <w:t xml:space="preserve"> meting) of een simulatie. </w:t>
            </w:r>
          </w:p>
          <w:p w14:paraId="3DA0C040" w14:textId="4766D005" w:rsidR="00353839" w:rsidRPr="00353839" w:rsidRDefault="00353839" w:rsidP="00353839">
            <w:pPr>
              <w:spacing w:after="120" w:line="360" w:lineRule="auto"/>
              <w:rPr>
                <w:rFonts w:cs="Arial"/>
                <w:color w:val="404040" w:themeColor="text1" w:themeTint="BF"/>
                <w:szCs w:val="20"/>
              </w:rPr>
            </w:pPr>
            <w:r w:rsidRPr="00353839">
              <w:rPr>
                <w:rFonts w:cs="Arial"/>
                <w:color w:val="404040" w:themeColor="text1" w:themeTint="BF"/>
                <w:szCs w:val="20"/>
              </w:rPr>
              <w:t xml:space="preserve">Tevens kan ingegaan worden op de keuze van de zuur-base-indicator om het equivalentiepunt te bepalen. </w:t>
            </w:r>
          </w:p>
        </w:tc>
      </w:tr>
    </w:tbl>
    <w:p w14:paraId="18814E39" w14:textId="77777777" w:rsidR="006D157B" w:rsidRPr="00E41412" w:rsidRDefault="006D157B" w:rsidP="006D157B">
      <w:pPr>
        <w:pStyle w:val="LPTekst"/>
        <w:spacing w:after="0"/>
      </w:pPr>
    </w:p>
    <w:p w14:paraId="3AB48CBE" w14:textId="77777777" w:rsidR="00353839" w:rsidRPr="00353839" w:rsidRDefault="00353839" w:rsidP="00353839">
      <w:pPr>
        <w:pStyle w:val="LPTekst"/>
        <w:spacing w:line="240" w:lineRule="auto"/>
        <w:rPr>
          <w:b/>
          <w:bCs/>
        </w:rPr>
      </w:pPr>
      <w:r w:rsidRPr="00353839">
        <w:rPr>
          <w:b/>
          <w:bCs/>
        </w:rPr>
        <w:t>Mogelijke practica</w:t>
      </w:r>
    </w:p>
    <w:p w14:paraId="3B881889"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Bereiding van een buffermengsel en de werking ervan controleren.</w:t>
      </w:r>
    </w:p>
    <w:p w14:paraId="6F220C7E"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Bepaling van het omslaggebied van zuur-base-indicatoren.</w:t>
      </w:r>
    </w:p>
    <w:p w14:paraId="08463DFB"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Uitvoeren van zuur-basetitraties.</w:t>
      </w:r>
    </w:p>
    <w:p w14:paraId="09C47192"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pH-bepaling van allerlei oplossingen (waaronder huishoudproducten).</w:t>
      </w:r>
    </w:p>
    <w:p w14:paraId="5045A808"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Studie van de invloed van het zuur / de base en de concentratie op de pH-waarde van de oplossing.</w:t>
      </w:r>
    </w:p>
    <w:p w14:paraId="1B4C2B60"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Studie van het zuur-basegedrag van zouten in water.</w:t>
      </w:r>
    </w:p>
    <w:p w14:paraId="5428CE00"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Studie van het pH-verloop tijdens een zuur-basetitratie.</w:t>
      </w:r>
    </w:p>
    <w:p w14:paraId="3C73C4D2"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 xml:space="preserve">Het volgen van een zuur-basereactie aan de hand van digitale pH-, geleidbaarheids- en/of </w:t>
      </w:r>
      <w:proofErr w:type="spellStart"/>
      <w:r w:rsidRPr="00353839">
        <w:rPr>
          <w:rFonts w:ascii="Trebuchet MS" w:hAnsi="Trebuchet MS"/>
          <w:bCs/>
          <w:color w:val="404040" w:themeColor="text1" w:themeTint="BF"/>
          <w:szCs w:val="20"/>
        </w:rPr>
        <w:t>temperatuursmetingen</w:t>
      </w:r>
      <w:proofErr w:type="spellEnd"/>
      <w:r w:rsidRPr="00353839">
        <w:rPr>
          <w:rFonts w:ascii="Trebuchet MS" w:hAnsi="Trebuchet MS"/>
          <w:bCs/>
          <w:color w:val="404040" w:themeColor="text1" w:themeTint="BF"/>
          <w:szCs w:val="20"/>
        </w:rPr>
        <w:t>.</w:t>
      </w:r>
    </w:p>
    <w:p w14:paraId="40527891" w14:textId="77777777" w:rsidR="00353839" w:rsidRPr="00353839" w:rsidRDefault="00353839" w:rsidP="00353839">
      <w:pPr>
        <w:pStyle w:val="LPTekst"/>
        <w:spacing w:line="240" w:lineRule="auto"/>
        <w:rPr>
          <w:b/>
          <w:bCs/>
        </w:rPr>
      </w:pPr>
      <w:r w:rsidRPr="00353839">
        <w:rPr>
          <w:b/>
          <w:bCs/>
        </w:rPr>
        <w:t>Mogelijke demo-experimenten</w:t>
      </w:r>
    </w:p>
    <w:p w14:paraId="36E82912"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Illustratie van de werking van een buffermengsel.</w:t>
      </w:r>
    </w:p>
    <w:p w14:paraId="037C5B94"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Illustratie van het omslaggebied van zuur-base-indicatoren.</w:t>
      </w:r>
    </w:p>
    <w:p w14:paraId="54D1ED8B"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Demonstratie van een zuur-basetitratie.</w:t>
      </w:r>
    </w:p>
    <w:p w14:paraId="1492D0DB"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Demonstratie van de sterkte van een zuur/base via geleidbaarheidsmetingen.</w:t>
      </w:r>
    </w:p>
    <w:p w14:paraId="5F630F7D" w14:textId="77777777" w:rsidR="00353839" w:rsidRPr="00353839" w:rsidRDefault="00353839"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353839">
        <w:rPr>
          <w:rFonts w:ascii="Trebuchet MS" w:hAnsi="Trebuchet MS"/>
          <w:bCs/>
          <w:color w:val="404040" w:themeColor="text1" w:themeTint="BF"/>
          <w:szCs w:val="20"/>
        </w:rPr>
        <w:t>Illustratie van het zuur-basegedrag van zouten in water.</w:t>
      </w:r>
    </w:p>
    <w:p w14:paraId="7E60A46B" w14:textId="77777777" w:rsidR="00197B45" w:rsidRDefault="00197B45" w:rsidP="002528C5">
      <w:pPr>
        <w:pStyle w:val="LPTekst"/>
        <w:spacing w:before="240" w:after="0"/>
        <w:rPr>
          <w:b/>
          <w:color w:val="990099"/>
          <w:sz w:val="28"/>
        </w:rPr>
      </w:pPr>
    </w:p>
    <w:p w14:paraId="25A9A5C5" w14:textId="77777777" w:rsidR="00197B45" w:rsidRDefault="00197B45" w:rsidP="002528C5">
      <w:pPr>
        <w:pStyle w:val="LPTekst"/>
        <w:spacing w:before="240" w:after="0"/>
        <w:rPr>
          <w:b/>
          <w:color w:val="990099"/>
          <w:sz w:val="28"/>
        </w:rPr>
      </w:pPr>
    </w:p>
    <w:p w14:paraId="3CB5C0F2" w14:textId="77777777" w:rsidR="00197B45" w:rsidRDefault="00197B45" w:rsidP="002528C5">
      <w:pPr>
        <w:pStyle w:val="LPTekst"/>
        <w:spacing w:before="240" w:after="0"/>
        <w:rPr>
          <w:b/>
          <w:color w:val="990099"/>
          <w:sz w:val="28"/>
        </w:rPr>
      </w:pPr>
    </w:p>
    <w:p w14:paraId="444E4CC7" w14:textId="522DA8E9" w:rsidR="002528C5" w:rsidRPr="00DB4673" w:rsidRDefault="002528C5" w:rsidP="002528C5">
      <w:pPr>
        <w:pStyle w:val="LPTekst"/>
        <w:spacing w:before="240" w:after="0"/>
        <w:rPr>
          <w:b/>
          <w:color w:val="990099"/>
          <w:sz w:val="28"/>
        </w:rPr>
      </w:pPr>
      <w:r>
        <w:rPr>
          <w:b/>
          <w:color w:val="990099"/>
          <w:sz w:val="28"/>
        </w:rPr>
        <w:lastRenderedPageBreak/>
        <w:t>REDOXREACTIES</w:t>
      </w:r>
    </w:p>
    <w:p w14:paraId="0AE435A1" w14:textId="0AF4CB5A" w:rsidR="002528C5" w:rsidRPr="005D023D" w:rsidRDefault="002528C5" w:rsidP="002528C5">
      <w:pPr>
        <w:pStyle w:val="LPTekst"/>
        <w:rPr>
          <w:i/>
        </w:rPr>
      </w:pPr>
      <w:r w:rsidRPr="00BE1A15">
        <w:rPr>
          <w:i/>
        </w:rPr>
        <w:t>(ca</w:t>
      </w:r>
      <w:r>
        <w:rPr>
          <w:i/>
        </w:rPr>
        <w:t>. 7</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2528C5" w:rsidRPr="00804477" w14:paraId="4261D255" w14:textId="77777777" w:rsidTr="009923C3">
        <w:tc>
          <w:tcPr>
            <w:tcW w:w="817" w:type="dxa"/>
            <w:shd w:val="clear" w:color="auto" w:fill="990099"/>
            <w:vAlign w:val="center"/>
          </w:tcPr>
          <w:p w14:paraId="6FEA11F7" w14:textId="3ED46836" w:rsidR="002528C5" w:rsidRPr="00ED4972" w:rsidRDefault="008C0298" w:rsidP="008C0298">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B45</w:t>
            </w:r>
          </w:p>
        </w:tc>
        <w:tc>
          <w:tcPr>
            <w:tcW w:w="8902" w:type="dxa"/>
            <w:tcBorders>
              <w:top w:val="single" w:sz="4" w:space="0" w:color="FFFFFF" w:themeColor="background1"/>
              <w:bottom w:val="single" w:sz="4" w:space="0" w:color="FFFFFF" w:themeColor="background1"/>
            </w:tcBorders>
            <w:shd w:val="clear" w:color="auto" w:fill="EEECE1" w:themeFill="background2"/>
          </w:tcPr>
          <w:p w14:paraId="01C01E94" w14:textId="687A888A" w:rsidR="002528C5" w:rsidRPr="002528C5" w:rsidRDefault="002528C5" w:rsidP="009923C3">
            <w:pPr>
              <w:spacing w:before="120" w:after="120" w:line="276" w:lineRule="auto"/>
              <w:rPr>
                <w:color w:val="404040" w:themeColor="text1" w:themeTint="BF"/>
                <w:szCs w:val="20"/>
              </w:rPr>
            </w:pPr>
            <w:r w:rsidRPr="002528C5">
              <w:rPr>
                <w:rFonts w:eastAsia="Times New Roman" w:cs="Times New Roman"/>
                <w:color w:val="404040" w:themeColor="text1" w:themeTint="BF"/>
                <w:szCs w:val="24"/>
                <w:lang w:eastAsia="nl-NL"/>
              </w:rPr>
              <w:t>De verandering van oxidatiegetallen in een redoxreactie vaststellen en in verband brengen met de begrippen oxidator, reductor, oxidatie, reductie en elektronenoverdracht voor reacties met binaire en ternaire verbindingen.</w:t>
            </w:r>
          </w:p>
        </w:tc>
      </w:tr>
      <w:tr w:rsidR="002528C5" w:rsidRPr="00804477" w14:paraId="19F9CDCF" w14:textId="77777777" w:rsidTr="009923C3">
        <w:tc>
          <w:tcPr>
            <w:tcW w:w="9719" w:type="dxa"/>
            <w:gridSpan w:val="2"/>
            <w:tcBorders>
              <w:bottom w:val="single" w:sz="4" w:space="0" w:color="EEECE1" w:themeColor="background2"/>
            </w:tcBorders>
          </w:tcPr>
          <w:p w14:paraId="3DCED40F" w14:textId="77777777" w:rsidR="002528C5" w:rsidRPr="003057F8" w:rsidRDefault="002528C5" w:rsidP="009923C3">
            <w:pPr>
              <w:pStyle w:val="LPTekst"/>
              <w:spacing w:before="240" w:after="120"/>
              <w:rPr>
                <w:b/>
                <w:lang w:val="nl-BE"/>
              </w:rPr>
            </w:pPr>
            <w:r w:rsidRPr="003057F8">
              <w:rPr>
                <w:b/>
                <w:lang w:val="nl-BE"/>
              </w:rPr>
              <w:t>Wenken</w:t>
            </w:r>
          </w:p>
          <w:p w14:paraId="3648B446" w14:textId="0B72AAC5" w:rsidR="002528C5" w:rsidRDefault="002528C5" w:rsidP="002528C5">
            <w:pPr>
              <w:spacing w:after="120" w:line="360" w:lineRule="auto"/>
              <w:rPr>
                <w:rFonts w:cs="Arial"/>
                <w:color w:val="404040" w:themeColor="text1" w:themeTint="BF"/>
                <w:szCs w:val="20"/>
              </w:rPr>
            </w:pPr>
            <w:r w:rsidRPr="002528C5">
              <w:rPr>
                <w:rFonts w:cs="Arial"/>
                <w:color w:val="404040" w:themeColor="text1" w:themeTint="BF"/>
                <w:szCs w:val="20"/>
              </w:rPr>
              <w:t>De studie van redoxreacties gebeurt via reacties waarin binaire en ternaire verbindingen voorkomen. Men zal de parallellen aangeven tussen een zuur-</w:t>
            </w:r>
            <w:r w:rsidR="00A0315A">
              <w:rPr>
                <w:rFonts w:cs="Arial"/>
                <w:color w:val="404040" w:themeColor="text1" w:themeTint="BF"/>
                <w:szCs w:val="20"/>
              </w:rPr>
              <w:t>basereactie en een redoxreactie zoals</w:t>
            </w:r>
            <w:r w:rsidRPr="002528C5">
              <w:rPr>
                <w:rFonts w:cs="Arial"/>
                <w:color w:val="404040" w:themeColor="text1" w:themeTint="BF"/>
                <w:szCs w:val="20"/>
              </w:rPr>
              <w:t xml:space="preserve"> het zuur (protondonor) en de base (protonacceptor) worden respectievelijk vervangen door de reductor (elektronendonor) en de oxidator (elektronenacceptor). Het is didactisch interessant de voorbeelden van redoxreacties via demo-experimenten aan te reiken. </w:t>
            </w:r>
          </w:p>
          <w:p w14:paraId="137F695D" w14:textId="4567B2F1" w:rsidR="002528C5" w:rsidRPr="002528C5" w:rsidRDefault="002528C5" w:rsidP="002528C5">
            <w:pPr>
              <w:spacing w:after="120" w:line="360" w:lineRule="auto"/>
              <w:rPr>
                <w:rFonts w:cs="Arial"/>
                <w:color w:val="404040" w:themeColor="text1" w:themeTint="BF"/>
                <w:szCs w:val="20"/>
              </w:rPr>
            </w:pPr>
            <w:r w:rsidRPr="002528C5">
              <w:rPr>
                <w:rFonts w:cs="Arial"/>
                <w:color w:val="404040" w:themeColor="text1" w:themeTint="BF"/>
                <w:szCs w:val="20"/>
              </w:rPr>
              <w:t>Het is aan te bevelen om de berekening van oxidatiegetallen te herhalen en uit te breiden naar geladen deeltjes zoals kationen (bijvoorbeeld NH</w:t>
            </w:r>
            <w:r w:rsidRPr="002528C5">
              <w:rPr>
                <w:rFonts w:cs="Arial"/>
                <w:color w:val="404040" w:themeColor="text1" w:themeTint="BF"/>
                <w:szCs w:val="20"/>
                <w:vertAlign w:val="subscript"/>
              </w:rPr>
              <w:t>4</w:t>
            </w:r>
            <w:r w:rsidRPr="002528C5">
              <w:rPr>
                <w:rFonts w:cs="Arial"/>
                <w:color w:val="404040" w:themeColor="text1" w:themeTint="BF"/>
                <w:szCs w:val="20"/>
                <w:vertAlign w:val="superscript"/>
              </w:rPr>
              <w:t>+</w:t>
            </w:r>
            <w:r w:rsidRPr="002528C5">
              <w:rPr>
                <w:rFonts w:cs="Arial"/>
                <w:color w:val="404040" w:themeColor="text1" w:themeTint="BF"/>
                <w:szCs w:val="20"/>
              </w:rPr>
              <w:t>) en anionen (bijvoorbeeld NO</w:t>
            </w:r>
            <w:r w:rsidRPr="002528C5">
              <w:rPr>
                <w:rFonts w:cs="Arial"/>
                <w:color w:val="404040" w:themeColor="text1" w:themeTint="BF"/>
                <w:szCs w:val="20"/>
                <w:vertAlign w:val="subscript"/>
              </w:rPr>
              <w:t>3</w:t>
            </w:r>
            <w:r w:rsidRPr="002528C5">
              <w:rPr>
                <w:rFonts w:cs="Arial"/>
                <w:color w:val="404040" w:themeColor="text1" w:themeTint="BF"/>
                <w:szCs w:val="20"/>
                <w:vertAlign w:val="superscript"/>
              </w:rPr>
              <w:t>-</w:t>
            </w:r>
            <w:r w:rsidRPr="002528C5">
              <w:rPr>
                <w:rFonts w:cs="Arial"/>
                <w:color w:val="404040" w:themeColor="text1" w:themeTint="BF"/>
                <w:szCs w:val="20"/>
              </w:rPr>
              <w:t>). Als illustratie van de definitie van een oxidatiegetal, als de lading die aanwezig zou zijn op een atoom indien de elektronen in elke binding die dat atoom heeft aangegaan worden toegekend aan het meest elektronegatieve atoom van de binding, kan de bepaling van het oxidatiegetal van koolstof in organische verbindingen worden gegeven.</w:t>
            </w:r>
          </w:p>
        </w:tc>
      </w:tr>
    </w:tbl>
    <w:p w14:paraId="7BCF8A5A" w14:textId="77777777" w:rsidR="00A0315A" w:rsidRPr="00A0315A" w:rsidRDefault="00A0315A" w:rsidP="00A0315A">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0315A" w:rsidRPr="00804477" w14:paraId="2C05A986" w14:textId="77777777" w:rsidTr="009923C3">
        <w:tc>
          <w:tcPr>
            <w:tcW w:w="817" w:type="dxa"/>
            <w:shd w:val="clear" w:color="auto" w:fill="990099"/>
            <w:vAlign w:val="center"/>
          </w:tcPr>
          <w:p w14:paraId="63FBA6FD" w14:textId="79F6AD26" w:rsidR="00A0315A" w:rsidRPr="00ED4972" w:rsidRDefault="008C0298" w:rsidP="008C0298">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B46</w:t>
            </w:r>
          </w:p>
        </w:tc>
        <w:tc>
          <w:tcPr>
            <w:tcW w:w="8902" w:type="dxa"/>
            <w:tcBorders>
              <w:top w:val="single" w:sz="4" w:space="0" w:color="FFFFFF" w:themeColor="background1"/>
              <w:bottom w:val="single" w:sz="4" w:space="0" w:color="FFFFFF" w:themeColor="background1"/>
            </w:tcBorders>
            <w:shd w:val="clear" w:color="auto" w:fill="EEECE1" w:themeFill="background2"/>
          </w:tcPr>
          <w:p w14:paraId="48422156" w14:textId="1C41F1F7" w:rsidR="00A0315A" w:rsidRPr="002528C5" w:rsidRDefault="00A0315A" w:rsidP="009923C3">
            <w:pPr>
              <w:spacing w:before="120" w:after="120" w:line="276" w:lineRule="auto"/>
              <w:rPr>
                <w:color w:val="404040" w:themeColor="text1" w:themeTint="BF"/>
                <w:szCs w:val="20"/>
              </w:rPr>
            </w:pPr>
            <w:r w:rsidRPr="00A0315A">
              <w:rPr>
                <w:rFonts w:eastAsia="Times New Roman" w:cs="Times New Roman"/>
                <w:color w:val="404040" w:themeColor="text1" w:themeTint="BF"/>
                <w:szCs w:val="24"/>
                <w:lang w:eastAsia="nl-NL"/>
              </w:rPr>
              <w:t xml:space="preserve">Redoxvergelijkingen met binaire en ternaire verbindingen </w:t>
            </w:r>
            <w:r w:rsidRPr="00A0315A">
              <w:rPr>
                <w:rFonts w:eastAsia="Times New Roman" w:cs="Times New Roman"/>
                <w:b/>
                <w:color w:val="404040" w:themeColor="text1" w:themeTint="BF"/>
                <w:szCs w:val="24"/>
                <w:lang w:eastAsia="nl-NL"/>
              </w:rPr>
              <w:t>opstellen</w:t>
            </w:r>
            <w:r w:rsidRPr="00A0315A">
              <w:rPr>
                <w:rFonts w:eastAsia="Times New Roman" w:cs="Times New Roman"/>
                <w:color w:val="404040" w:themeColor="text1" w:themeTint="BF"/>
                <w:szCs w:val="24"/>
                <w:lang w:eastAsia="nl-NL"/>
              </w:rPr>
              <w:t>.</w:t>
            </w:r>
          </w:p>
        </w:tc>
      </w:tr>
      <w:tr w:rsidR="00A0315A" w:rsidRPr="00804477" w14:paraId="6B25C04B" w14:textId="77777777" w:rsidTr="009923C3">
        <w:tc>
          <w:tcPr>
            <w:tcW w:w="9719" w:type="dxa"/>
            <w:gridSpan w:val="2"/>
            <w:tcBorders>
              <w:bottom w:val="single" w:sz="4" w:space="0" w:color="EEECE1" w:themeColor="background2"/>
            </w:tcBorders>
          </w:tcPr>
          <w:p w14:paraId="704545E1" w14:textId="77777777" w:rsidR="00A0315A" w:rsidRPr="003057F8" w:rsidRDefault="00A0315A" w:rsidP="009923C3">
            <w:pPr>
              <w:pStyle w:val="LPTekst"/>
              <w:spacing w:before="240" w:after="120"/>
              <w:rPr>
                <w:b/>
                <w:lang w:val="nl-BE"/>
              </w:rPr>
            </w:pPr>
            <w:r w:rsidRPr="003057F8">
              <w:rPr>
                <w:b/>
                <w:lang w:val="nl-BE"/>
              </w:rPr>
              <w:t>Wenken</w:t>
            </w:r>
          </w:p>
          <w:p w14:paraId="2E180933" w14:textId="33962C7D" w:rsidR="00A0315A" w:rsidRPr="002528C5" w:rsidRDefault="00A0315A" w:rsidP="00A0315A">
            <w:pPr>
              <w:spacing w:after="120" w:line="360" w:lineRule="auto"/>
              <w:rPr>
                <w:rFonts w:cs="Arial"/>
                <w:color w:val="404040" w:themeColor="text1" w:themeTint="BF"/>
                <w:szCs w:val="20"/>
              </w:rPr>
            </w:pPr>
            <w:r w:rsidRPr="00A0315A">
              <w:rPr>
                <w:rFonts w:cs="Arial"/>
                <w:color w:val="404040" w:themeColor="text1" w:themeTint="BF"/>
                <w:szCs w:val="20"/>
              </w:rPr>
              <w:t>Bij het opstellen van de vergelijking voor een redoxreactie kan uitgegaan worden van oxidatiegetallen (</w:t>
            </w:r>
            <w:proofErr w:type="spellStart"/>
            <w:r w:rsidRPr="00A0315A">
              <w:rPr>
                <w:rFonts w:cs="Arial"/>
                <w:color w:val="404040" w:themeColor="text1" w:themeTint="BF"/>
                <w:szCs w:val="20"/>
              </w:rPr>
              <w:t>oxidatiegetalmethode</w:t>
            </w:r>
            <w:proofErr w:type="spellEnd"/>
            <w:r w:rsidRPr="00A0315A">
              <w:rPr>
                <w:rFonts w:cs="Arial"/>
                <w:color w:val="404040" w:themeColor="text1" w:themeTint="BF"/>
                <w:szCs w:val="20"/>
              </w:rPr>
              <w:t xml:space="preserve">) of van de twee deelreacties (ion-elektronmethode). De laatste methode gebeurt bij voorkeur wanneer de redoxreactie in waterig milieu plaatsgrijpt. Hierbij worden de oxidatie- en de reductiereactie opgesteld met de aanwezige deeltjes in oplossing (ionen/moleculen). Bij de </w:t>
            </w:r>
            <w:proofErr w:type="spellStart"/>
            <w:r w:rsidRPr="00A0315A">
              <w:rPr>
                <w:rFonts w:cs="Arial"/>
                <w:color w:val="404040" w:themeColor="text1" w:themeTint="BF"/>
                <w:szCs w:val="20"/>
              </w:rPr>
              <w:t>oxidatiegetalmethode</w:t>
            </w:r>
            <w:proofErr w:type="spellEnd"/>
            <w:r w:rsidRPr="00A0315A">
              <w:rPr>
                <w:rFonts w:cs="Arial"/>
                <w:color w:val="404040" w:themeColor="text1" w:themeTint="BF"/>
                <w:szCs w:val="20"/>
              </w:rPr>
              <w:t xml:space="preserve"> gebeurt het opstellen op basis van de stoffenvergelijking. Er wordt telkens vertrokken van eenvoudige redoxreactievergelijkingen.</w:t>
            </w:r>
          </w:p>
        </w:tc>
      </w:tr>
      <w:tr w:rsidR="00A0315A" w:rsidRPr="00804477" w14:paraId="3C856C52" w14:textId="77777777" w:rsidTr="009923C3">
        <w:tc>
          <w:tcPr>
            <w:tcW w:w="817" w:type="dxa"/>
            <w:shd w:val="clear" w:color="auto" w:fill="990099"/>
            <w:vAlign w:val="center"/>
          </w:tcPr>
          <w:p w14:paraId="17C7351C" w14:textId="3E88E4E3" w:rsidR="00A0315A" w:rsidRPr="00ED4972" w:rsidRDefault="008C0298"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B47</w:t>
            </w:r>
          </w:p>
        </w:tc>
        <w:tc>
          <w:tcPr>
            <w:tcW w:w="8902" w:type="dxa"/>
            <w:tcBorders>
              <w:top w:val="single" w:sz="4" w:space="0" w:color="FFFFFF" w:themeColor="background1"/>
              <w:bottom w:val="single" w:sz="4" w:space="0" w:color="FFFFFF" w:themeColor="background1"/>
            </w:tcBorders>
            <w:shd w:val="clear" w:color="auto" w:fill="EEECE1" w:themeFill="background2"/>
          </w:tcPr>
          <w:p w14:paraId="504D3209" w14:textId="1324E9AA" w:rsidR="00A0315A" w:rsidRPr="002528C5" w:rsidRDefault="00A0315A" w:rsidP="009923C3">
            <w:pPr>
              <w:spacing w:before="120" w:after="120" w:line="276" w:lineRule="auto"/>
              <w:rPr>
                <w:color w:val="404040" w:themeColor="text1" w:themeTint="BF"/>
                <w:szCs w:val="20"/>
              </w:rPr>
            </w:pPr>
            <w:r w:rsidRPr="00A0315A">
              <w:rPr>
                <w:rFonts w:eastAsia="Times New Roman" w:cs="Times New Roman"/>
                <w:color w:val="404040" w:themeColor="text1" w:themeTint="BF"/>
                <w:szCs w:val="24"/>
                <w:lang w:eastAsia="nl-NL"/>
              </w:rPr>
              <w:t xml:space="preserve">De sterkte van oxidator en reductor </w:t>
            </w:r>
            <w:r w:rsidRPr="00A0315A">
              <w:rPr>
                <w:rFonts w:eastAsia="Times New Roman" w:cs="Times New Roman"/>
                <w:b/>
                <w:color w:val="404040" w:themeColor="text1" w:themeTint="BF"/>
                <w:szCs w:val="24"/>
                <w:lang w:eastAsia="nl-NL"/>
              </w:rPr>
              <w:t>in verband brengen</w:t>
            </w:r>
            <w:r w:rsidRPr="00A0315A">
              <w:rPr>
                <w:rFonts w:eastAsia="Times New Roman" w:cs="Times New Roman"/>
                <w:color w:val="404040" w:themeColor="text1" w:themeTint="BF"/>
                <w:szCs w:val="24"/>
                <w:lang w:eastAsia="nl-NL"/>
              </w:rPr>
              <w:t xml:space="preserve"> met de standaardreductiepotentiaal.</w:t>
            </w:r>
          </w:p>
        </w:tc>
      </w:tr>
      <w:tr w:rsidR="00A0315A" w:rsidRPr="00804477" w14:paraId="611D864F" w14:textId="77777777" w:rsidTr="009923C3">
        <w:tc>
          <w:tcPr>
            <w:tcW w:w="9719" w:type="dxa"/>
            <w:gridSpan w:val="2"/>
            <w:tcBorders>
              <w:bottom w:val="single" w:sz="4" w:space="0" w:color="EEECE1" w:themeColor="background2"/>
            </w:tcBorders>
          </w:tcPr>
          <w:p w14:paraId="65995297" w14:textId="77777777" w:rsidR="00A0315A" w:rsidRPr="003057F8" w:rsidRDefault="00A0315A" w:rsidP="009923C3">
            <w:pPr>
              <w:pStyle w:val="LPTekst"/>
              <w:spacing w:before="240" w:after="120"/>
              <w:rPr>
                <w:b/>
                <w:lang w:val="nl-BE"/>
              </w:rPr>
            </w:pPr>
            <w:r w:rsidRPr="003057F8">
              <w:rPr>
                <w:b/>
                <w:lang w:val="nl-BE"/>
              </w:rPr>
              <w:t>Wenken</w:t>
            </w:r>
          </w:p>
          <w:p w14:paraId="46024BAA" w14:textId="272E6565" w:rsidR="00A0315A" w:rsidRPr="002528C5" w:rsidRDefault="00A0315A" w:rsidP="009923C3">
            <w:pPr>
              <w:spacing w:after="120" w:line="360" w:lineRule="auto"/>
              <w:rPr>
                <w:rFonts w:cs="Arial"/>
                <w:color w:val="404040" w:themeColor="text1" w:themeTint="BF"/>
                <w:szCs w:val="20"/>
              </w:rPr>
            </w:pPr>
            <w:r w:rsidRPr="00A0315A">
              <w:rPr>
                <w:rFonts w:cs="Arial"/>
                <w:color w:val="404040" w:themeColor="text1" w:themeTint="BF"/>
                <w:szCs w:val="20"/>
              </w:rPr>
              <w:t xml:space="preserve">Een standaardreductiepotentiaal is het verschil tussen de potentiaal van een willekeurig redoxkoppel en de potentiaal van de standaard-waterstofelektrode. In een </w:t>
            </w:r>
            <w:proofErr w:type="spellStart"/>
            <w:r w:rsidRPr="00A0315A">
              <w:rPr>
                <w:rFonts w:cs="Arial"/>
                <w:color w:val="404040" w:themeColor="text1" w:themeTint="BF"/>
                <w:szCs w:val="20"/>
              </w:rPr>
              <w:t>standaardcel</w:t>
            </w:r>
            <w:proofErr w:type="spellEnd"/>
            <w:r w:rsidRPr="00A0315A">
              <w:rPr>
                <w:rFonts w:cs="Arial"/>
                <w:color w:val="404040" w:themeColor="text1" w:themeTint="BF"/>
                <w:szCs w:val="20"/>
              </w:rPr>
              <w:t xml:space="preserve"> zijn de opgeloste bestanddelen aanwezig in een concentratie van 1 mol/L, de gassen bij een druk van 1 bar (100000 Pa) en een temperatuur van 298,15 K. Opnieuw kan het raadplegen van tabellen door leerlingen gestimuleerd worden bij het gebruik van de tabel met standaardreductiepotentialen. De eventueel experimenteel opgestelde verdringingsreeks van de metalen en de niet-metalen kan verklaard worden via de tabel met </w:t>
            </w:r>
            <w:r w:rsidRPr="00A0315A">
              <w:rPr>
                <w:rFonts w:cs="Arial"/>
                <w:color w:val="404040" w:themeColor="text1" w:themeTint="BF"/>
                <w:szCs w:val="20"/>
              </w:rPr>
              <w:lastRenderedPageBreak/>
              <w:t xml:space="preserve">standaardreductiepotentialen. De omzetting van de standaardreductiepotentiaal naar de reële reductiepotentiaal (vergelijking van </w:t>
            </w:r>
            <w:proofErr w:type="spellStart"/>
            <w:r w:rsidRPr="00A0315A">
              <w:rPr>
                <w:rFonts w:cs="Arial"/>
                <w:color w:val="404040" w:themeColor="text1" w:themeTint="BF"/>
                <w:szCs w:val="20"/>
              </w:rPr>
              <w:t>Nernst</w:t>
            </w:r>
            <w:proofErr w:type="spellEnd"/>
            <w:r w:rsidRPr="00A0315A">
              <w:rPr>
                <w:rFonts w:cs="Arial"/>
                <w:color w:val="404040" w:themeColor="text1" w:themeTint="BF"/>
                <w:szCs w:val="20"/>
              </w:rPr>
              <w:t>) dient niet te gebeuren.</w:t>
            </w:r>
          </w:p>
        </w:tc>
      </w:tr>
    </w:tbl>
    <w:p w14:paraId="15C04002" w14:textId="77777777" w:rsidR="00A0315A" w:rsidRPr="00A0315A" w:rsidRDefault="00A0315A" w:rsidP="00A0315A">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0315A" w:rsidRPr="00804477" w14:paraId="1DB385DE" w14:textId="77777777" w:rsidTr="009923C3">
        <w:tc>
          <w:tcPr>
            <w:tcW w:w="817" w:type="dxa"/>
            <w:shd w:val="clear" w:color="auto" w:fill="990099"/>
            <w:vAlign w:val="center"/>
          </w:tcPr>
          <w:p w14:paraId="0B64508A" w14:textId="784ABF4F" w:rsidR="00A0315A"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B48</w:t>
            </w:r>
          </w:p>
        </w:tc>
        <w:tc>
          <w:tcPr>
            <w:tcW w:w="8902" w:type="dxa"/>
            <w:tcBorders>
              <w:top w:val="single" w:sz="4" w:space="0" w:color="FFFFFF" w:themeColor="background1"/>
              <w:bottom w:val="single" w:sz="4" w:space="0" w:color="FFFFFF" w:themeColor="background1"/>
            </w:tcBorders>
            <w:shd w:val="clear" w:color="auto" w:fill="EEECE1" w:themeFill="background2"/>
          </w:tcPr>
          <w:p w14:paraId="2272805F" w14:textId="78761192" w:rsidR="00A0315A" w:rsidRPr="002528C5" w:rsidRDefault="00A0315A" w:rsidP="009923C3">
            <w:pPr>
              <w:spacing w:before="120" w:after="120" w:line="276" w:lineRule="auto"/>
              <w:rPr>
                <w:color w:val="404040" w:themeColor="text1" w:themeTint="BF"/>
                <w:szCs w:val="20"/>
              </w:rPr>
            </w:pPr>
            <w:r w:rsidRPr="00A0315A">
              <w:rPr>
                <w:rFonts w:eastAsia="Times New Roman" w:cs="Times New Roman"/>
                <w:bCs/>
                <w:color w:val="404040" w:themeColor="text1" w:themeTint="BF"/>
                <w:szCs w:val="24"/>
                <w:lang w:eastAsia="nl-NL"/>
              </w:rPr>
              <w:t xml:space="preserve">De bouw van een galvanische cel </w:t>
            </w:r>
            <w:r w:rsidRPr="00A0315A">
              <w:rPr>
                <w:rFonts w:eastAsia="Times New Roman" w:cs="Times New Roman"/>
                <w:b/>
                <w:bCs/>
                <w:color w:val="404040" w:themeColor="text1" w:themeTint="BF"/>
                <w:szCs w:val="24"/>
                <w:lang w:eastAsia="nl-NL"/>
              </w:rPr>
              <w:t xml:space="preserve">bespreken </w:t>
            </w:r>
            <w:r w:rsidRPr="00A0315A">
              <w:rPr>
                <w:rFonts w:eastAsia="Times New Roman" w:cs="Times New Roman"/>
                <w:bCs/>
                <w:color w:val="404040" w:themeColor="text1" w:themeTint="BF"/>
                <w:szCs w:val="24"/>
                <w:lang w:eastAsia="nl-NL"/>
              </w:rPr>
              <w:t xml:space="preserve">en de werking ervan </w:t>
            </w:r>
            <w:r w:rsidRPr="00A0315A">
              <w:rPr>
                <w:rFonts w:eastAsia="Times New Roman" w:cs="Times New Roman"/>
                <w:b/>
                <w:bCs/>
                <w:color w:val="404040" w:themeColor="text1" w:themeTint="BF"/>
                <w:szCs w:val="24"/>
                <w:lang w:eastAsia="nl-NL"/>
              </w:rPr>
              <w:t>verklaren</w:t>
            </w:r>
            <w:r w:rsidRPr="00A0315A">
              <w:rPr>
                <w:rFonts w:eastAsia="Times New Roman" w:cs="Times New Roman"/>
                <w:bCs/>
                <w:color w:val="404040" w:themeColor="text1" w:themeTint="BF"/>
                <w:szCs w:val="24"/>
                <w:lang w:eastAsia="nl-NL"/>
              </w:rPr>
              <w:t>.</w:t>
            </w:r>
          </w:p>
        </w:tc>
      </w:tr>
      <w:tr w:rsidR="00A0315A" w:rsidRPr="00804477" w14:paraId="06BE8EC1" w14:textId="77777777" w:rsidTr="009923C3">
        <w:tc>
          <w:tcPr>
            <w:tcW w:w="9719" w:type="dxa"/>
            <w:gridSpan w:val="2"/>
            <w:tcBorders>
              <w:bottom w:val="single" w:sz="4" w:space="0" w:color="EEECE1" w:themeColor="background2"/>
            </w:tcBorders>
          </w:tcPr>
          <w:p w14:paraId="0B2368D3" w14:textId="77777777" w:rsidR="00A0315A" w:rsidRPr="003057F8" w:rsidRDefault="00A0315A" w:rsidP="009923C3">
            <w:pPr>
              <w:pStyle w:val="LPTekst"/>
              <w:spacing w:before="240" w:after="120"/>
              <w:rPr>
                <w:b/>
                <w:lang w:val="nl-BE"/>
              </w:rPr>
            </w:pPr>
            <w:r w:rsidRPr="003057F8">
              <w:rPr>
                <w:b/>
                <w:lang w:val="nl-BE"/>
              </w:rPr>
              <w:t>Wenken</w:t>
            </w:r>
          </w:p>
          <w:p w14:paraId="68790B97" w14:textId="5A3BE6D6" w:rsidR="00A0315A" w:rsidRPr="002528C5" w:rsidRDefault="00A0315A" w:rsidP="009923C3">
            <w:pPr>
              <w:spacing w:after="120" w:line="360" w:lineRule="auto"/>
              <w:rPr>
                <w:rFonts w:cs="Arial"/>
                <w:color w:val="404040" w:themeColor="text1" w:themeTint="BF"/>
                <w:szCs w:val="20"/>
              </w:rPr>
            </w:pPr>
            <w:r w:rsidRPr="00A0315A">
              <w:rPr>
                <w:rFonts w:cs="Arial"/>
                <w:color w:val="404040" w:themeColor="text1" w:themeTint="BF"/>
                <w:szCs w:val="20"/>
              </w:rPr>
              <w:t>Bij de bespreking van de galvanische cel zal men benadrukken dat de redoxreactie spontaan verloopt en energie levert. Batterijen kunnen als concreet voorbeeld worden gebruikt.</w:t>
            </w:r>
          </w:p>
        </w:tc>
      </w:tr>
    </w:tbl>
    <w:p w14:paraId="12998A8E" w14:textId="77777777" w:rsidR="00A0315A" w:rsidRPr="00A0315A" w:rsidRDefault="00A0315A" w:rsidP="00A0315A">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A0315A" w:rsidRPr="00804477" w14:paraId="06DF3A0A" w14:textId="77777777" w:rsidTr="009923C3">
        <w:tc>
          <w:tcPr>
            <w:tcW w:w="817" w:type="dxa"/>
            <w:shd w:val="clear" w:color="auto" w:fill="990099"/>
            <w:vAlign w:val="center"/>
          </w:tcPr>
          <w:p w14:paraId="2765284E" w14:textId="0B0F4483" w:rsidR="00A0315A"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B49</w:t>
            </w:r>
          </w:p>
        </w:tc>
        <w:tc>
          <w:tcPr>
            <w:tcW w:w="8902" w:type="dxa"/>
            <w:tcBorders>
              <w:top w:val="single" w:sz="4" w:space="0" w:color="FFFFFF" w:themeColor="background1"/>
              <w:bottom w:val="single" w:sz="4" w:space="0" w:color="FFFFFF" w:themeColor="background1"/>
            </w:tcBorders>
            <w:shd w:val="clear" w:color="auto" w:fill="EEECE1" w:themeFill="background2"/>
          </w:tcPr>
          <w:p w14:paraId="6EC7ED15" w14:textId="464C53BC" w:rsidR="00A0315A" w:rsidRPr="002528C5" w:rsidRDefault="00A0315A" w:rsidP="009923C3">
            <w:pPr>
              <w:spacing w:before="120" w:after="120" w:line="276" w:lineRule="auto"/>
              <w:rPr>
                <w:color w:val="404040" w:themeColor="text1" w:themeTint="BF"/>
                <w:szCs w:val="20"/>
              </w:rPr>
            </w:pPr>
            <w:r w:rsidRPr="00A0315A">
              <w:rPr>
                <w:rFonts w:eastAsia="Times New Roman" w:cs="Times New Roman"/>
                <w:bCs/>
                <w:color w:val="404040" w:themeColor="text1" w:themeTint="BF"/>
                <w:szCs w:val="24"/>
                <w:lang w:eastAsia="nl-NL"/>
              </w:rPr>
              <w:t xml:space="preserve">Elektrolyse </w:t>
            </w:r>
            <w:r w:rsidRPr="00A0315A">
              <w:rPr>
                <w:rFonts w:eastAsia="Times New Roman" w:cs="Times New Roman"/>
                <w:b/>
                <w:bCs/>
                <w:color w:val="404040" w:themeColor="text1" w:themeTint="BF"/>
                <w:szCs w:val="24"/>
                <w:lang w:eastAsia="nl-NL"/>
              </w:rPr>
              <w:t xml:space="preserve"> </w:t>
            </w:r>
            <w:r w:rsidRPr="00A0315A">
              <w:rPr>
                <w:rFonts w:eastAsia="Times New Roman" w:cs="Times New Roman"/>
                <w:bCs/>
                <w:color w:val="404040" w:themeColor="text1" w:themeTint="BF"/>
                <w:szCs w:val="24"/>
                <w:lang w:eastAsia="nl-NL"/>
              </w:rPr>
              <w:t>als een gedwongen chemische reactie onder invloed van elektrische stroom</w:t>
            </w:r>
            <w:r>
              <w:rPr>
                <w:rFonts w:eastAsia="Times New Roman" w:cs="Times New Roman"/>
                <w:bCs/>
                <w:color w:val="404040" w:themeColor="text1" w:themeTint="BF"/>
                <w:szCs w:val="24"/>
                <w:lang w:eastAsia="nl-NL"/>
              </w:rPr>
              <w:t xml:space="preserve">, </w:t>
            </w:r>
            <w:r w:rsidRPr="00A0315A">
              <w:rPr>
                <w:rFonts w:eastAsia="Times New Roman" w:cs="Times New Roman"/>
                <w:b/>
                <w:bCs/>
                <w:color w:val="404040" w:themeColor="text1" w:themeTint="BF"/>
                <w:szCs w:val="24"/>
                <w:lang w:eastAsia="nl-NL"/>
              </w:rPr>
              <w:t>herkennen</w:t>
            </w:r>
            <w:r w:rsidRPr="00A0315A">
              <w:rPr>
                <w:rFonts w:eastAsia="Times New Roman" w:cs="Times New Roman"/>
                <w:bCs/>
                <w:color w:val="404040" w:themeColor="text1" w:themeTint="BF"/>
                <w:szCs w:val="24"/>
                <w:lang w:eastAsia="nl-NL"/>
              </w:rPr>
              <w:t>.</w:t>
            </w:r>
          </w:p>
        </w:tc>
      </w:tr>
      <w:tr w:rsidR="00A0315A" w:rsidRPr="00804477" w14:paraId="42613AAD" w14:textId="77777777" w:rsidTr="009923C3">
        <w:tc>
          <w:tcPr>
            <w:tcW w:w="9719" w:type="dxa"/>
            <w:gridSpan w:val="2"/>
            <w:tcBorders>
              <w:bottom w:val="single" w:sz="4" w:space="0" w:color="EEECE1" w:themeColor="background2"/>
            </w:tcBorders>
          </w:tcPr>
          <w:p w14:paraId="3CC24B67" w14:textId="77777777" w:rsidR="00A0315A" w:rsidRPr="003057F8" w:rsidRDefault="00A0315A" w:rsidP="009923C3">
            <w:pPr>
              <w:pStyle w:val="LPTekst"/>
              <w:spacing w:before="240" w:after="120"/>
              <w:rPr>
                <w:b/>
                <w:lang w:val="nl-BE"/>
              </w:rPr>
            </w:pPr>
            <w:r w:rsidRPr="003057F8">
              <w:rPr>
                <w:b/>
                <w:lang w:val="nl-BE"/>
              </w:rPr>
              <w:t>Wenken</w:t>
            </w:r>
          </w:p>
          <w:p w14:paraId="04D389FC" w14:textId="3CB6E039" w:rsidR="00A0315A" w:rsidRPr="002528C5" w:rsidRDefault="00A0315A" w:rsidP="009923C3">
            <w:pPr>
              <w:spacing w:after="120" w:line="360" w:lineRule="auto"/>
              <w:rPr>
                <w:rFonts w:cs="Arial"/>
                <w:color w:val="404040" w:themeColor="text1" w:themeTint="BF"/>
                <w:szCs w:val="20"/>
              </w:rPr>
            </w:pPr>
            <w:r w:rsidRPr="00A0315A">
              <w:rPr>
                <w:rFonts w:cs="Arial"/>
                <w:color w:val="404040" w:themeColor="text1" w:themeTint="BF"/>
                <w:szCs w:val="20"/>
              </w:rPr>
              <w:t>Het opladen van een batterij kan als een voorbeeld van een elektrolyseproces gebruikt worden.</w:t>
            </w:r>
          </w:p>
        </w:tc>
      </w:tr>
    </w:tbl>
    <w:p w14:paraId="2714C62E" w14:textId="77777777" w:rsidR="00A0315A" w:rsidRPr="00E41412" w:rsidRDefault="00A0315A" w:rsidP="00A0315A">
      <w:pPr>
        <w:pStyle w:val="LPTekst"/>
        <w:spacing w:after="0"/>
      </w:pPr>
    </w:p>
    <w:p w14:paraId="51DCA0E8" w14:textId="77777777" w:rsidR="00A0315A" w:rsidRPr="00A0315A" w:rsidRDefault="00A0315A" w:rsidP="00A0315A">
      <w:pPr>
        <w:pStyle w:val="LPTekst"/>
        <w:spacing w:line="240" w:lineRule="auto"/>
        <w:rPr>
          <w:b/>
          <w:bCs/>
        </w:rPr>
      </w:pPr>
      <w:r w:rsidRPr="00A0315A">
        <w:rPr>
          <w:b/>
          <w:bCs/>
        </w:rPr>
        <w:t>Mogelijke practica</w:t>
      </w:r>
    </w:p>
    <w:p w14:paraId="1815C7DD" w14:textId="77777777" w:rsidR="00A0315A" w:rsidRPr="00A0315A" w:rsidRDefault="00A0315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A0315A">
        <w:rPr>
          <w:rFonts w:ascii="Trebuchet MS" w:hAnsi="Trebuchet MS"/>
          <w:bCs/>
          <w:color w:val="404040" w:themeColor="text1" w:themeTint="BF"/>
          <w:szCs w:val="20"/>
        </w:rPr>
        <w:t>Studie van reacties tussen redoxkoppels.</w:t>
      </w:r>
    </w:p>
    <w:p w14:paraId="16A12C20" w14:textId="77777777" w:rsidR="00A0315A" w:rsidRPr="00A0315A" w:rsidRDefault="00A0315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A0315A">
        <w:rPr>
          <w:rFonts w:ascii="Trebuchet MS" w:hAnsi="Trebuchet MS"/>
          <w:bCs/>
          <w:color w:val="404040" w:themeColor="text1" w:themeTint="BF"/>
          <w:szCs w:val="20"/>
        </w:rPr>
        <w:t>Opstellen van verdringingsreeks van metalen of niet-metalen door waarneming van de optredende reacties.</w:t>
      </w:r>
    </w:p>
    <w:p w14:paraId="40267C00" w14:textId="77777777" w:rsidR="00A0315A" w:rsidRPr="00A0315A" w:rsidRDefault="00A0315A" w:rsidP="00A0315A">
      <w:pPr>
        <w:pStyle w:val="LPTekst"/>
        <w:spacing w:line="240" w:lineRule="auto"/>
        <w:rPr>
          <w:b/>
          <w:bCs/>
        </w:rPr>
      </w:pPr>
      <w:r w:rsidRPr="00A0315A">
        <w:rPr>
          <w:b/>
          <w:bCs/>
        </w:rPr>
        <w:t>Mogelijke demo-experimenten</w:t>
      </w:r>
    </w:p>
    <w:p w14:paraId="1F6FE491" w14:textId="77777777" w:rsidR="00A0315A" w:rsidRPr="00A0315A" w:rsidRDefault="00A0315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A0315A">
        <w:rPr>
          <w:rFonts w:ascii="Trebuchet MS" w:hAnsi="Trebuchet MS"/>
          <w:bCs/>
          <w:color w:val="404040" w:themeColor="text1" w:themeTint="BF"/>
          <w:szCs w:val="20"/>
        </w:rPr>
        <w:t>Reacties tussen redoxkoppels.</w:t>
      </w:r>
    </w:p>
    <w:p w14:paraId="22A05CFA" w14:textId="77777777" w:rsidR="00A0315A" w:rsidRPr="00A0315A" w:rsidRDefault="00A0315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A0315A">
        <w:rPr>
          <w:rFonts w:ascii="Trebuchet MS" w:hAnsi="Trebuchet MS"/>
          <w:bCs/>
          <w:color w:val="404040" w:themeColor="text1" w:themeTint="BF"/>
          <w:szCs w:val="20"/>
        </w:rPr>
        <w:t xml:space="preserve">Opstellen van een galvanische cel en een </w:t>
      </w:r>
      <w:proofErr w:type="spellStart"/>
      <w:r w:rsidRPr="00A0315A">
        <w:rPr>
          <w:rFonts w:ascii="Trebuchet MS" w:hAnsi="Trebuchet MS"/>
          <w:bCs/>
          <w:color w:val="404040" w:themeColor="text1" w:themeTint="BF"/>
          <w:szCs w:val="20"/>
        </w:rPr>
        <w:t>elektrolysecel</w:t>
      </w:r>
      <w:proofErr w:type="spellEnd"/>
      <w:r w:rsidRPr="00A0315A">
        <w:rPr>
          <w:rFonts w:ascii="Trebuchet MS" w:hAnsi="Trebuchet MS"/>
          <w:bCs/>
          <w:color w:val="404040" w:themeColor="text1" w:themeTint="BF"/>
          <w:szCs w:val="20"/>
        </w:rPr>
        <w:t>.</w:t>
      </w:r>
    </w:p>
    <w:p w14:paraId="7D1BB58A" w14:textId="77777777" w:rsidR="00A0315A" w:rsidRPr="00A0315A" w:rsidRDefault="00A0315A"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A0315A">
        <w:rPr>
          <w:rFonts w:ascii="Trebuchet MS" w:hAnsi="Trebuchet MS"/>
          <w:bCs/>
          <w:color w:val="404040" w:themeColor="text1" w:themeTint="BF"/>
          <w:szCs w:val="20"/>
        </w:rPr>
        <w:t>Verzilveren, verkoperen van voorwerpen.</w:t>
      </w:r>
    </w:p>
    <w:p w14:paraId="51E2B437" w14:textId="470C6694" w:rsidR="001C2848" w:rsidRDefault="001C2848" w:rsidP="00A0315A">
      <w:pPr>
        <w:pStyle w:val="LPTekst"/>
        <w:spacing w:after="0"/>
      </w:pPr>
    </w:p>
    <w:p w14:paraId="48855B59" w14:textId="3FB57A3F" w:rsidR="001C2848" w:rsidRPr="00DB4673" w:rsidRDefault="001C2848" w:rsidP="001C2848">
      <w:pPr>
        <w:pStyle w:val="LPTekst"/>
        <w:spacing w:before="240" w:after="0"/>
        <w:rPr>
          <w:b/>
          <w:color w:val="990099"/>
          <w:sz w:val="28"/>
        </w:rPr>
      </w:pPr>
      <w:r>
        <w:rPr>
          <w:b/>
          <w:color w:val="990099"/>
          <w:sz w:val="28"/>
        </w:rPr>
        <w:t>REACTIETYPES IN DE KOOLSTOFCHEMIE</w:t>
      </w:r>
    </w:p>
    <w:p w14:paraId="3F0E3E33" w14:textId="667E2186" w:rsidR="001C2848" w:rsidRPr="005D023D" w:rsidRDefault="001C2848" w:rsidP="001C2848">
      <w:pPr>
        <w:pStyle w:val="LPTekst"/>
        <w:rPr>
          <w:i/>
        </w:rPr>
      </w:pPr>
      <w:r w:rsidRPr="00BE1A15">
        <w:rPr>
          <w:i/>
        </w:rPr>
        <w:t>(ca</w:t>
      </w:r>
      <w:r>
        <w:rPr>
          <w:i/>
        </w:rPr>
        <w:t>. 8</w:t>
      </w:r>
      <w:r w:rsidRPr="00BE1A15">
        <w:rPr>
          <w:i/>
        </w:rPr>
        <w:t xml:space="preserve"> lestijden)</w:t>
      </w: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1C2848" w:rsidRPr="00804477" w14:paraId="2932C4D3" w14:textId="77777777" w:rsidTr="009923C3">
        <w:tc>
          <w:tcPr>
            <w:tcW w:w="817" w:type="dxa"/>
            <w:shd w:val="clear" w:color="auto" w:fill="990099"/>
            <w:vAlign w:val="center"/>
          </w:tcPr>
          <w:p w14:paraId="2074EE57" w14:textId="34F518F1" w:rsidR="001C2848"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B50</w:t>
            </w:r>
          </w:p>
        </w:tc>
        <w:tc>
          <w:tcPr>
            <w:tcW w:w="8902" w:type="dxa"/>
            <w:tcBorders>
              <w:top w:val="single" w:sz="4" w:space="0" w:color="FFFFFF" w:themeColor="background1"/>
              <w:bottom w:val="single" w:sz="4" w:space="0" w:color="FFFFFF" w:themeColor="background1"/>
            </w:tcBorders>
            <w:shd w:val="clear" w:color="auto" w:fill="EEECE1" w:themeFill="background2"/>
          </w:tcPr>
          <w:p w14:paraId="40E841D8" w14:textId="466A0C87" w:rsidR="001C2848" w:rsidRPr="002528C5" w:rsidRDefault="001C2848" w:rsidP="009923C3">
            <w:pPr>
              <w:spacing w:before="120" w:after="120" w:line="276" w:lineRule="auto"/>
              <w:rPr>
                <w:color w:val="404040" w:themeColor="text1" w:themeTint="BF"/>
                <w:szCs w:val="20"/>
              </w:rPr>
            </w:pPr>
            <w:r w:rsidRPr="001C2848">
              <w:rPr>
                <w:rFonts w:eastAsia="Times New Roman" w:cs="Times New Roman"/>
                <w:color w:val="404040" w:themeColor="text1" w:themeTint="BF"/>
                <w:szCs w:val="24"/>
                <w:lang w:eastAsia="nl-NL"/>
              </w:rPr>
              <w:t xml:space="preserve">Reactiesoorten </w:t>
            </w:r>
            <w:r w:rsidRPr="001C2848">
              <w:rPr>
                <w:rFonts w:eastAsia="Times New Roman" w:cs="Times New Roman"/>
                <w:b/>
                <w:color w:val="404040" w:themeColor="text1" w:themeTint="BF"/>
                <w:szCs w:val="24"/>
                <w:lang w:eastAsia="nl-NL"/>
              </w:rPr>
              <w:t>herkennen</w:t>
            </w:r>
            <w:r w:rsidRPr="001C2848">
              <w:rPr>
                <w:rFonts w:eastAsia="Times New Roman" w:cs="Times New Roman"/>
                <w:color w:val="404040" w:themeColor="text1" w:themeTint="BF"/>
                <w:szCs w:val="24"/>
                <w:lang w:eastAsia="nl-NL"/>
              </w:rPr>
              <w:t xml:space="preserve"> naar de wijze waarop de binding wordt verbroken en naar de aard van het aanvallend reagensdeeltje.</w:t>
            </w:r>
          </w:p>
        </w:tc>
      </w:tr>
      <w:tr w:rsidR="001C2848" w:rsidRPr="00804477" w14:paraId="3DCE2804" w14:textId="77777777" w:rsidTr="009923C3">
        <w:tc>
          <w:tcPr>
            <w:tcW w:w="9719" w:type="dxa"/>
            <w:gridSpan w:val="2"/>
            <w:tcBorders>
              <w:bottom w:val="single" w:sz="4" w:space="0" w:color="EEECE1" w:themeColor="background2"/>
            </w:tcBorders>
          </w:tcPr>
          <w:p w14:paraId="1BB5A5D3" w14:textId="77777777" w:rsidR="001C2848" w:rsidRPr="003057F8" w:rsidRDefault="001C2848" w:rsidP="009923C3">
            <w:pPr>
              <w:pStyle w:val="LPTekst"/>
              <w:spacing w:before="240" w:after="120"/>
              <w:rPr>
                <w:b/>
                <w:lang w:val="nl-BE"/>
              </w:rPr>
            </w:pPr>
            <w:r w:rsidRPr="003057F8">
              <w:rPr>
                <w:b/>
                <w:lang w:val="nl-BE"/>
              </w:rPr>
              <w:t>Wenken</w:t>
            </w:r>
          </w:p>
          <w:p w14:paraId="0959318A" w14:textId="3CB59132" w:rsidR="001C2848" w:rsidRPr="002528C5" w:rsidRDefault="001C2848" w:rsidP="009923C3">
            <w:pPr>
              <w:spacing w:after="120" w:line="360" w:lineRule="auto"/>
              <w:rPr>
                <w:rFonts w:cs="Arial"/>
                <w:color w:val="404040" w:themeColor="text1" w:themeTint="BF"/>
                <w:szCs w:val="20"/>
              </w:rPr>
            </w:pPr>
            <w:r w:rsidRPr="001C2848">
              <w:rPr>
                <w:rFonts w:cs="Arial"/>
                <w:color w:val="404040" w:themeColor="text1" w:themeTint="BF"/>
                <w:szCs w:val="20"/>
              </w:rPr>
              <w:t xml:space="preserve">De wijze waarop de binding wordt verbroken kan </w:t>
            </w:r>
            <w:proofErr w:type="spellStart"/>
            <w:r w:rsidRPr="001C2848">
              <w:rPr>
                <w:rFonts w:cs="Arial"/>
                <w:color w:val="404040" w:themeColor="text1" w:themeTint="BF"/>
                <w:szCs w:val="20"/>
              </w:rPr>
              <w:t>homolytisch</w:t>
            </w:r>
            <w:proofErr w:type="spellEnd"/>
            <w:r w:rsidRPr="001C2848">
              <w:rPr>
                <w:rFonts w:cs="Arial"/>
                <w:color w:val="404040" w:themeColor="text1" w:themeTint="BF"/>
                <w:szCs w:val="20"/>
              </w:rPr>
              <w:t xml:space="preserve"> (</w:t>
            </w:r>
            <w:proofErr w:type="spellStart"/>
            <w:r w:rsidRPr="001C2848">
              <w:rPr>
                <w:rFonts w:cs="Arial"/>
                <w:color w:val="404040" w:themeColor="text1" w:themeTint="BF"/>
                <w:szCs w:val="20"/>
              </w:rPr>
              <w:t>radicalair</w:t>
            </w:r>
            <w:proofErr w:type="spellEnd"/>
            <w:r w:rsidRPr="001C2848">
              <w:rPr>
                <w:rFonts w:cs="Arial"/>
                <w:color w:val="404040" w:themeColor="text1" w:themeTint="BF"/>
                <w:szCs w:val="20"/>
              </w:rPr>
              <w:t xml:space="preserve">) of </w:t>
            </w:r>
            <w:proofErr w:type="spellStart"/>
            <w:r w:rsidRPr="001C2848">
              <w:rPr>
                <w:rFonts w:cs="Arial"/>
                <w:color w:val="404040" w:themeColor="text1" w:themeTint="BF"/>
                <w:szCs w:val="20"/>
              </w:rPr>
              <w:t>heterolytisch</w:t>
            </w:r>
            <w:proofErr w:type="spellEnd"/>
            <w:r w:rsidRPr="001C2848">
              <w:rPr>
                <w:rFonts w:cs="Arial"/>
                <w:color w:val="404040" w:themeColor="text1" w:themeTint="BF"/>
                <w:szCs w:val="20"/>
              </w:rPr>
              <w:t xml:space="preserve"> zijn. Reacties onderscheiden volgens de aard van het aanvallend reagensdeeltje betekent volgens de </w:t>
            </w:r>
            <w:proofErr w:type="spellStart"/>
            <w:r w:rsidRPr="001C2848">
              <w:rPr>
                <w:rFonts w:cs="Arial"/>
                <w:color w:val="404040" w:themeColor="text1" w:themeTint="BF"/>
                <w:szCs w:val="20"/>
              </w:rPr>
              <w:t>nucleofiele</w:t>
            </w:r>
            <w:proofErr w:type="spellEnd"/>
            <w:r w:rsidRPr="001C2848">
              <w:rPr>
                <w:rFonts w:cs="Arial"/>
                <w:color w:val="404040" w:themeColor="text1" w:themeTint="BF"/>
                <w:szCs w:val="20"/>
              </w:rPr>
              <w:t xml:space="preserve">, </w:t>
            </w:r>
            <w:proofErr w:type="spellStart"/>
            <w:r w:rsidRPr="001C2848">
              <w:rPr>
                <w:rFonts w:cs="Arial"/>
                <w:color w:val="404040" w:themeColor="text1" w:themeTint="BF"/>
                <w:szCs w:val="20"/>
              </w:rPr>
              <w:t>elektrofiele</w:t>
            </w:r>
            <w:proofErr w:type="spellEnd"/>
            <w:r w:rsidRPr="001C2848">
              <w:rPr>
                <w:rFonts w:cs="Arial"/>
                <w:color w:val="404040" w:themeColor="text1" w:themeTint="BF"/>
                <w:szCs w:val="20"/>
              </w:rPr>
              <w:t xml:space="preserve"> of </w:t>
            </w:r>
            <w:proofErr w:type="spellStart"/>
            <w:r w:rsidRPr="001C2848">
              <w:rPr>
                <w:rFonts w:cs="Arial"/>
                <w:color w:val="404040" w:themeColor="text1" w:themeTint="BF"/>
                <w:szCs w:val="20"/>
              </w:rPr>
              <w:t>radicalaire</w:t>
            </w:r>
            <w:proofErr w:type="spellEnd"/>
            <w:r w:rsidRPr="001C2848">
              <w:rPr>
                <w:rFonts w:cs="Arial"/>
                <w:color w:val="404040" w:themeColor="text1" w:themeTint="BF"/>
                <w:szCs w:val="20"/>
              </w:rPr>
              <w:t xml:space="preserve"> aard van de deeltjes die een molecuulskelet aanvallen. </w:t>
            </w:r>
          </w:p>
        </w:tc>
      </w:tr>
    </w:tbl>
    <w:p w14:paraId="73F772A6" w14:textId="77777777" w:rsidR="001E2A69" w:rsidRPr="001E2A69" w:rsidRDefault="001E2A69" w:rsidP="001E2A69">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1E2A69" w:rsidRPr="00804477" w14:paraId="5F015201" w14:textId="77777777" w:rsidTr="009923C3">
        <w:tc>
          <w:tcPr>
            <w:tcW w:w="817" w:type="dxa"/>
            <w:shd w:val="clear" w:color="auto" w:fill="990099"/>
            <w:vAlign w:val="center"/>
          </w:tcPr>
          <w:p w14:paraId="76F637EC" w14:textId="1D805615" w:rsidR="001E2A69"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B51</w:t>
            </w:r>
          </w:p>
        </w:tc>
        <w:tc>
          <w:tcPr>
            <w:tcW w:w="8902" w:type="dxa"/>
            <w:tcBorders>
              <w:top w:val="single" w:sz="4" w:space="0" w:color="FFFFFF" w:themeColor="background1"/>
              <w:bottom w:val="single" w:sz="4" w:space="0" w:color="FFFFFF" w:themeColor="background1"/>
            </w:tcBorders>
            <w:shd w:val="clear" w:color="auto" w:fill="EEECE1" w:themeFill="background2"/>
          </w:tcPr>
          <w:p w14:paraId="5ECC4F0B" w14:textId="280314D0" w:rsidR="001E2A69" w:rsidRPr="002528C5" w:rsidRDefault="001E2A69" w:rsidP="009923C3">
            <w:pPr>
              <w:spacing w:before="120" w:after="120" w:line="276" w:lineRule="auto"/>
              <w:rPr>
                <w:color w:val="404040" w:themeColor="text1" w:themeTint="BF"/>
                <w:szCs w:val="20"/>
              </w:rPr>
            </w:pPr>
            <w:r w:rsidRPr="001E2A69">
              <w:rPr>
                <w:rFonts w:eastAsia="Times New Roman" w:cs="Times New Roman"/>
                <w:color w:val="404040" w:themeColor="text1" w:themeTint="BF"/>
                <w:szCs w:val="24"/>
                <w:lang w:eastAsia="nl-NL"/>
              </w:rPr>
              <w:t xml:space="preserve">In een gegeven chemische reactie tussen koolstofverbindingen het reactietype </w:t>
            </w:r>
            <w:r w:rsidRPr="001E2A69">
              <w:rPr>
                <w:rFonts w:eastAsia="Times New Roman" w:cs="Times New Roman"/>
                <w:b/>
                <w:color w:val="404040" w:themeColor="text1" w:themeTint="BF"/>
                <w:szCs w:val="24"/>
                <w:lang w:eastAsia="nl-NL"/>
              </w:rPr>
              <w:t>identificeren</w:t>
            </w:r>
            <w:r w:rsidRPr="001E2A69">
              <w:rPr>
                <w:rFonts w:eastAsia="Times New Roman" w:cs="Times New Roman"/>
                <w:color w:val="404040" w:themeColor="text1" w:themeTint="BF"/>
                <w:szCs w:val="24"/>
                <w:lang w:eastAsia="nl-NL"/>
              </w:rPr>
              <w:t xml:space="preserve"> als substitutie, additie, eliminatie, condensatie, polymeervorming en/of degradatie.</w:t>
            </w:r>
          </w:p>
        </w:tc>
      </w:tr>
      <w:tr w:rsidR="001E2A69" w:rsidRPr="00804477" w14:paraId="6B4EBE21" w14:textId="77777777" w:rsidTr="009923C3">
        <w:tc>
          <w:tcPr>
            <w:tcW w:w="9719" w:type="dxa"/>
            <w:gridSpan w:val="2"/>
            <w:tcBorders>
              <w:bottom w:val="single" w:sz="4" w:space="0" w:color="EEECE1" w:themeColor="background2"/>
            </w:tcBorders>
          </w:tcPr>
          <w:p w14:paraId="50B3D79D" w14:textId="77777777" w:rsidR="001E2A69" w:rsidRPr="003057F8" w:rsidRDefault="001E2A69" w:rsidP="009923C3">
            <w:pPr>
              <w:pStyle w:val="LPTekst"/>
              <w:spacing w:before="240" w:after="120"/>
              <w:rPr>
                <w:b/>
                <w:lang w:val="nl-BE"/>
              </w:rPr>
            </w:pPr>
            <w:r w:rsidRPr="003057F8">
              <w:rPr>
                <w:b/>
                <w:lang w:val="nl-BE"/>
              </w:rPr>
              <w:t>Wenken</w:t>
            </w:r>
          </w:p>
          <w:p w14:paraId="0A448B33" w14:textId="77777777" w:rsidR="001E2A69" w:rsidRPr="001E2A69" w:rsidRDefault="001E2A69" w:rsidP="001E2A69">
            <w:pPr>
              <w:spacing w:after="120" w:line="360" w:lineRule="auto"/>
              <w:rPr>
                <w:rFonts w:cs="Arial"/>
                <w:color w:val="404040" w:themeColor="text1" w:themeTint="BF"/>
                <w:szCs w:val="20"/>
              </w:rPr>
            </w:pPr>
            <w:r w:rsidRPr="001E2A69">
              <w:rPr>
                <w:rFonts w:cs="Arial"/>
                <w:color w:val="404040" w:themeColor="text1" w:themeTint="BF"/>
                <w:szCs w:val="20"/>
              </w:rPr>
              <w:t>Men benadrukt het onderscheid tussen verzadigde en onverzadigde verbindingen: substitutiereacties zijn eigen aan verzadigde verbindingen en additiereacties zijn eigen aan onverzadigde verbindingen. De oxidatie van alcoholen kan als illustratie gebruikt worden voor een eliminatie (</w:t>
            </w:r>
            <w:proofErr w:type="spellStart"/>
            <w:r w:rsidRPr="001E2A69">
              <w:rPr>
                <w:rFonts w:cs="Arial"/>
                <w:color w:val="404040" w:themeColor="text1" w:themeTint="BF"/>
                <w:szCs w:val="20"/>
              </w:rPr>
              <w:t>dehydrogenatie</w:t>
            </w:r>
            <w:proofErr w:type="spellEnd"/>
            <w:r w:rsidRPr="001E2A69">
              <w:rPr>
                <w:rFonts w:cs="Arial"/>
                <w:color w:val="404040" w:themeColor="text1" w:themeTint="BF"/>
                <w:szCs w:val="20"/>
              </w:rPr>
              <w:t xml:space="preserve">). Condensatie en polycondensatie kunnen geïllustreerd worden via de structuuropbouw van biomoleculen zoals sachariden (de condensatie van monosachariden), proteïnen (de vorming van een peptidebinding bij de koppeling van twee aminozuren) en lipiden (de veresteringsreactie van glycerol met een vetzuur). Bij polymeervorming kunnen polymerisatie, polyadditie en polycondensatie als voorbeelden worden gegeven. </w:t>
            </w:r>
          </w:p>
          <w:p w14:paraId="029CDCB4" w14:textId="77777777" w:rsidR="001E2A69" w:rsidRPr="001E2A69" w:rsidRDefault="001E2A69" w:rsidP="001E2A69">
            <w:pPr>
              <w:spacing w:after="120" w:line="360" w:lineRule="auto"/>
              <w:rPr>
                <w:rFonts w:cs="Arial"/>
                <w:color w:val="404040" w:themeColor="text1" w:themeTint="BF"/>
                <w:szCs w:val="20"/>
              </w:rPr>
            </w:pPr>
            <w:r w:rsidRPr="001E2A69">
              <w:rPr>
                <w:rFonts w:cs="Arial"/>
                <w:color w:val="404040" w:themeColor="text1" w:themeTint="BF"/>
                <w:szCs w:val="20"/>
              </w:rPr>
              <w:t>Voorbeelden van degradatie zijn kraken en verbranding van organische stoffen.</w:t>
            </w:r>
          </w:p>
          <w:p w14:paraId="1E63876A" w14:textId="56CB8935" w:rsidR="001E2A69" w:rsidRPr="002528C5" w:rsidRDefault="001E2A69" w:rsidP="001E2A69">
            <w:pPr>
              <w:spacing w:after="120" w:line="360" w:lineRule="auto"/>
              <w:rPr>
                <w:rFonts w:cs="Arial"/>
                <w:color w:val="404040" w:themeColor="text1" w:themeTint="BF"/>
                <w:szCs w:val="20"/>
              </w:rPr>
            </w:pPr>
            <w:r w:rsidRPr="001E2A69">
              <w:rPr>
                <w:rFonts w:cs="Arial"/>
                <w:color w:val="404040" w:themeColor="text1" w:themeTint="BF"/>
                <w:szCs w:val="20"/>
              </w:rPr>
              <w:t>Het is niet de bedoeling de reactiemechanismen gedetailleerd aan de hand van elektronenverschuivingen in de betrokken reagentia te bespreken.</w:t>
            </w:r>
          </w:p>
        </w:tc>
      </w:tr>
      <w:tr w:rsidR="001E2A69" w:rsidRPr="00804477" w14:paraId="017C82C3" w14:textId="77777777" w:rsidTr="001E2A69">
        <w:tc>
          <w:tcPr>
            <w:tcW w:w="817" w:type="dxa"/>
            <w:shd w:val="clear" w:color="auto" w:fill="FF6600"/>
            <w:vAlign w:val="center"/>
          </w:tcPr>
          <w:p w14:paraId="094A0D5A" w14:textId="77BFC908" w:rsidR="001E2A69" w:rsidRPr="00794A9B" w:rsidRDefault="009F260F" w:rsidP="00F07990">
            <w:pPr>
              <w:spacing w:before="120" w:after="120" w:line="260" w:lineRule="exact"/>
              <w:rPr>
                <w:rFonts w:eastAsia="Times New Roman" w:cs="Times New Roman"/>
                <w:b/>
                <w:color w:val="FFFFFF" w:themeColor="background1"/>
                <w:szCs w:val="20"/>
                <w:lang w:val="nl-NL" w:eastAsia="nl-NL"/>
              </w:rPr>
            </w:pPr>
            <w:r w:rsidRPr="00794A9B">
              <w:rPr>
                <w:rFonts w:eastAsia="Times New Roman" w:cs="Times New Roman"/>
                <w:b/>
                <w:color w:val="FFFFFF" w:themeColor="background1"/>
                <w:szCs w:val="20"/>
                <w:lang w:val="nl-NL" w:eastAsia="nl-NL"/>
              </w:rPr>
              <w:t>V</w:t>
            </w:r>
            <w:r w:rsidR="00B43795">
              <w:rPr>
                <w:rFonts w:eastAsia="Times New Roman" w:cs="Times New Roman"/>
                <w:b/>
                <w:color w:val="FFFFFF" w:themeColor="background1"/>
                <w:szCs w:val="20"/>
                <w:lang w:val="nl-NL" w:eastAsia="nl-NL"/>
              </w:rPr>
              <w:t>5</w:t>
            </w:r>
            <w:r w:rsidR="00E66685">
              <w:rPr>
                <w:rFonts w:eastAsia="Times New Roman" w:cs="Times New Roman"/>
                <w:b/>
                <w:color w:val="FFFFFF" w:themeColor="background1"/>
                <w:szCs w:val="20"/>
                <w:lang w:val="nl-NL" w:eastAsia="nl-NL"/>
              </w:rPr>
              <w:t>1</w:t>
            </w:r>
            <w:r w:rsidR="00F07990">
              <w:rPr>
                <w:rFonts w:eastAsia="Times New Roman" w:cs="Times New Roman"/>
                <w:b/>
                <w:color w:val="FFFFFF" w:themeColor="background1"/>
                <w:szCs w:val="20"/>
                <w:lang w:val="nl-NL" w:eastAsia="nl-NL"/>
              </w:rPr>
              <w:t>a</w:t>
            </w:r>
          </w:p>
        </w:tc>
        <w:tc>
          <w:tcPr>
            <w:tcW w:w="8902" w:type="dxa"/>
            <w:tcBorders>
              <w:top w:val="single" w:sz="4" w:space="0" w:color="FFFFFF" w:themeColor="background1"/>
              <w:bottom w:val="single" w:sz="4" w:space="0" w:color="FFFFFF" w:themeColor="background1"/>
            </w:tcBorders>
            <w:shd w:val="clear" w:color="auto" w:fill="EEECE1" w:themeFill="background2"/>
          </w:tcPr>
          <w:p w14:paraId="78EEF010" w14:textId="09397DEC" w:rsidR="001E2A69" w:rsidRPr="002528C5" w:rsidRDefault="001E2A69" w:rsidP="009923C3">
            <w:pPr>
              <w:spacing w:before="120" w:after="120" w:line="276" w:lineRule="auto"/>
              <w:rPr>
                <w:color w:val="404040" w:themeColor="text1" w:themeTint="BF"/>
                <w:szCs w:val="20"/>
              </w:rPr>
            </w:pPr>
            <w:r w:rsidRPr="001E2A69">
              <w:rPr>
                <w:rFonts w:eastAsia="Times New Roman" w:cs="Times New Roman"/>
                <w:bCs/>
                <w:color w:val="FF6600"/>
                <w:szCs w:val="24"/>
                <w:lang w:eastAsia="nl-NL"/>
              </w:rPr>
              <w:t xml:space="preserve">Een chemische reactie tussen koolstofverbindingen </w:t>
            </w:r>
            <w:r w:rsidRPr="001E2A69">
              <w:rPr>
                <w:rFonts w:eastAsia="Times New Roman" w:cs="Times New Roman"/>
                <w:b/>
                <w:bCs/>
                <w:color w:val="FF6600"/>
                <w:szCs w:val="24"/>
                <w:lang w:eastAsia="nl-NL"/>
              </w:rPr>
              <w:t>aanvullen</w:t>
            </w:r>
            <w:r w:rsidRPr="001E2A69">
              <w:rPr>
                <w:rFonts w:eastAsia="Times New Roman" w:cs="Times New Roman"/>
                <w:bCs/>
                <w:color w:val="FF6600"/>
                <w:szCs w:val="24"/>
                <w:lang w:eastAsia="nl-NL"/>
              </w:rPr>
              <w:t>.</w:t>
            </w:r>
          </w:p>
        </w:tc>
      </w:tr>
      <w:tr w:rsidR="001E2A69" w:rsidRPr="00804477" w14:paraId="346838A5" w14:textId="77777777" w:rsidTr="009923C3">
        <w:tc>
          <w:tcPr>
            <w:tcW w:w="9719" w:type="dxa"/>
            <w:gridSpan w:val="2"/>
            <w:tcBorders>
              <w:bottom w:val="single" w:sz="4" w:space="0" w:color="EEECE1" w:themeColor="background2"/>
            </w:tcBorders>
          </w:tcPr>
          <w:p w14:paraId="20B12A84" w14:textId="77777777" w:rsidR="001E2A69" w:rsidRPr="003057F8" w:rsidRDefault="001E2A69" w:rsidP="009923C3">
            <w:pPr>
              <w:pStyle w:val="LPTekst"/>
              <w:spacing w:before="240" w:after="120"/>
              <w:rPr>
                <w:b/>
                <w:lang w:val="nl-BE"/>
              </w:rPr>
            </w:pPr>
            <w:r w:rsidRPr="003057F8">
              <w:rPr>
                <w:b/>
                <w:lang w:val="nl-BE"/>
              </w:rPr>
              <w:t>Wenken</w:t>
            </w:r>
          </w:p>
          <w:p w14:paraId="7AC00AB8" w14:textId="62CC5B9A" w:rsidR="001E2A69" w:rsidRPr="002528C5" w:rsidRDefault="001E2A69" w:rsidP="009923C3">
            <w:pPr>
              <w:spacing w:after="120" w:line="360" w:lineRule="auto"/>
              <w:rPr>
                <w:rFonts w:cs="Arial"/>
                <w:color w:val="404040" w:themeColor="text1" w:themeTint="BF"/>
                <w:szCs w:val="20"/>
              </w:rPr>
            </w:pPr>
            <w:r w:rsidRPr="001E2A69">
              <w:rPr>
                <w:rFonts w:cs="Arial"/>
                <w:color w:val="404040" w:themeColor="text1" w:themeTint="BF"/>
                <w:szCs w:val="20"/>
              </w:rPr>
              <w:t>Als uitbreiding kunnen voor een aantal organische stofklassen (bijvoorbeeld alkenen, halogeenverbindingen, alcoholen, carbonzuren) de belangrijkste organische reacties worden opgesteld. Het is niet de bedoeling alle mogelijke reacties van alle organische stofklassen te bespreken.</w:t>
            </w:r>
          </w:p>
        </w:tc>
      </w:tr>
      <w:tr w:rsidR="00566C83" w:rsidRPr="00E95B6C" w14:paraId="1C2D8E36" w14:textId="77777777" w:rsidTr="00274912">
        <w:tc>
          <w:tcPr>
            <w:tcW w:w="817" w:type="dxa"/>
            <w:shd w:val="clear" w:color="auto" w:fill="FF6600"/>
            <w:vAlign w:val="center"/>
          </w:tcPr>
          <w:p w14:paraId="2618BE7C" w14:textId="6A9F0D98" w:rsidR="00566C83" w:rsidRPr="00794A9B" w:rsidRDefault="009F260F" w:rsidP="00F07990">
            <w:pPr>
              <w:pStyle w:val="LPTekst"/>
              <w:spacing w:before="120" w:after="0"/>
              <w:jc w:val="left"/>
              <w:rPr>
                <w:b/>
                <w:color w:val="FFFFFF" w:themeColor="background1"/>
              </w:rPr>
            </w:pPr>
            <w:r w:rsidRPr="00794A9B">
              <w:rPr>
                <w:b/>
                <w:color w:val="FFFFFF" w:themeColor="background1"/>
              </w:rPr>
              <w:t>V</w:t>
            </w:r>
            <w:r w:rsidR="00B43795">
              <w:rPr>
                <w:b/>
                <w:color w:val="FFFFFF" w:themeColor="background1"/>
              </w:rPr>
              <w:t>5</w:t>
            </w:r>
            <w:r w:rsidR="00E66685">
              <w:rPr>
                <w:b/>
                <w:color w:val="FFFFFF" w:themeColor="background1"/>
              </w:rPr>
              <w:t>1</w:t>
            </w:r>
            <w:r w:rsidR="00566C83" w:rsidRPr="00794A9B">
              <w:rPr>
                <w:b/>
                <w:color w:val="FFFFFF" w:themeColor="background1"/>
              </w:rPr>
              <w:t>b</w:t>
            </w:r>
          </w:p>
        </w:tc>
        <w:tc>
          <w:tcPr>
            <w:tcW w:w="8902" w:type="dxa"/>
            <w:tcBorders>
              <w:top w:val="single" w:sz="4" w:space="0" w:color="FFFFFF" w:themeColor="background1"/>
              <w:bottom w:val="single" w:sz="4" w:space="0" w:color="FFFFFF" w:themeColor="background1"/>
            </w:tcBorders>
            <w:shd w:val="clear" w:color="auto" w:fill="EEECE1" w:themeFill="background2"/>
            <w:vAlign w:val="center"/>
          </w:tcPr>
          <w:p w14:paraId="0E2E2AD3" w14:textId="15B21AD1" w:rsidR="00566C83" w:rsidRPr="00E95B6C" w:rsidRDefault="00566C83" w:rsidP="00566C83">
            <w:pPr>
              <w:pStyle w:val="LPTekst"/>
              <w:spacing w:before="120" w:after="120" w:line="276" w:lineRule="auto"/>
              <w:jc w:val="left"/>
              <w:rPr>
                <w:color w:val="00CCCC"/>
              </w:rPr>
            </w:pPr>
            <w:r w:rsidRPr="001E2A69">
              <w:rPr>
                <w:color w:val="FF6600"/>
                <w:lang w:val="nl-BE"/>
              </w:rPr>
              <w:t xml:space="preserve">Een elementaire syntheseweg voor een eenvoudige koolstofverbinding </w:t>
            </w:r>
            <w:r w:rsidRPr="001E2A69">
              <w:rPr>
                <w:b/>
                <w:color w:val="FF6600"/>
                <w:lang w:val="nl-BE"/>
              </w:rPr>
              <w:t>voorstellen.</w:t>
            </w:r>
          </w:p>
        </w:tc>
      </w:tr>
      <w:tr w:rsidR="001E2A69" w:rsidRPr="00FC6254" w14:paraId="2435ADF3" w14:textId="77777777" w:rsidTr="009923C3">
        <w:tc>
          <w:tcPr>
            <w:tcW w:w="9719" w:type="dxa"/>
            <w:gridSpan w:val="2"/>
            <w:tcBorders>
              <w:bottom w:val="single" w:sz="4" w:space="0" w:color="EEECE1" w:themeColor="background2"/>
            </w:tcBorders>
          </w:tcPr>
          <w:p w14:paraId="1AB571E1" w14:textId="77777777" w:rsidR="001E2A69" w:rsidRPr="00E95B6C" w:rsidRDefault="001E2A69" w:rsidP="009923C3">
            <w:pPr>
              <w:pStyle w:val="LPTekst"/>
              <w:spacing w:before="120" w:after="120"/>
              <w:rPr>
                <w:b/>
                <w:lang w:val="nl-BE"/>
              </w:rPr>
            </w:pPr>
            <w:r w:rsidRPr="00E95B6C">
              <w:rPr>
                <w:b/>
                <w:lang w:val="nl-BE"/>
              </w:rPr>
              <w:t>Wenken</w:t>
            </w:r>
          </w:p>
          <w:p w14:paraId="19210E7E" w14:textId="102DC588" w:rsidR="001E2A69" w:rsidRPr="001E2A69" w:rsidRDefault="001E2A69" w:rsidP="001E2A69">
            <w:pPr>
              <w:spacing w:after="120" w:line="360" w:lineRule="auto"/>
              <w:rPr>
                <w:b/>
                <w:bCs/>
                <w:color w:val="404040" w:themeColor="text1" w:themeTint="BF"/>
                <w:szCs w:val="20"/>
              </w:rPr>
            </w:pPr>
            <w:r w:rsidRPr="001E2A69">
              <w:rPr>
                <w:color w:val="404040" w:themeColor="text1" w:themeTint="BF"/>
                <w:szCs w:val="20"/>
              </w:rPr>
              <w:t>Een overzichtsschema van elementaire synthesewegen wordt best progressief opgebouwd bij de studie van de chemische eigenschappen van de organische stofklassen. Het is niet de bedoeling dat de leerlingen dit schema kunnen reproduceren. Bedoeling is dat ze inzicht verwerven in de onderlinge samenhang van de organische stofklassen en dit schema kunnen gebruiken bij de studie van elementaire synthesewegen uitgaande van eenvoudige grondstoffen. Een voorbeeld is de synthese van propaanzuur uitgaande van propeen.</w:t>
            </w:r>
          </w:p>
        </w:tc>
      </w:tr>
    </w:tbl>
    <w:p w14:paraId="3B8737AA" w14:textId="4F96DCA3" w:rsidR="00401A4F" w:rsidRDefault="00401A4F" w:rsidP="00401A4F">
      <w:pPr>
        <w:pStyle w:val="LPTekst"/>
        <w:spacing w:after="0"/>
      </w:pPr>
    </w:p>
    <w:p w14:paraId="699B3753" w14:textId="47AB0462" w:rsidR="001B0DEA" w:rsidRDefault="001B0DEA" w:rsidP="00401A4F">
      <w:pPr>
        <w:pStyle w:val="LPTekst"/>
        <w:spacing w:after="0"/>
      </w:pPr>
    </w:p>
    <w:p w14:paraId="06D408AF" w14:textId="01FFD4D3" w:rsidR="001B0DEA" w:rsidRDefault="001B0DEA" w:rsidP="00401A4F">
      <w:pPr>
        <w:pStyle w:val="LPTekst"/>
        <w:spacing w:after="0"/>
      </w:pPr>
    </w:p>
    <w:p w14:paraId="4E945FDE" w14:textId="63C2EAE7" w:rsidR="001B0DEA" w:rsidRDefault="001B0DEA" w:rsidP="00401A4F">
      <w:pPr>
        <w:pStyle w:val="LPTekst"/>
        <w:spacing w:after="0"/>
      </w:pPr>
    </w:p>
    <w:p w14:paraId="47BA9D1F" w14:textId="77777777" w:rsidR="001B0DEA" w:rsidRPr="001E2A69" w:rsidRDefault="001B0DEA" w:rsidP="00401A4F">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1A4F" w:rsidRPr="00804477" w14:paraId="07F4976A" w14:textId="77777777" w:rsidTr="009923C3">
        <w:tc>
          <w:tcPr>
            <w:tcW w:w="817" w:type="dxa"/>
            <w:shd w:val="clear" w:color="auto" w:fill="990099"/>
            <w:vAlign w:val="center"/>
          </w:tcPr>
          <w:p w14:paraId="4D6F51BE" w14:textId="73CE9ED4" w:rsidR="00401A4F"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lastRenderedPageBreak/>
              <w:t>B52</w:t>
            </w:r>
          </w:p>
        </w:tc>
        <w:tc>
          <w:tcPr>
            <w:tcW w:w="8902" w:type="dxa"/>
            <w:tcBorders>
              <w:top w:val="single" w:sz="4" w:space="0" w:color="FFFFFF" w:themeColor="background1"/>
              <w:bottom w:val="single" w:sz="4" w:space="0" w:color="FFFFFF" w:themeColor="background1"/>
            </w:tcBorders>
            <w:shd w:val="clear" w:color="auto" w:fill="EEECE1" w:themeFill="background2"/>
          </w:tcPr>
          <w:p w14:paraId="429FCFD3" w14:textId="4F267CD1" w:rsidR="00401A4F" w:rsidRPr="002528C5" w:rsidRDefault="00401A4F" w:rsidP="009923C3">
            <w:pPr>
              <w:spacing w:before="120" w:after="120" w:line="276" w:lineRule="auto"/>
              <w:rPr>
                <w:color w:val="404040" w:themeColor="text1" w:themeTint="BF"/>
                <w:szCs w:val="20"/>
              </w:rPr>
            </w:pPr>
            <w:r w:rsidRPr="00401A4F">
              <w:rPr>
                <w:rFonts w:eastAsia="Times New Roman" w:cs="Times New Roman"/>
                <w:color w:val="404040" w:themeColor="text1" w:themeTint="BF"/>
                <w:szCs w:val="24"/>
                <w:lang w:eastAsia="nl-NL"/>
              </w:rPr>
              <w:t xml:space="preserve">Kunststoffen </w:t>
            </w:r>
            <w:r w:rsidRPr="00401A4F">
              <w:rPr>
                <w:rFonts w:eastAsia="Times New Roman" w:cs="Times New Roman"/>
                <w:b/>
                <w:color w:val="404040" w:themeColor="text1" w:themeTint="BF"/>
                <w:szCs w:val="24"/>
                <w:lang w:eastAsia="nl-NL"/>
              </w:rPr>
              <w:t>herkennen</w:t>
            </w:r>
            <w:r w:rsidRPr="00401A4F">
              <w:rPr>
                <w:rFonts w:eastAsia="Times New Roman" w:cs="Times New Roman"/>
                <w:color w:val="404040" w:themeColor="text1" w:themeTint="BF"/>
                <w:szCs w:val="24"/>
                <w:lang w:eastAsia="nl-NL"/>
              </w:rPr>
              <w:t xml:space="preserve"> als voorbeelden van macromoleculen.</w:t>
            </w:r>
          </w:p>
        </w:tc>
      </w:tr>
      <w:tr w:rsidR="00401A4F" w:rsidRPr="00804477" w14:paraId="2B6535CE" w14:textId="77777777" w:rsidTr="009923C3">
        <w:tc>
          <w:tcPr>
            <w:tcW w:w="9719" w:type="dxa"/>
            <w:gridSpan w:val="2"/>
            <w:tcBorders>
              <w:bottom w:val="single" w:sz="4" w:space="0" w:color="EEECE1" w:themeColor="background2"/>
            </w:tcBorders>
          </w:tcPr>
          <w:p w14:paraId="4D61751B" w14:textId="77777777" w:rsidR="00401A4F" w:rsidRPr="003057F8" w:rsidRDefault="00401A4F" w:rsidP="009923C3">
            <w:pPr>
              <w:pStyle w:val="LPTekst"/>
              <w:spacing w:before="240" w:after="120"/>
              <w:rPr>
                <w:b/>
                <w:lang w:val="nl-BE"/>
              </w:rPr>
            </w:pPr>
            <w:r w:rsidRPr="003057F8">
              <w:rPr>
                <w:b/>
                <w:lang w:val="nl-BE"/>
              </w:rPr>
              <w:t>Wenken</w:t>
            </w:r>
          </w:p>
          <w:p w14:paraId="09481357" w14:textId="77777777" w:rsidR="00401A4F" w:rsidRPr="00401A4F" w:rsidRDefault="00401A4F" w:rsidP="00401A4F">
            <w:pPr>
              <w:spacing w:after="120" w:line="360" w:lineRule="auto"/>
              <w:rPr>
                <w:rFonts w:cs="Arial"/>
                <w:color w:val="404040" w:themeColor="text1" w:themeTint="BF"/>
                <w:szCs w:val="20"/>
              </w:rPr>
            </w:pPr>
            <w:r w:rsidRPr="00401A4F">
              <w:rPr>
                <w:rFonts w:cs="Arial"/>
                <w:color w:val="404040" w:themeColor="text1" w:themeTint="BF"/>
                <w:szCs w:val="20"/>
              </w:rPr>
              <w:t>De behandeling van macromoleculaire verbindingsklassen zal zich beperken tot een elementaire kennismaking met de structuur en de belangrijkste skeletonderdelen van dergelijke moleculen. Ingewikkeldere structuurmodellen van macromoleculen kunnen wel bij wijze van illustratie worden getoond, maar hoeven niet te worden verklaard.</w:t>
            </w:r>
          </w:p>
          <w:p w14:paraId="1E728BAD" w14:textId="2D1A9FE3" w:rsidR="00401A4F" w:rsidRPr="002528C5" w:rsidRDefault="00401A4F" w:rsidP="00401A4F">
            <w:pPr>
              <w:spacing w:after="120" w:line="360" w:lineRule="auto"/>
              <w:rPr>
                <w:rFonts w:cs="Arial"/>
                <w:color w:val="404040" w:themeColor="text1" w:themeTint="BF"/>
                <w:szCs w:val="20"/>
              </w:rPr>
            </w:pPr>
            <w:r w:rsidRPr="00401A4F">
              <w:rPr>
                <w:rFonts w:cs="Arial"/>
                <w:color w:val="404040" w:themeColor="text1" w:themeTint="BF"/>
                <w:szCs w:val="20"/>
              </w:rPr>
              <w:t>Aanduiden dat polymeren zowel van natuurlijke als van synthetische oorsprong kunnen zijn.</w:t>
            </w:r>
          </w:p>
        </w:tc>
      </w:tr>
    </w:tbl>
    <w:p w14:paraId="7B4B5558" w14:textId="59B277F7" w:rsidR="00401A4F" w:rsidRPr="001E2A69" w:rsidRDefault="00401A4F" w:rsidP="00401A4F">
      <w:pPr>
        <w:pStyle w:val="LPTekst"/>
        <w:spacing w:after="0"/>
      </w:pPr>
    </w:p>
    <w:tbl>
      <w:tblPr>
        <w:tblStyle w:val="Tabelraster12"/>
        <w:tblW w:w="9719"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ayout w:type="fixed"/>
        <w:tblLook w:val="01E0" w:firstRow="1" w:lastRow="1" w:firstColumn="1" w:lastColumn="1" w:noHBand="0" w:noVBand="0"/>
      </w:tblPr>
      <w:tblGrid>
        <w:gridCol w:w="817"/>
        <w:gridCol w:w="8902"/>
      </w:tblGrid>
      <w:tr w:rsidR="00401A4F" w:rsidRPr="00804477" w14:paraId="66B9E50D" w14:textId="77777777" w:rsidTr="009923C3">
        <w:tc>
          <w:tcPr>
            <w:tcW w:w="817" w:type="dxa"/>
            <w:shd w:val="clear" w:color="auto" w:fill="990099"/>
            <w:vAlign w:val="center"/>
          </w:tcPr>
          <w:p w14:paraId="141601AA" w14:textId="2E5ACC2C" w:rsidR="00401A4F" w:rsidRPr="00ED4972" w:rsidRDefault="00E66685" w:rsidP="00E66685">
            <w:pPr>
              <w:spacing w:before="120" w:after="120" w:line="260" w:lineRule="exact"/>
              <w:rPr>
                <w:rFonts w:eastAsia="Times New Roman" w:cs="Times New Roman"/>
                <w:color w:val="FFFFFF" w:themeColor="background1"/>
                <w:szCs w:val="20"/>
                <w:lang w:val="nl-NL" w:eastAsia="nl-NL"/>
              </w:rPr>
            </w:pPr>
            <w:r>
              <w:rPr>
                <w:rFonts w:eastAsia="Times New Roman" w:cs="Times New Roman"/>
                <w:color w:val="FFFFFF" w:themeColor="background1"/>
                <w:szCs w:val="20"/>
                <w:lang w:val="nl-NL" w:eastAsia="nl-NL"/>
              </w:rPr>
              <w:t>B53</w:t>
            </w:r>
          </w:p>
        </w:tc>
        <w:tc>
          <w:tcPr>
            <w:tcW w:w="8902" w:type="dxa"/>
            <w:tcBorders>
              <w:top w:val="single" w:sz="4" w:space="0" w:color="FFFFFF" w:themeColor="background1"/>
              <w:bottom w:val="single" w:sz="4" w:space="0" w:color="FFFFFF" w:themeColor="background1"/>
            </w:tcBorders>
            <w:shd w:val="clear" w:color="auto" w:fill="EEECE1" w:themeFill="background2"/>
          </w:tcPr>
          <w:p w14:paraId="2B4A916E" w14:textId="44199A3E" w:rsidR="00401A4F" w:rsidRPr="002528C5" w:rsidRDefault="00566C83" w:rsidP="009923C3">
            <w:pPr>
              <w:spacing w:before="120" w:after="120" w:line="276" w:lineRule="auto"/>
              <w:rPr>
                <w:color w:val="404040" w:themeColor="text1" w:themeTint="BF"/>
                <w:szCs w:val="20"/>
              </w:rPr>
            </w:pPr>
            <w:r>
              <w:rPr>
                <w:rFonts w:eastAsia="Times New Roman" w:cs="Times New Roman"/>
                <w:color w:val="404040" w:themeColor="text1" w:themeTint="BF"/>
                <w:szCs w:val="24"/>
                <w:lang w:eastAsia="nl-NL"/>
              </w:rPr>
              <w:t>E</w:t>
            </w:r>
            <w:r w:rsidR="00401A4F" w:rsidRPr="00401A4F">
              <w:rPr>
                <w:rFonts w:eastAsia="Times New Roman" w:cs="Times New Roman"/>
                <w:color w:val="404040" w:themeColor="text1" w:themeTint="BF"/>
                <w:szCs w:val="24"/>
                <w:lang w:eastAsia="nl-NL"/>
              </w:rPr>
              <w:t xml:space="preserve">igenschappen en actuele toepassingen </w:t>
            </w:r>
            <w:r w:rsidR="00401A4F">
              <w:rPr>
                <w:rFonts w:eastAsia="Times New Roman" w:cs="Times New Roman"/>
                <w:color w:val="404040" w:themeColor="text1" w:themeTint="BF"/>
                <w:szCs w:val="24"/>
                <w:lang w:eastAsia="nl-NL"/>
              </w:rPr>
              <w:t>van kuststoffen</w:t>
            </w:r>
            <w:r>
              <w:rPr>
                <w:rFonts w:eastAsia="Times New Roman" w:cs="Times New Roman"/>
                <w:color w:val="404040" w:themeColor="text1" w:themeTint="BF"/>
                <w:szCs w:val="24"/>
                <w:lang w:eastAsia="nl-NL"/>
              </w:rPr>
              <w:t xml:space="preserve"> vanuit hun moleculaire structuur,</w:t>
            </w:r>
            <w:r w:rsidR="00401A4F" w:rsidRPr="00401A4F">
              <w:rPr>
                <w:rFonts w:eastAsia="Times New Roman" w:cs="Times New Roman"/>
                <w:color w:val="404040" w:themeColor="text1" w:themeTint="BF"/>
                <w:szCs w:val="24"/>
                <w:lang w:eastAsia="nl-NL"/>
              </w:rPr>
              <w:t xml:space="preserve"> </w:t>
            </w:r>
            <w:r w:rsidR="00401A4F" w:rsidRPr="00401A4F">
              <w:rPr>
                <w:rFonts w:eastAsia="Times New Roman" w:cs="Times New Roman"/>
                <w:b/>
                <w:color w:val="404040" w:themeColor="text1" w:themeTint="BF"/>
                <w:szCs w:val="24"/>
                <w:lang w:eastAsia="nl-NL"/>
              </w:rPr>
              <w:t>verklaren</w:t>
            </w:r>
            <w:r w:rsidR="00401A4F">
              <w:rPr>
                <w:rFonts w:eastAsia="Times New Roman" w:cs="Times New Roman"/>
                <w:color w:val="404040" w:themeColor="text1" w:themeTint="BF"/>
                <w:szCs w:val="24"/>
                <w:lang w:eastAsia="nl-NL"/>
              </w:rPr>
              <w:t>.</w:t>
            </w:r>
          </w:p>
        </w:tc>
      </w:tr>
      <w:tr w:rsidR="00401A4F" w:rsidRPr="00804477" w14:paraId="06031593" w14:textId="77777777" w:rsidTr="009923C3">
        <w:tc>
          <w:tcPr>
            <w:tcW w:w="9719" w:type="dxa"/>
            <w:gridSpan w:val="2"/>
            <w:tcBorders>
              <w:bottom w:val="single" w:sz="4" w:space="0" w:color="EEECE1" w:themeColor="background2"/>
            </w:tcBorders>
          </w:tcPr>
          <w:p w14:paraId="0495177E" w14:textId="77777777" w:rsidR="00401A4F" w:rsidRPr="003057F8" w:rsidRDefault="00401A4F" w:rsidP="009923C3">
            <w:pPr>
              <w:pStyle w:val="LPTekst"/>
              <w:spacing w:before="240" w:after="120"/>
              <w:rPr>
                <w:b/>
                <w:lang w:val="nl-BE"/>
              </w:rPr>
            </w:pPr>
            <w:r w:rsidRPr="003057F8">
              <w:rPr>
                <w:b/>
                <w:lang w:val="nl-BE"/>
              </w:rPr>
              <w:t>Wenken</w:t>
            </w:r>
          </w:p>
          <w:p w14:paraId="43A44F77" w14:textId="77777777" w:rsidR="00401A4F" w:rsidRPr="00401A4F" w:rsidRDefault="00401A4F" w:rsidP="00401A4F">
            <w:pPr>
              <w:spacing w:after="120" w:line="360" w:lineRule="auto"/>
              <w:rPr>
                <w:rFonts w:cs="Arial"/>
                <w:color w:val="404040" w:themeColor="text1" w:themeTint="BF"/>
                <w:szCs w:val="20"/>
              </w:rPr>
            </w:pPr>
            <w:r w:rsidRPr="00401A4F">
              <w:rPr>
                <w:rFonts w:cs="Arial"/>
                <w:color w:val="404040" w:themeColor="text1" w:themeTint="BF"/>
                <w:szCs w:val="20"/>
              </w:rPr>
              <w:t>Men kan bij de behandeling van toepassingen wijzen op de recyclage van kunststoffen en op de nieuwe ontwikkelingen (</w:t>
            </w:r>
            <w:proofErr w:type="spellStart"/>
            <w:r w:rsidRPr="00401A4F">
              <w:rPr>
                <w:rFonts w:cs="Arial"/>
                <w:color w:val="404040" w:themeColor="text1" w:themeTint="BF"/>
                <w:szCs w:val="20"/>
              </w:rPr>
              <w:t>bioafbreekbare</w:t>
            </w:r>
            <w:proofErr w:type="spellEnd"/>
            <w:r w:rsidRPr="00401A4F">
              <w:rPr>
                <w:rFonts w:cs="Arial"/>
                <w:color w:val="404040" w:themeColor="text1" w:themeTint="BF"/>
                <w:szCs w:val="20"/>
              </w:rPr>
              <w:t xml:space="preserve"> polymeren, geleidende polymeren, zelfherstellende polymeren, </w:t>
            </w:r>
            <w:proofErr w:type="spellStart"/>
            <w:r w:rsidRPr="00401A4F">
              <w:rPr>
                <w:rFonts w:cs="Arial"/>
                <w:color w:val="404040" w:themeColor="text1" w:themeTint="BF"/>
                <w:szCs w:val="20"/>
              </w:rPr>
              <w:t>nanomaterialen</w:t>
            </w:r>
            <w:proofErr w:type="spellEnd"/>
            <w:r w:rsidRPr="00401A4F">
              <w:rPr>
                <w:rFonts w:cs="Arial"/>
                <w:color w:val="404040" w:themeColor="text1" w:themeTint="BF"/>
                <w:szCs w:val="20"/>
              </w:rPr>
              <w:t>).</w:t>
            </w:r>
          </w:p>
          <w:p w14:paraId="779E111A" w14:textId="11896B4A" w:rsidR="00401A4F" w:rsidRPr="002528C5" w:rsidRDefault="00401A4F" w:rsidP="00401A4F">
            <w:pPr>
              <w:spacing w:after="120" w:line="360" w:lineRule="auto"/>
              <w:rPr>
                <w:rFonts w:cs="Arial"/>
                <w:color w:val="404040" w:themeColor="text1" w:themeTint="BF"/>
                <w:szCs w:val="20"/>
              </w:rPr>
            </w:pPr>
            <w:r w:rsidRPr="00401A4F">
              <w:rPr>
                <w:rFonts w:cs="Arial"/>
                <w:color w:val="404040" w:themeColor="text1" w:themeTint="BF"/>
                <w:szCs w:val="20"/>
              </w:rPr>
              <w:t>De thermische eigenschappen van kunststoffen worden in verband gebracht met de begrippen thermoplast, thermoharder en elastomeer en bij voorkeur experimenteel ondersteund.</w:t>
            </w:r>
          </w:p>
        </w:tc>
      </w:tr>
    </w:tbl>
    <w:p w14:paraId="3F5F5715" w14:textId="2587CB60" w:rsidR="00401A4F" w:rsidRDefault="00401A4F" w:rsidP="00401A4F">
      <w:pPr>
        <w:pStyle w:val="LPTekst"/>
        <w:spacing w:after="0"/>
      </w:pPr>
    </w:p>
    <w:p w14:paraId="7602A6A5" w14:textId="77777777" w:rsidR="00401A4F" w:rsidRPr="00401A4F" w:rsidRDefault="00401A4F" w:rsidP="00401A4F">
      <w:pPr>
        <w:pStyle w:val="LPTekst"/>
        <w:spacing w:line="240" w:lineRule="auto"/>
        <w:rPr>
          <w:b/>
          <w:bCs/>
        </w:rPr>
      </w:pPr>
      <w:r w:rsidRPr="00401A4F">
        <w:rPr>
          <w:b/>
          <w:bCs/>
        </w:rPr>
        <w:t>Mogelijke practica</w:t>
      </w:r>
    </w:p>
    <w:p w14:paraId="5EC00EEC"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Bereiding van een ester.</w:t>
      </w:r>
    </w:p>
    <w:p w14:paraId="09096973"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Bereiding van zeep.</w:t>
      </w:r>
    </w:p>
    <w:p w14:paraId="491F21F7" w14:textId="75BC4829"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Bereiding van enkele kunststoffen zoals bakeliet, nylon, polyu</w:t>
      </w:r>
      <w:r w:rsidR="00794A9B">
        <w:rPr>
          <w:rFonts w:ascii="Trebuchet MS" w:hAnsi="Trebuchet MS"/>
          <w:bCs/>
          <w:color w:val="404040" w:themeColor="text1" w:themeTint="BF"/>
          <w:szCs w:val="20"/>
        </w:rPr>
        <w:t>rethaanschuim…</w:t>
      </w:r>
    </w:p>
    <w:p w14:paraId="4A66DB9E"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Identificaties van kunststoffen.</w:t>
      </w:r>
    </w:p>
    <w:p w14:paraId="670422E6"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Studie van de zuursterkte van alkaanzuren.</w:t>
      </w:r>
    </w:p>
    <w:p w14:paraId="24BBBDFA"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Synthese van organische stoffen.</w:t>
      </w:r>
    </w:p>
    <w:p w14:paraId="5173F34A" w14:textId="77777777" w:rsidR="00401A4F" w:rsidRPr="00401A4F" w:rsidRDefault="00401A4F" w:rsidP="00401A4F">
      <w:pPr>
        <w:pStyle w:val="LPTekst"/>
        <w:spacing w:line="240" w:lineRule="auto"/>
        <w:rPr>
          <w:b/>
          <w:bCs/>
        </w:rPr>
      </w:pPr>
      <w:r w:rsidRPr="00401A4F">
        <w:rPr>
          <w:b/>
          <w:bCs/>
        </w:rPr>
        <w:t>Mogelijke demo-experimenten</w:t>
      </w:r>
    </w:p>
    <w:p w14:paraId="6849450F"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Oxidatie van alcoholen.</w:t>
      </w:r>
    </w:p>
    <w:p w14:paraId="5DEB2EDB"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proofErr w:type="spellStart"/>
      <w:r w:rsidRPr="00401A4F">
        <w:rPr>
          <w:rFonts w:ascii="Trebuchet MS" w:hAnsi="Trebuchet MS"/>
          <w:bCs/>
          <w:color w:val="404040" w:themeColor="text1" w:themeTint="BF"/>
          <w:szCs w:val="20"/>
        </w:rPr>
        <w:t>Bromering</w:t>
      </w:r>
      <w:proofErr w:type="spellEnd"/>
      <w:r w:rsidRPr="00401A4F">
        <w:rPr>
          <w:rFonts w:ascii="Trebuchet MS" w:hAnsi="Trebuchet MS"/>
          <w:bCs/>
          <w:color w:val="404040" w:themeColor="text1" w:themeTint="BF"/>
          <w:szCs w:val="20"/>
        </w:rPr>
        <w:t xml:space="preserve"> van alkanen en alkenen.</w:t>
      </w:r>
    </w:p>
    <w:p w14:paraId="227182AB"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Identificatiereacties van organische stoffen.</w:t>
      </w:r>
    </w:p>
    <w:p w14:paraId="77AE9E4E"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Verschil tussen thermoharder, thermoplast en elastomeer.</w:t>
      </w:r>
    </w:p>
    <w:p w14:paraId="00FBFB6B" w14:textId="77777777" w:rsidR="00401A4F" w:rsidRPr="00401A4F" w:rsidRDefault="00401A4F" w:rsidP="000F26D7">
      <w:pPr>
        <w:pStyle w:val="Lijstalinea"/>
        <w:numPr>
          <w:ilvl w:val="0"/>
          <w:numId w:val="16"/>
        </w:numPr>
        <w:spacing w:after="120" w:line="360" w:lineRule="auto"/>
        <w:ind w:left="1066" w:hanging="357"/>
        <w:rPr>
          <w:rFonts w:ascii="Trebuchet MS" w:hAnsi="Trebuchet MS"/>
          <w:bCs/>
          <w:color w:val="404040" w:themeColor="text1" w:themeTint="BF"/>
          <w:szCs w:val="20"/>
        </w:rPr>
      </w:pPr>
      <w:r w:rsidRPr="00401A4F">
        <w:rPr>
          <w:rFonts w:ascii="Trebuchet MS" w:hAnsi="Trebuchet MS"/>
          <w:bCs/>
          <w:color w:val="404040" w:themeColor="text1" w:themeTint="BF"/>
          <w:szCs w:val="20"/>
        </w:rPr>
        <w:t xml:space="preserve">Uitvoering van een </w:t>
      </w:r>
      <w:proofErr w:type="spellStart"/>
      <w:r w:rsidRPr="00401A4F">
        <w:rPr>
          <w:rFonts w:ascii="Trebuchet MS" w:hAnsi="Trebuchet MS"/>
          <w:bCs/>
          <w:color w:val="404040" w:themeColor="text1" w:themeTint="BF"/>
          <w:szCs w:val="20"/>
        </w:rPr>
        <w:t>elektrofiele</w:t>
      </w:r>
      <w:proofErr w:type="spellEnd"/>
      <w:r w:rsidRPr="00401A4F">
        <w:rPr>
          <w:rFonts w:ascii="Trebuchet MS" w:hAnsi="Trebuchet MS"/>
          <w:bCs/>
          <w:color w:val="404040" w:themeColor="text1" w:themeTint="BF"/>
          <w:szCs w:val="20"/>
        </w:rPr>
        <w:t xml:space="preserve"> substitutie (vb. </w:t>
      </w:r>
      <w:proofErr w:type="spellStart"/>
      <w:r w:rsidRPr="00401A4F">
        <w:rPr>
          <w:rFonts w:ascii="Trebuchet MS" w:hAnsi="Trebuchet MS"/>
          <w:bCs/>
          <w:color w:val="404040" w:themeColor="text1" w:themeTint="BF"/>
          <w:szCs w:val="20"/>
        </w:rPr>
        <w:t>nitrering</w:t>
      </w:r>
      <w:proofErr w:type="spellEnd"/>
      <w:r w:rsidRPr="00401A4F">
        <w:rPr>
          <w:rFonts w:ascii="Trebuchet MS" w:hAnsi="Trebuchet MS"/>
          <w:bCs/>
          <w:color w:val="404040" w:themeColor="text1" w:themeTint="BF"/>
          <w:szCs w:val="20"/>
        </w:rPr>
        <w:t xml:space="preserve"> van naftaleen).</w:t>
      </w:r>
    </w:p>
    <w:p w14:paraId="467E477C" w14:textId="2BC22313" w:rsidR="00BA1154" w:rsidRPr="00520024" w:rsidRDefault="00BA1154" w:rsidP="00520024">
      <w:pPr>
        <w:pStyle w:val="LPKop1"/>
      </w:pPr>
      <w:bookmarkStart w:id="29" w:name="_Toc445985430"/>
      <w:bookmarkStart w:id="30" w:name="_Toc450310179"/>
      <w:bookmarkStart w:id="31" w:name="_Toc481572755"/>
      <w:r w:rsidRPr="00520024">
        <w:lastRenderedPageBreak/>
        <w:t>M</w:t>
      </w:r>
      <w:r w:rsidR="00970278" w:rsidRPr="00520024">
        <w:t>inimale materiële vereisten</w:t>
      </w:r>
      <w:bookmarkEnd w:id="29"/>
      <w:bookmarkEnd w:id="31"/>
    </w:p>
    <w:p w14:paraId="23742C69" w14:textId="77777777" w:rsidR="00030EFB" w:rsidRPr="00030EFB" w:rsidRDefault="00030EFB" w:rsidP="00030EFB">
      <w:pPr>
        <w:spacing w:line="360" w:lineRule="auto"/>
        <w:rPr>
          <w:rFonts w:cs="Arial"/>
          <w:color w:val="404040" w:themeColor="text1" w:themeTint="BF"/>
          <w:szCs w:val="20"/>
          <w:lang w:eastAsia="nl-BE"/>
        </w:rPr>
      </w:pPr>
      <w:bookmarkStart w:id="32" w:name="_Toc127332202"/>
      <w:bookmarkStart w:id="33" w:name="_Toc445985431"/>
      <w:r w:rsidRPr="00030EFB">
        <w:rPr>
          <w:rFonts w:cs="Arial"/>
          <w:color w:val="404040" w:themeColor="text1" w:themeTint="BF"/>
          <w:szCs w:val="20"/>
          <w:lang w:eastAsia="nl-BE"/>
        </w:rPr>
        <w:t xml:space="preserve">Bij het uitvoeren van practica is het belangrijk dat de klasgroep tot maximaal 22 leerlingen wordt beperkt om: </w:t>
      </w:r>
    </w:p>
    <w:p w14:paraId="3AD885FF" w14:textId="77777777" w:rsidR="00030EFB" w:rsidRPr="00030EFB" w:rsidRDefault="00030EFB" w:rsidP="000F26D7">
      <w:pPr>
        <w:pStyle w:val="Lijstalinea"/>
        <w:numPr>
          <w:ilvl w:val="0"/>
          <w:numId w:val="22"/>
        </w:numPr>
        <w:spacing w:line="360" w:lineRule="auto"/>
        <w:rPr>
          <w:rFonts w:ascii="Trebuchet MS" w:hAnsi="Trebuchet MS" w:cs="Arial"/>
          <w:color w:val="404040" w:themeColor="text1" w:themeTint="BF"/>
          <w:szCs w:val="20"/>
          <w:lang w:eastAsia="nl-BE"/>
        </w:rPr>
      </w:pPr>
      <w:r w:rsidRPr="00030EFB">
        <w:rPr>
          <w:rFonts w:ascii="Trebuchet MS" w:hAnsi="Trebuchet MS" w:cs="Arial"/>
          <w:color w:val="404040" w:themeColor="text1" w:themeTint="BF"/>
          <w:szCs w:val="20"/>
          <w:lang w:eastAsia="nl-BE"/>
        </w:rPr>
        <w:t>de algemene doelstellingen m.b.t. onderzoekend leren/leren onderzoeken in voldoende mate te bereiken;</w:t>
      </w:r>
    </w:p>
    <w:p w14:paraId="1F9956EA" w14:textId="77777777" w:rsidR="00030EFB" w:rsidRPr="00030EFB" w:rsidRDefault="00030EFB" w:rsidP="000F26D7">
      <w:pPr>
        <w:pStyle w:val="Lijstalinea"/>
        <w:numPr>
          <w:ilvl w:val="0"/>
          <w:numId w:val="22"/>
        </w:numPr>
        <w:spacing w:line="360" w:lineRule="auto"/>
        <w:rPr>
          <w:rFonts w:ascii="Trebuchet MS" w:hAnsi="Trebuchet MS" w:cs="Arial"/>
          <w:color w:val="404040" w:themeColor="text1" w:themeTint="BF"/>
          <w:szCs w:val="20"/>
          <w:lang w:eastAsia="nl-BE"/>
        </w:rPr>
      </w:pPr>
      <w:r w:rsidRPr="00030EFB">
        <w:rPr>
          <w:rFonts w:ascii="Trebuchet MS" w:hAnsi="Trebuchet MS" w:cs="Arial"/>
          <w:color w:val="404040" w:themeColor="text1" w:themeTint="BF"/>
          <w:szCs w:val="20"/>
          <w:lang w:eastAsia="nl-BE"/>
        </w:rPr>
        <w:t>de veiligheid van iedereen te garanderen.</w:t>
      </w:r>
    </w:p>
    <w:p w14:paraId="600D2414" w14:textId="77777777" w:rsidR="00030EFB" w:rsidRPr="00D05467" w:rsidRDefault="00030EFB" w:rsidP="00F17D31">
      <w:pPr>
        <w:spacing w:line="360" w:lineRule="auto"/>
        <w:rPr>
          <w:rFonts w:cs="Arial"/>
          <w:color w:val="404040" w:themeColor="text1" w:themeTint="BF"/>
          <w:szCs w:val="20"/>
          <w:lang w:eastAsia="nl-BE"/>
        </w:rPr>
      </w:pPr>
    </w:p>
    <w:p w14:paraId="2F362BD7" w14:textId="0204AEC3" w:rsidR="003F5A63" w:rsidRPr="006B2B20" w:rsidRDefault="003F5A63" w:rsidP="006B2B20">
      <w:pPr>
        <w:pStyle w:val="LPKop2"/>
        <w:spacing w:before="240" w:after="240" w:line="360" w:lineRule="auto"/>
      </w:pPr>
      <w:bookmarkStart w:id="34" w:name="_Toc481572756"/>
      <w:r w:rsidRPr="006B2B20">
        <w:t>Algemeen</w:t>
      </w:r>
      <w:bookmarkEnd w:id="34"/>
    </w:p>
    <w:p w14:paraId="764666F3" w14:textId="77777777" w:rsidR="00F17D31" w:rsidRPr="00F17D31" w:rsidRDefault="00F17D31" w:rsidP="00F17D31">
      <w:pPr>
        <w:spacing w:line="360" w:lineRule="auto"/>
        <w:rPr>
          <w:rFonts w:cs="Arial"/>
          <w:color w:val="404040" w:themeColor="text1" w:themeTint="BF"/>
          <w:szCs w:val="20"/>
          <w:lang w:eastAsia="nl-BE"/>
        </w:rPr>
      </w:pPr>
      <w:bookmarkStart w:id="35" w:name="_Toc441667252"/>
      <w:r w:rsidRPr="00F17D31">
        <w:rPr>
          <w:rFonts w:cs="Arial"/>
          <w:color w:val="404040" w:themeColor="text1" w:themeTint="BF"/>
          <w:szCs w:val="20"/>
          <w:lang w:eastAsia="nl-BE"/>
        </w:rPr>
        <w:t>Om de leerplandoelstellingen bij de leerlingen te realiseren, dient de school minimaal de hierna beschreven infrastructuur, materiële en didactische uitrusting ter beschikking te stellen, die beantwoordt aan de reglementaire eisen op het vlak van veiligheid, gezondheid, hygiëne, ergonomie en milieu. Dit alles is daarnaast aangepast aan de visie op leren die de school hanteert.</w:t>
      </w:r>
    </w:p>
    <w:p w14:paraId="4F51861A" w14:textId="138FD8F8" w:rsidR="003F5A63" w:rsidRPr="006B2B20" w:rsidRDefault="00030EFB" w:rsidP="006B2B20">
      <w:pPr>
        <w:pStyle w:val="LPKop2"/>
        <w:spacing w:line="360" w:lineRule="auto"/>
      </w:pPr>
      <w:bookmarkStart w:id="36" w:name="_Toc481572757"/>
      <w:bookmarkEnd w:id="35"/>
      <w:r>
        <w:t>Infrastructuur</w:t>
      </w:r>
      <w:bookmarkEnd w:id="36"/>
    </w:p>
    <w:p w14:paraId="0E0D7755" w14:textId="77777777" w:rsidR="00030EFB" w:rsidRPr="00030EFB" w:rsidRDefault="00030EFB" w:rsidP="000F26D7">
      <w:pPr>
        <w:numPr>
          <w:ilvl w:val="0"/>
          <w:numId w:val="23"/>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Een chemielokaal, met een demonstratietafel waar zowel water, elektriciteit als gas voorhanden zijn, is een must. Mogelijkheid tot projectie (beamer met computer) is noodzakelijk. Een pc met internetaansluiting is hierbij wenselijk.</w:t>
      </w:r>
    </w:p>
    <w:p w14:paraId="35A79E51" w14:textId="77777777" w:rsidR="00030EFB" w:rsidRPr="00030EFB" w:rsidRDefault="00030EFB" w:rsidP="000F26D7">
      <w:pPr>
        <w:numPr>
          <w:ilvl w:val="0"/>
          <w:numId w:val="23"/>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Om onderzoekend leren en regelmatig practica te kunnen organiseren is een degelijk uitgerust practicumlokaal met de nodige opbergruimte noodzakelijk. Hierbij moeten voorzieningen aanwezig zijn voor afvoer van schadelijke dampen en gassen.</w:t>
      </w:r>
    </w:p>
    <w:p w14:paraId="7A716A3B" w14:textId="77777777" w:rsidR="00030EFB" w:rsidRPr="00030EFB" w:rsidRDefault="00030EFB" w:rsidP="000F26D7">
      <w:pPr>
        <w:numPr>
          <w:ilvl w:val="0"/>
          <w:numId w:val="23"/>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 xml:space="preserve">Eventueel is er bijkomende opbergruimte beschikbaar in een aangrenzend lokaal. </w:t>
      </w:r>
    </w:p>
    <w:p w14:paraId="6C054D58" w14:textId="77777777" w:rsidR="00030EFB" w:rsidRPr="00030EFB" w:rsidRDefault="00030EFB" w:rsidP="000F26D7">
      <w:pPr>
        <w:numPr>
          <w:ilvl w:val="0"/>
          <w:numId w:val="23"/>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Op geregelde tijdstippen is een vlotte toegang tot een open leercentrum en/of multimediaklas met beschikbaarheid van pc’s noodzakelijk.</w:t>
      </w:r>
    </w:p>
    <w:p w14:paraId="057C42D6" w14:textId="1C476DFB" w:rsidR="00030EFB" w:rsidRPr="00794A9B" w:rsidRDefault="00030EFB" w:rsidP="00794A9B">
      <w:pPr>
        <w:numPr>
          <w:ilvl w:val="0"/>
          <w:numId w:val="23"/>
        </w:numPr>
        <w:spacing w:after="120" w:line="360" w:lineRule="auto"/>
        <w:rPr>
          <w:rFonts w:cs="Arial"/>
          <w:color w:val="404040" w:themeColor="text1" w:themeTint="BF"/>
          <w:szCs w:val="20"/>
          <w:lang w:val="nl-NL" w:eastAsia="nl-BE"/>
        </w:rPr>
      </w:pPr>
      <w:r w:rsidRPr="00030EFB">
        <w:rPr>
          <w:rFonts w:cs="Arial"/>
          <w:color w:val="404040" w:themeColor="text1" w:themeTint="BF"/>
          <w:szCs w:val="20"/>
          <w:lang w:val="nl-NL" w:eastAsia="nl-BE"/>
        </w:rPr>
        <w:t>Het lokaal dient te voldoen aan de vigerende wetgeving en normen rond veiligheid, gezondheid en hygiëne.</w:t>
      </w:r>
    </w:p>
    <w:p w14:paraId="75CEC4CA" w14:textId="3D654BDE" w:rsidR="00BA1154" w:rsidRPr="006B2B20" w:rsidRDefault="00030EFB" w:rsidP="006B2B20">
      <w:pPr>
        <w:pStyle w:val="LPKop2"/>
        <w:spacing w:line="360" w:lineRule="auto"/>
      </w:pPr>
      <w:bookmarkStart w:id="37" w:name="_Toc481572758"/>
      <w:r>
        <w:t>Uitrusting</w:t>
      </w:r>
      <w:bookmarkEnd w:id="37"/>
    </w:p>
    <w:p w14:paraId="5D2C9DA8" w14:textId="77777777" w:rsidR="00F17D31" w:rsidRPr="00F17D31" w:rsidRDefault="00F17D31" w:rsidP="00F17D31">
      <w:pPr>
        <w:spacing w:line="360" w:lineRule="auto"/>
        <w:rPr>
          <w:color w:val="404040" w:themeColor="text1" w:themeTint="BF"/>
        </w:rPr>
      </w:pPr>
      <w:r w:rsidRPr="00F17D31">
        <w:rPr>
          <w:color w:val="404040" w:themeColor="text1" w:themeTint="BF"/>
        </w:rPr>
        <w:t xml:space="preserve">Suggesties voor leerlingenexperimenten, vermeld bij de leerplandoelstellingen, laten de leraar toe een keuze te maken, rekening houdend met de materiële situatie in het labo en de grootte van de klasgroep. Niet vermelde experimenten, die aansluiten bij de leerplandoelstellingen, zijn vanzelfsprekend ook toegelaten. </w:t>
      </w:r>
    </w:p>
    <w:p w14:paraId="6D42E8A3" w14:textId="3173CA73" w:rsidR="00F17D31" w:rsidRDefault="00F17D31" w:rsidP="00F17D31">
      <w:pPr>
        <w:spacing w:line="360" w:lineRule="auto"/>
        <w:rPr>
          <w:color w:val="404040" w:themeColor="text1" w:themeTint="BF"/>
        </w:rPr>
      </w:pPr>
      <w:r w:rsidRPr="00F17D31">
        <w:rPr>
          <w:color w:val="404040" w:themeColor="text1" w:themeTint="BF"/>
        </w:rPr>
        <w:lastRenderedPageBreak/>
        <w:t>Omdat de leerlingen per 2 (uitzonderlijk per 3) werken, zullen een aantal zaken in meervoud moeten aanwezig zijn. Voor de duurdere toestellen kan de leraar zich, afhankelijk van de klasgrootte, beperken tot 1 à 2 exemplaren, die dan gebruikt worden in een circuitpracticum.</w:t>
      </w:r>
    </w:p>
    <w:p w14:paraId="332B0A50" w14:textId="33F07F26" w:rsidR="00F17D31" w:rsidRPr="00D05467" w:rsidRDefault="00F17D31" w:rsidP="000D2C42">
      <w:pPr>
        <w:pStyle w:val="LPKop2"/>
        <w:spacing w:after="240" w:line="360" w:lineRule="auto"/>
      </w:pPr>
      <w:bookmarkStart w:id="38" w:name="_Toc470640028"/>
      <w:bookmarkStart w:id="39" w:name="_Toc471809430"/>
      <w:bookmarkStart w:id="40" w:name="_Toc481572759"/>
      <w:r w:rsidRPr="00D05467">
        <w:t>Basismateriaal</w:t>
      </w:r>
      <w:bookmarkEnd w:id="38"/>
      <w:bookmarkEnd w:id="39"/>
      <w:bookmarkEnd w:id="40"/>
    </w:p>
    <w:p w14:paraId="644C6B4E" w14:textId="1E65F7E4" w:rsidR="00BA1154" w:rsidRDefault="00F17D31" w:rsidP="00F17D31">
      <w:pPr>
        <w:pStyle w:val="LPKop3"/>
        <w:tabs>
          <w:tab w:val="clear" w:pos="1277"/>
          <w:tab w:val="num" w:pos="851"/>
        </w:tabs>
        <w:spacing w:before="0"/>
        <w:ind w:left="1276" w:hanging="1276"/>
      </w:pPr>
      <w:r>
        <w:t>Algemeen</w:t>
      </w:r>
    </w:p>
    <w:p w14:paraId="2D38F108"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proofErr w:type="spellStart"/>
      <w:r w:rsidRPr="00030EFB">
        <w:rPr>
          <w:rFonts w:ascii="Trebuchet MS" w:hAnsi="Trebuchet MS" w:cs="Arial"/>
          <w:color w:val="404040" w:themeColor="text1" w:themeTint="BF"/>
          <w:szCs w:val="20"/>
        </w:rPr>
        <w:t>Volumetrisch</w:t>
      </w:r>
      <w:proofErr w:type="spellEnd"/>
      <w:r w:rsidRPr="00030EFB">
        <w:rPr>
          <w:rFonts w:ascii="Trebuchet MS" w:hAnsi="Trebuchet MS" w:cs="Arial"/>
          <w:color w:val="404040" w:themeColor="text1" w:themeTint="BF"/>
          <w:szCs w:val="20"/>
        </w:rPr>
        <w:t xml:space="preserve"> materiaal: maatbekers, kolven, maatcilinders, erlenmeyers, pipetten, buretten</w:t>
      </w:r>
    </w:p>
    <w:p w14:paraId="7C839300"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proofErr w:type="spellStart"/>
      <w:r w:rsidRPr="00030EFB">
        <w:rPr>
          <w:rFonts w:ascii="Trebuchet MS" w:hAnsi="Trebuchet MS" w:cs="Arial"/>
          <w:color w:val="404040" w:themeColor="text1" w:themeTint="BF"/>
          <w:szCs w:val="20"/>
        </w:rPr>
        <w:t>Recipiënten</w:t>
      </w:r>
      <w:proofErr w:type="spellEnd"/>
      <w:r w:rsidRPr="00030EFB">
        <w:rPr>
          <w:rFonts w:ascii="Trebuchet MS" w:hAnsi="Trebuchet MS" w:cs="Arial"/>
          <w:color w:val="404040" w:themeColor="text1" w:themeTint="BF"/>
          <w:szCs w:val="20"/>
        </w:rPr>
        <w:t xml:space="preserve"> (allerhande)</w:t>
      </w:r>
    </w:p>
    <w:p w14:paraId="5EAB51B2"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Statieven met toebehoren</w:t>
      </w:r>
    </w:p>
    <w:p w14:paraId="6D6A0CAD"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Verbindingselementen voor het monteren van opstellingen</w:t>
      </w:r>
    </w:p>
    <w:p w14:paraId="18754216"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Tangen, spatels, roerstaven, schalen</w:t>
      </w:r>
    </w:p>
    <w:p w14:paraId="6574F592"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Houders voor reageerbuizen</w:t>
      </w:r>
    </w:p>
    <w:p w14:paraId="52FDC8FD"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Deeltjesmodellen, atoommodellen, molecuulmodellen, orbitaalmodellen en roostermodellen</w:t>
      </w:r>
    </w:p>
    <w:p w14:paraId="6D1481C7" w14:textId="77777777" w:rsidR="00030EFB" w:rsidRPr="009D2A45" w:rsidRDefault="00030EFB" w:rsidP="00030EFB">
      <w:pPr>
        <w:pStyle w:val="LPKop3"/>
        <w:tabs>
          <w:tab w:val="clear" w:pos="1277"/>
          <w:tab w:val="num" w:pos="851"/>
        </w:tabs>
        <w:spacing w:before="0"/>
        <w:ind w:left="1276" w:hanging="1276"/>
      </w:pPr>
      <w:r w:rsidRPr="009D2A45">
        <w:t>Specifiek</w:t>
      </w:r>
      <w:r>
        <w:t>:</w:t>
      </w:r>
    </w:p>
    <w:p w14:paraId="46C39066"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Materiaal voor opvang van gassen (</w:t>
      </w:r>
      <w:proofErr w:type="spellStart"/>
      <w:r w:rsidRPr="00030EFB">
        <w:rPr>
          <w:rFonts w:ascii="Trebuchet MS" w:hAnsi="Trebuchet MS" w:cs="Arial"/>
          <w:color w:val="404040" w:themeColor="text1" w:themeTint="BF"/>
          <w:szCs w:val="20"/>
        </w:rPr>
        <w:t>gasklok</w:t>
      </w:r>
      <w:proofErr w:type="spellEnd"/>
      <w:r w:rsidRPr="00030EFB">
        <w:rPr>
          <w:rFonts w:ascii="Trebuchet MS" w:hAnsi="Trebuchet MS" w:cs="Arial"/>
          <w:color w:val="404040" w:themeColor="text1" w:themeTint="BF"/>
          <w:szCs w:val="20"/>
        </w:rPr>
        <w:t>, meetspuit)</w:t>
      </w:r>
    </w:p>
    <w:p w14:paraId="5787827A" w14:textId="16C90E11" w:rsid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Materiaal om eenvoudige elektrostaticaproeven uit te voeren</w:t>
      </w:r>
    </w:p>
    <w:p w14:paraId="5D752278" w14:textId="77777777" w:rsidR="00030EFB" w:rsidRPr="009D2A45" w:rsidRDefault="00030EFB" w:rsidP="00030EFB">
      <w:pPr>
        <w:pStyle w:val="LPKop2"/>
        <w:tabs>
          <w:tab w:val="clear" w:pos="851"/>
          <w:tab w:val="num" w:pos="3120"/>
        </w:tabs>
      </w:pPr>
      <w:bookmarkStart w:id="41" w:name="_Toc258922822"/>
      <w:bookmarkStart w:id="42" w:name="_Toc291840886"/>
      <w:bookmarkStart w:id="43" w:name="_Toc378932083"/>
      <w:bookmarkStart w:id="44" w:name="_Toc471718007"/>
      <w:bookmarkStart w:id="45" w:name="_Toc481572760"/>
      <w:r w:rsidRPr="009D2A45">
        <w:t>Toestellen</w:t>
      </w:r>
      <w:bookmarkEnd w:id="41"/>
      <w:bookmarkEnd w:id="42"/>
      <w:bookmarkEnd w:id="43"/>
      <w:bookmarkEnd w:id="44"/>
      <w:bookmarkEnd w:id="45"/>
    </w:p>
    <w:p w14:paraId="71B82FE1"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Thermometer</w:t>
      </w:r>
    </w:p>
    <w:p w14:paraId="4211C638"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Geleidbaarheidsmeter</w:t>
      </w:r>
    </w:p>
    <w:p w14:paraId="3EEE395F"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Bunsenbrander of elektrische verwarmplaat</w:t>
      </w:r>
    </w:p>
    <w:p w14:paraId="541BC1FC"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Spanningsbron</w:t>
      </w:r>
    </w:p>
    <w:p w14:paraId="47EDBD88"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Balans, nauwkeurigheid tot minstens 0,1 g</w:t>
      </w:r>
    </w:p>
    <w:p w14:paraId="068CF435"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 xml:space="preserve">Materiaal om pH-metingen uit te voeren (pH-meter, pH-strips, </w:t>
      </w:r>
      <w:proofErr w:type="spellStart"/>
      <w:r w:rsidRPr="00030EFB">
        <w:rPr>
          <w:rFonts w:ascii="Trebuchet MS" w:hAnsi="Trebuchet MS" w:cs="Arial"/>
          <w:color w:val="404040" w:themeColor="text1" w:themeTint="BF"/>
          <w:szCs w:val="20"/>
        </w:rPr>
        <w:t>universeelindicator</w:t>
      </w:r>
      <w:proofErr w:type="spellEnd"/>
      <w:r w:rsidRPr="00030EFB">
        <w:rPr>
          <w:rFonts w:ascii="Trebuchet MS" w:hAnsi="Trebuchet MS" w:cs="Arial"/>
          <w:color w:val="404040" w:themeColor="text1" w:themeTint="BF"/>
          <w:szCs w:val="20"/>
        </w:rPr>
        <w:t>)</w:t>
      </w:r>
    </w:p>
    <w:p w14:paraId="68815B03"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Stroom- en spanningsmeter</w:t>
      </w:r>
    </w:p>
    <w:p w14:paraId="458D600D" w14:textId="77777777" w:rsidR="00030EFB" w:rsidRPr="009D2A45" w:rsidRDefault="00030EFB" w:rsidP="00030EFB">
      <w:pPr>
        <w:pStyle w:val="LPKop2"/>
        <w:tabs>
          <w:tab w:val="clear" w:pos="851"/>
          <w:tab w:val="num" w:pos="3120"/>
        </w:tabs>
      </w:pPr>
      <w:bookmarkStart w:id="46" w:name="_Toc258922823"/>
      <w:bookmarkStart w:id="47" w:name="_Toc291840887"/>
      <w:bookmarkStart w:id="48" w:name="_Toc378932084"/>
      <w:bookmarkStart w:id="49" w:name="_Toc471718008"/>
      <w:bookmarkStart w:id="50" w:name="_Toc481572761"/>
      <w:r w:rsidRPr="009D2A45">
        <w:t>Chemicaliën</w:t>
      </w:r>
      <w:bookmarkEnd w:id="46"/>
      <w:bookmarkEnd w:id="47"/>
      <w:bookmarkEnd w:id="48"/>
      <w:bookmarkEnd w:id="49"/>
      <w:bookmarkEnd w:id="50"/>
    </w:p>
    <w:p w14:paraId="5BAAA405"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Verzameling van de voornaamste anorganische en organische stoffen</w:t>
      </w:r>
    </w:p>
    <w:p w14:paraId="3C6330BA"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Zuur-base-indicatoren</w:t>
      </w:r>
    </w:p>
    <w:p w14:paraId="44513267"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Een aantal bufferoplossingen</w:t>
      </w:r>
    </w:p>
    <w:p w14:paraId="7A07634B"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Een aantal kunststoffen</w:t>
      </w:r>
    </w:p>
    <w:p w14:paraId="08793833" w14:textId="77777777" w:rsidR="00030EFB" w:rsidRPr="009D2A45" w:rsidRDefault="00030EFB" w:rsidP="00030EFB">
      <w:pPr>
        <w:pStyle w:val="LPKop2"/>
        <w:tabs>
          <w:tab w:val="clear" w:pos="851"/>
          <w:tab w:val="num" w:pos="3120"/>
        </w:tabs>
      </w:pPr>
      <w:bookmarkStart w:id="51" w:name="_Toc258922825"/>
      <w:bookmarkStart w:id="52" w:name="_Toc291840888"/>
      <w:bookmarkStart w:id="53" w:name="_Toc378932085"/>
      <w:bookmarkStart w:id="54" w:name="_Toc471718009"/>
      <w:bookmarkStart w:id="55" w:name="_Toc481572762"/>
      <w:r w:rsidRPr="009D2A45">
        <w:lastRenderedPageBreak/>
        <w:t>Tabellen</w:t>
      </w:r>
      <w:bookmarkEnd w:id="51"/>
      <w:bookmarkEnd w:id="52"/>
      <w:bookmarkEnd w:id="53"/>
      <w:bookmarkEnd w:id="54"/>
      <w:bookmarkEnd w:id="55"/>
    </w:p>
    <w:p w14:paraId="2D6DAB0F"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Tabellenboekjes of ICT-infrastructuur voor het verzamelen van informatie</w:t>
      </w:r>
    </w:p>
    <w:p w14:paraId="63483092"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Chemicaliëncatalogi</w:t>
      </w:r>
    </w:p>
    <w:p w14:paraId="637C2DE0"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Periodiek systeem als wandkaart met aanduiding van s-, p-, d- en f-blokken</w:t>
      </w:r>
    </w:p>
    <w:p w14:paraId="2DF8C63D"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Tabel met oxidatiegetallen</w:t>
      </w:r>
    </w:p>
    <w:p w14:paraId="3BD9E029"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Spanningsreeks van de metalen en de niet-metalen</w:t>
      </w:r>
    </w:p>
    <w:p w14:paraId="3079621B"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Tabel met omslaggebieden en kleuren van zuur-base-indicatoren</w:t>
      </w:r>
    </w:p>
    <w:p w14:paraId="3BB57E26"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Tabel met zuur- en baseconstanten</w:t>
      </w:r>
    </w:p>
    <w:p w14:paraId="3CB55790"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Tabel met standaardreductiepotentialen</w:t>
      </w:r>
    </w:p>
    <w:p w14:paraId="13ED0E66" w14:textId="77777777" w:rsidR="00030EFB" w:rsidRPr="009D2A45" w:rsidRDefault="00030EFB" w:rsidP="00030EFB">
      <w:pPr>
        <w:pStyle w:val="VVKSOOpsomming1"/>
        <w:spacing w:after="0"/>
        <w:rPr>
          <w:rFonts w:ascii="Trebuchet MS" w:hAnsi="Trebuchet MS"/>
        </w:rPr>
      </w:pPr>
    </w:p>
    <w:p w14:paraId="084E25CA" w14:textId="77777777" w:rsidR="00030EFB" w:rsidRPr="009D2A45" w:rsidRDefault="00030EFB" w:rsidP="00030EFB">
      <w:pPr>
        <w:pStyle w:val="VVKSOOpsomming1"/>
        <w:spacing w:after="0" w:line="360" w:lineRule="auto"/>
        <w:ind w:left="397" w:hanging="397"/>
        <w:rPr>
          <w:rFonts w:ascii="Trebuchet MS" w:hAnsi="Trebuchet MS"/>
        </w:rPr>
      </w:pPr>
      <w:r w:rsidRPr="009D2A45">
        <w:rPr>
          <w:rFonts w:ascii="Trebuchet MS" w:hAnsi="Trebuchet MS"/>
        </w:rPr>
        <w:t>Ter ondersteuning kan volgend materiaal in het chemielokaal aanwezig zijn:</w:t>
      </w:r>
    </w:p>
    <w:p w14:paraId="390C7BD8"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Isotopenkaart (nuclidenkaart)</w:t>
      </w:r>
    </w:p>
    <w:p w14:paraId="2EF7CF8F"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Wandkaart van de anorganische stofklassen met formule en naam van de belangrijkste zuren, van een aantal basen, oxiden en zouten</w:t>
      </w:r>
    </w:p>
    <w:p w14:paraId="73E25C5D"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Wandkaart van de organische stofklassen met formule en naamgeving</w:t>
      </w:r>
    </w:p>
    <w:p w14:paraId="4DFE5D8F"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Wandkaart met de belangrijkste reacties van de anorganische stofklassen</w:t>
      </w:r>
    </w:p>
    <w:p w14:paraId="325827DE"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Wandkaart met de belangrijkste grootheden en formules gebruikt bij het chemisch rekenen</w:t>
      </w:r>
    </w:p>
    <w:p w14:paraId="7AFE3F38"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Wandkaart met belangrijkste labomateriaal en bijhorende naam</w:t>
      </w:r>
    </w:p>
    <w:p w14:paraId="06CC43CE" w14:textId="77777777" w:rsidR="00030EFB" w:rsidRPr="009D2A45" w:rsidRDefault="00030EFB" w:rsidP="00030EFB">
      <w:pPr>
        <w:pStyle w:val="LPKop2"/>
        <w:tabs>
          <w:tab w:val="clear" w:pos="851"/>
          <w:tab w:val="num" w:pos="3120"/>
        </w:tabs>
      </w:pPr>
      <w:bookmarkStart w:id="56" w:name="_Toc258922826"/>
      <w:bookmarkStart w:id="57" w:name="_Toc291840889"/>
      <w:bookmarkStart w:id="58" w:name="_Toc378932086"/>
      <w:bookmarkStart w:id="59" w:name="_Toc471718010"/>
      <w:bookmarkStart w:id="60" w:name="_Toc481572763"/>
      <w:r w:rsidRPr="009D2A45">
        <w:t>Veiligheid en milieu</w:t>
      </w:r>
      <w:bookmarkEnd w:id="56"/>
      <w:bookmarkEnd w:id="57"/>
      <w:bookmarkEnd w:id="58"/>
      <w:bookmarkEnd w:id="59"/>
      <w:bookmarkEnd w:id="60"/>
    </w:p>
    <w:p w14:paraId="6551DE12"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 xml:space="preserve">Voorziening voor correct afvalbeheer </w:t>
      </w:r>
    </w:p>
    <w:p w14:paraId="10C14723"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Afsluitbare kasten geschikt voor de veilige opslag van chemicaliën</w:t>
      </w:r>
    </w:p>
    <w:p w14:paraId="61D2C116"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EHBO-set</w:t>
      </w:r>
    </w:p>
    <w:p w14:paraId="6D464BBF" w14:textId="77777777" w:rsidR="00030EFB" w:rsidRPr="00030EFB" w:rsidRDefault="00030EFB" w:rsidP="000F26D7">
      <w:pPr>
        <w:pStyle w:val="Lijstalinea"/>
        <w:numPr>
          <w:ilvl w:val="0"/>
          <w:numId w:val="17"/>
        </w:numPr>
        <w:spacing w:line="360" w:lineRule="auto"/>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Brandbeveiliging: brandblusser, branddeken, emmer zand</w:t>
      </w:r>
    </w:p>
    <w:p w14:paraId="3CD4C7A9" w14:textId="77777777" w:rsidR="00030EFB" w:rsidRPr="00030EFB" w:rsidRDefault="00030EFB" w:rsidP="000F26D7">
      <w:pPr>
        <w:pStyle w:val="Lijstalinea"/>
        <w:numPr>
          <w:ilvl w:val="0"/>
          <w:numId w:val="17"/>
        </w:numPr>
        <w:spacing w:line="360" w:lineRule="auto"/>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Wettelijke etikettering van chemicaliën</w:t>
      </w:r>
    </w:p>
    <w:p w14:paraId="49FC802D" w14:textId="3735A352" w:rsidR="00030EFB" w:rsidRPr="00030EFB" w:rsidRDefault="00030EFB" w:rsidP="000F26D7">
      <w:pPr>
        <w:pStyle w:val="Lijstalinea"/>
        <w:numPr>
          <w:ilvl w:val="0"/>
          <w:numId w:val="17"/>
        </w:numPr>
        <w:spacing w:line="360" w:lineRule="auto"/>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Persoonlijke beschermingsmiddele</w:t>
      </w:r>
      <w:r>
        <w:rPr>
          <w:rFonts w:ascii="Trebuchet MS" w:hAnsi="Trebuchet MS" w:cs="Arial"/>
          <w:color w:val="404040" w:themeColor="text1" w:themeTint="BF"/>
          <w:szCs w:val="20"/>
        </w:rPr>
        <w:t xml:space="preserve">n: beschermkledij (labojassen), </w:t>
      </w:r>
      <w:r w:rsidRPr="00030EFB">
        <w:rPr>
          <w:rFonts w:ascii="Trebuchet MS" w:hAnsi="Trebuchet MS" w:cs="Arial"/>
          <w:color w:val="404040" w:themeColor="text1" w:themeTint="BF"/>
          <w:szCs w:val="20"/>
        </w:rPr>
        <w:t xml:space="preserve">veiligheidsbrillen, handschoenen, oogdouche of oogspoelflessen, </w:t>
      </w:r>
      <w:proofErr w:type="spellStart"/>
      <w:r w:rsidRPr="00030EFB">
        <w:rPr>
          <w:rFonts w:ascii="Trebuchet MS" w:hAnsi="Trebuchet MS" w:cs="Arial"/>
          <w:color w:val="404040" w:themeColor="text1" w:themeTint="BF"/>
          <w:szCs w:val="20"/>
        </w:rPr>
        <w:t>pipetvullers</w:t>
      </w:r>
      <w:proofErr w:type="spellEnd"/>
    </w:p>
    <w:p w14:paraId="76CE19C2" w14:textId="77777777" w:rsidR="00030EFB" w:rsidRPr="00030EFB" w:rsidRDefault="00030EFB" w:rsidP="000F26D7">
      <w:pPr>
        <w:pStyle w:val="Lijstalinea"/>
        <w:numPr>
          <w:ilvl w:val="0"/>
          <w:numId w:val="17"/>
        </w:numPr>
        <w:spacing w:line="360" w:lineRule="auto"/>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Recentste versie van brochure “Chemicaliën op school”</w:t>
      </w:r>
    </w:p>
    <w:p w14:paraId="5BBF1864"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Lijst met H- en P-zinnen</w:t>
      </w:r>
    </w:p>
    <w:p w14:paraId="4D17AA57" w14:textId="77777777" w:rsidR="00030EFB" w:rsidRPr="00030EFB" w:rsidRDefault="00030EFB" w:rsidP="000F26D7">
      <w:pPr>
        <w:pStyle w:val="Lijstalinea"/>
        <w:numPr>
          <w:ilvl w:val="0"/>
          <w:numId w:val="17"/>
        </w:numPr>
        <w:spacing w:line="360" w:lineRule="auto"/>
        <w:jc w:val="both"/>
        <w:rPr>
          <w:rFonts w:ascii="Trebuchet MS" w:hAnsi="Trebuchet MS" w:cs="Arial"/>
          <w:color w:val="404040" w:themeColor="text1" w:themeTint="BF"/>
          <w:szCs w:val="20"/>
        </w:rPr>
      </w:pPr>
      <w:r w:rsidRPr="00030EFB">
        <w:rPr>
          <w:rFonts w:ascii="Trebuchet MS" w:hAnsi="Trebuchet MS" w:cs="Arial"/>
          <w:color w:val="404040" w:themeColor="text1" w:themeTint="BF"/>
          <w:szCs w:val="20"/>
        </w:rPr>
        <w:t>Lijst met gevarenpictogrammen</w:t>
      </w:r>
    </w:p>
    <w:p w14:paraId="5B3CAF29" w14:textId="77777777" w:rsidR="00030EFB" w:rsidRDefault="00030EFB" w:rsidP="00030EFB">
      <w:pPr>
        <w:spacing w:line="360" w:lineRule="auto"/>
        <w:jc w:val="both"/>
        <w:rPr>
          <w:rFonts w:cs="Arial"/>
          <w:color w:val="404040" w:themeColor="text1" w:themeTint="BF"/>
          <w:szCs w:val="20"/>
        </w:rPr>
      </w:pPr>
    </w:p>
    <w:p w14:paraId="40A6298A" w14:textId="77777777" w:rsidR="00FB0138" w:rsidRPr="00520024" w:rsidRDefault="00D567D5" w:rsidP="00520024">
      <w:pPr>
        <w:pStyle w:val="LPKop1"/>
      </w:pPr>
      <w:bookmarkStart w:id="61" w:name="_Toc481572764"/>
      <w:bookmarkEnd w:id="30"/>
      <w:bookmarkEnd w:id="32"/>
      <w:bookmarkEnd w:id="33"/>
      <w:r w:rsidRPr="00520024">
        <w:lastRenderedPageBreak/>
        <w:t>Evaluatie</w:t>
      </w:r>
      <w:bookmarkEnd w:id="61"/>
    </w:p>
    <w:p w14:paraId="419478D0" w14:textId="77777777" w:rsidR="00D567D5" w:rsidRDefault="00D567D5" w:rsidP="00D567D5">
      <w:pPr>
        <w:pStyle w:val="LPKop2"/>
      </w:pPr>
      <w:bookmarkStart w:id="62" w:name="_Toc481572765"/>
      <w:r>
        <w:t>Inleiding</w:t>
      </w:r>
      <w:bookmarkEnd w:id="62"/>
    </w:p>
    <w:p w14:paraId="0C4E658C" w14:textId="51276B78" w:rsidR="000D70D9" w:rsidRPr="004C6A74" w:rsidRDefault="000D70D9" w:rsidP="000D70D9">
      <w:pPr>
        <w:pStyle w:val="LPTekst"/>
        <w:jc w:val="left"/>
      </w:pPr>
      <w:r w:rsidRPr="004C6A74">
        <w:t xml:space="preserve">Evalueren is </w:t>
      </w:r>
      <w:r>
        <w:t xml:space="preserve">een middel </w:t>
      </w:r>
      <w:r w:rsidRPr="004C6A74">
        <w:t xml:space="preserve">om </w:t>
      </w:r>
      <w:r w:rsidRPr="004C6A74">
        <w:rPr>
          <w:b/>
          <w:bCs/>
          <w:i/>
          <w:iCs/>
        </w:rPr>
        <w:t>feedback</w:t>
      </w:r>
      <w:r w:rsidRPr="004C6A74">
        <w:t xml:space="preserve"> te geven aan de leerling en aan de leraar. Door rekening te houden met de vaststellingen gemaakt tijdens de evaluatie kan de leerling zijn </w:t>
      </w:r>
      <w:r w:rsidRPr="004C6A74">
        <w:rPr>
          <w:b/>
          <w:bCs/>
          <w:i/>
          <w:iCs/>
        </w:rPr>
        <w:t>leren optimaliseren</w:t>
      </w:r>
      <w:r>
        <w:t xml:space="preserve"> en d</w:t>
      </w:r>
      <w:r w:rsidRPr="004C6A74">
        <w:t xml:space="preserve">e leraar </w:t>
      </w:r>
      <w:r>
        <w:t xml:space="preserve">zijn </w:t>
      </w:r>
      <w:r w:rsidRPr="004C6A74">
        <w:rPr>
          <w:b/>
          <w:bCs/>
          <w:i/>
          <w:iCs/>
        </w:rPr>
        <w:t>didactisch handelen</w:t>
      </w:r>
      <w:r>
        <w:rPr>
          <w:b/>
          <w:bCs/>
          <w:i/>
          <w:iCs/>
        </w:rPr>
        <w:t xml:space="preserve"> bijsturen</w:t>
      </w:r>
      <w:r w:rsidRPr="004C6A74">
        <w:t>.</w:t>
      </w:r>
    </w:p>
    <w:p w14:paraId="77EB89B1" w14:textId="2F9FA02C" w:rsidR="00D567D5" w:rsidRDefault="00D567D5" w:rsidP="004C6A74">
      <w:pPr>
        <w:spacing w:after="240" w:line="360" w:lineRule="auto"/>
        <w:rPr>
          <w:strike/>
          <w:color w:val="404040" w:themeColor="text1" w:themeTint="BF"/>
          <w:szCs w:val="20"/>
        </w:rPr>
      </w:pPr>
      <w:r w:rsidRPr="004C6A74">
        <w:rPr>
          <w:color w:val="404040" w:themeColor="text1" w:themeTint="BF"/>
          <w:szCs w:val="20"/>
        </w:rPr>
        <w:t>Evaluatie is</w:t>
      </w:r>
      <w:r w:rsidR="000D70D9">
        <w:rPr>
          <w:color w:val="404040" w:themeColor="text1" w:themeTint="BF"/>
          <w:szCs w:val="20"/>
        </w:rPr>
        <w:t xml:space="preserve"> dus </w:t>
      </w:r>
      <w:r w:rsidRPr="004C6A74">
        <w:rPr>
          <w:color w:val="404040" w:themeColor="text1" w:themeTint="BF"/>
          <w:szCs w:val="20"/>
        </w:rPr>
        <w:t>een onderdeel van de leeractiviteiten va</w:t>
      </w:r>
      <w:r w:rsidR="000D70D9">
        <w:rPr>
          <w:color w:val="404040" w:themeColor="text1" w:themeTint="BF"/>
          <w:szCs w:val="20"/>
        </w:rPr>
        <w:t xml:space="preserve">n leerlingen en vindt </w:t>
      </w:r>
      <w:r w:rsidRPr="004C6A74">
        <w:rPr>
          <w:color w:val="404040" w:themeColor="text1" w:themeTint="BF"/>
          <w:szCs w:val="20"/>
        </w:rPr>
        <w:t>niet a</w:t>
      </w:r>
      <w:r w:rsidR="000D70D9">
        <w:rPr>
          <w:color w:val="404040" w:themeColor="text1" w:themeTint="BF"/>
          <w:szCs w:val="20"/>
        </w:rPr>
        <w:t>lleen plaats op het einde van dat</w:t>
      </w:r>
      <w:r w:rsidRPr="004C6A74">
        <w:rPr>
          <w:color w:val="404040" w:themeColor="text1" w:themeTint="BF"/>
          <w:szCs w:val="20"/>
        </w:rPr>
        <w:t xml:space="preserve"> leerproces of op het einde van een onderwijsperiode. </w:t>
      </w:r>
    </w:p>
    <w:p w14:paraId="72EC91F3" w14:textId="77777777" w:rsidR="00FC61F9" w:rsidRPr="00400055" w:rsidRDefault="00FC61F9" w:rsidP="00FC61F9">
      <w:pPr>
        <w:spacing w:after="240" w:line="360" w:lineRule="auto"/>
        <w:rPr>
          <w:rFonts w:eastAsia="Times New Roman"/>
          <w:strike/>
          <w:color w:val="404040" w:themeColor="text1" w:themeTint="BF"/>
          <w:szCs w:val="20"/>
          <w:lang w:val="nl-NL" w:eastAsia="nl-NL"/>
        </w:rPr>
      </w:pPr>
      <w:r w:rsidRPr="000A244D">
        <w:rPr>
          <w:rFonts w:eastAsia="Times New Roman"/>
          <w:b/>
          <w:color w:val="404040" w:themeColor="text1" w:themeTint="BF"/>
          <w:szCs w:val="20"/>
          <w:lang w:val="nl-NL" w:eastAsia="nl-NL"/>
        </w:rPr>
        <w:t>De manier van evalueren</w:t>
      </w:r>
      <w:r w:rsidRPr="000A244D">
        <w:rPr>
          <w:rFonts w:eastAsia="Times New Roman"/>
          <w:color w:val="404040" w:themeColor="text1" w:themeTint="BF"/>
          <w:szCs w:val="20"/>
          <w:lang w:val="nl-NL" w:eastAsia="nl-NL"/>
        </w:rPr>
        <w:t xml:space="preserve"> behoort tot de autonomie van de school. Het al of niet organiseren van examens en de wijze van rapporteren maakt deel uit van het schoolbeleid en de schoolteams.</w:t>
      </w:r>
    </w:p>
    <w:p w14:paraId="7B6D68A1" w14:textId="77777777" w:rsidR="00D567D5" w:rsidRPr="00400055" w:rsidRDefault="00D567D5" w:rsidP="00D567D5">
      <w:pPr>
        <w:pStyle w:val="LPKop2"/>
      </w:pPr>
      <w:bookmarkStart w:id="63" w:name="_Toc481572766"/>
      <w:r w:rsidRPr="00400055">
        <w:t>Leerstrategieën</w:t>
      </w:r>
      <w:bookmarkEnd w:id="63"/>
    </w:p>
    <w:p w14:paraId="408E65FF" w14:textId="726402F2" w:rsidR="00D567D5" w:rsidRPr="00400055" w:rsidRDefault="00D567D5" w:rsidP="00794A9B">
      <w:pPr>
        <w:spacing w:after="240" w:line="360" w:lineRule="auto"/>
        <w:rPr>
          <w:color w:val="404040" w:themeColor="text1" w:themeTint="BF"/>
          <w:szCs w:val="20"/>
        </w:rPr>
      </w:pPr>
      <w:r w:rsidRPr="00400055">
        <w:rPr>
          <w:color w:val="404040" w:themeColor="text1" w:themeTint="BF"/>
          <w:szCs w:val="20"/>
        </w:rPr>
        <w:t xml:space="preserve">Onderwijs wordt niet meer beschouwd als het louter overdragen van kennis. Het ontwikkelen van leerstrategieën, van algemene en specifieke attitudes en de groei naar </w:t>
      </w:r>
      <w:r w:rsidRPr="00400055">
        <w:rPr>
          <w:b/>
          <w:bCs/>
          <w:i/>
          <w:iCs/>
          <w:color w:val="404040" w:themeColor="text1" w:themeTint="BF"/>
          <w:szCs w:val="20"/>
        </w:rPr>
        <w:t>actief leren</w:t>
      </w:r>
      <w:r w:rsidR="000D70D9">
        <w:rPr>
          <w:color w:val="404040" w:themeColor="text1" w:themeTint="BF"/>
          <w:szCs w:val="20"/>
        </w:rPr>
        <w:t xml:space="preserve"> krijgt een centrale plaats in dat</w:t>
      </w:r>
      <w:r w:rsidRPr="00400055">
        <w:rPr>
          <w:color w:val="404040" w:themeColor="text1" w:themeTint="BF"/>
          <w:szCs w:val="20"/>
        </w:rPr>
        <w:t xml:space="preserve"> leerproces.</w:t>
      </w:r>
      <w:r w:rsidR="00794A9B">
        <w:rPr>
          <w:color w:val="404040" w:themeColor="text1" w:themeTint="BF"/>
          <w:szCs w:val="20"/>
        </w:rPr>
        <w:t xml:space="preserve"> </w:t>
      </w:r>
      <w:r w:rsidRPr="00400055">
        <w:rPr>
          <w:color w:val="404040" w:themeColor="text1" w:themeTint="BF"/>
          <w:szCs w:val="20"/>
        </w:rPr>
        <w:t>Voorbeelden van strategieën die in de leerplandoelstellingen van dit leerplan voorkomen zijn:</w:t>
      </w:r>
    </w:p>
    <w:p w14:paraId="330AC154" w14:textId="77777777" w:rsidR="00030EFB" w:rsidRPr="00030EFB" w:rsidRDefault="00030EFB" w:rsidP="00794A9B">
      <w:pPr>
        <w:pStyle w:val="LPTekst"/>
        <w:numPr>
          <w:ilvl w:val="0"/>
          <w:numId w:val="24"/>
        </w:numPr>
        <w:spacing w:after="0"/>
      </w:pPr>
      <w:r w:rsidRPr="00030EFB">
        <w:t>… onderscheiden op basis van …</w:t>
      </w:r>
    </w:p>
    <w:p w14:paraId="3EA77142" w14:textId="77777777" w:rsidR="00030EFB" w:rsidRPr="00030EFB" w:rsidRDefault="00030EFB" w:rsidP="00794A9B">
      <w:pPr>
        <w:pStyle w:val="LPTekst"/>
        <w:numPr>
          <w:ilvl w:val="0"/>
          <w:numId w:val="24"/>
        </w:numPr>
        <w:spacing w:after="0"/>
      </w:pPr>
      <w:r w:rsidRPr="00030EFB">
        <w:t>… verband leggen tussen …</w:t>
      </w:r>
    </w:p>
    <w:p w14:paraId="38B0BE3A" w14:textId="77777777" w:rsidR="00030EFB" w:rsidRPr="00030EFB" w:rsidRDefault="00030EFB" w:rsidP="00794A9B">
      <w:pPr>
        <w:pStyle w:val="LPTekst"/>
        <w:numPr>
          <w:ilvl w:val="0"/>
          <w:numId w:val="24"/>
        </w:numPr>
        <w:spacing w:after="0"/>
      </w:pPr>
      <w:r w:rsidRPr="00030EFB">
        <w:t>… herkennen in en toepassen op …</w:t>
      </w:r>
    </w:p>
    <w:p w14:paraId="6F7E9B52" w14:textId="77777777" w:rsidR="00030EFB" w:rsidRPr="00030EFB" w:rsidRDefault="00030EFB" w:rsidP="00794A9B">
      <w:pPr>
        <w:pStyle w:val="LPTekst"/>
        <w:numPr>
          <w:ilvl w:val="0"/>
          <w:numId w:val="24"/>
        </w:numPr>
        <w:spacing w:after="0"/>
      </w:pPr>
      <w:r w:rsidRPr="00030EFB">
        <w:t>… afleiden</w:t>
      </w:r>
    </w:p>
    <w:p w14:paraId="67199A57" w14:textId="77777777" w:rsidR="00030EFB" w:rsidRPr="00030EFB" w:rsidRDefault="00030EFB" w:rsidP="00794A9B">
      <w:pPr>
        <w:pStyle w:val="LPTekst"/>
        <w:numPr>
          <w:ilvl w:val="0"/>
          <w:numId w:val="24"/>
        </w:numPr>
        <w:spacing w:after="0"/>
      </w:pPr>
      <w:r w:rsidRPr="00030EFB">
        <w:t xml:space="preserve">… indelen en herkennen </w:t>
      </w:r>
    </w:p>
    <w:p w14:paraId="5C42D7B1" w14:textId="77777777" w:rsidR="00030EFB" w:rsidRPr="00030EFB" w:rsidRDefault="00030EFB" w:rsidP="00794A9B">
      <w:pPr>
        <w:pStyle w:val="LPTekst"/>
        <w:numPr>
          <w:ilvl w:val="0"/>
          <w:numId w:val="24"/>
        </w:numPr>
        <w:spacing w:after="0"/>
      </w:pPr>
      <w:r w:rsidRPr="00030EFB">
        <w:t xml:space="preserve">… omschrijven en verklaren </w:t>
      </w:r>
    </w:p>
    <w:p w14:paraId="0B598436" w14:textId="77777777" w:rsidR="00030EFB" w:rsidRPr="00030EFB" w:rsidRDefault="00030EFB" w:rsidP="00794A9B">
      <w:pPr>
        <w:pStyle w:val="LPTekst"/>
        <w:numPr>
          <w:ilvl w:val="0"/>
          <w:numId w:val="24"/>
        </w:numPr>
        <w:spacing w:after="0"/>
      </w:pPr>
      <w:r w:rsidRPr="00030EFB">
        <w:t xml:space="preserve">… verklaren en voorspellen </w:t>
      </w:r>
    </w:p>
    <w:p w14:paraId="0431B61B" w14:textId="77777777" w:rsidR="00030EFB" w:rsidRPr="00030EFB" w:rsidRDefault="00030EFB" w:rsidP="00794A9B">
      <w:pPr>
        <w:pStyle w:val="LPTekst"/>
        <w:numPr>
          <w:ilvl w:val="0"/>
          <w:numId w:val="24"/>
        </w:numPr>
        <w:spacing w:after="0"/>
      </w:pPr>
      <w:r w:rsidRPr="00030EFB">
        <w:t>… in verband brengen met …</w:t>
      </w:r>
    </w:p>
    <w:p w14:paraId="0223DCEA" w14:textId="77777777" w:rsidR="00030EFB" w:rsidRPr="00030EFB" w:rsidRDefault="00030EFB" w:rsidP="00794A9B">
      <w:pPr>
        <w:pStyle w:val="LPTekst"/>
        <w:numPr>
          <w:ilvl w:val="0"/>
          <w:numId w:val="24"/>
        </w:numPr>
        <w:spacing w:after="0"/>
      </w:pPr>
      <w:r w:rsidRPr="00030EFB">
        <w:t>… definiëren en interpreteren</w:t>
      </w:r>
    </w:p>
    <w:p w14:paraId="34DEABD7" w14:textId="77777777" w:rsidR="00030EFB" w:rsidRPr="00030EFB" w:rsidRDefault="00030EFB" w:rsidP="00794A9B">
      <w:pPr>
        <w:pStyle w:val="LPTekst"/>
        <w:numPr>
          <w:ilvl w:val="0"/>
          <w:numId w:val="24"/>
        </w:numPr>
        <w:spacing w:after="0"/>
      </w:pPr>
      <w:r w:rsidRPr="00030EFB">
        <w:t>… toepassen</w:t>
      </w:r>
    </w:p>
    <w:p w14:paraId="5D731EBD" w14:textId="77777777" w:rsidR="00030EFB" w:rsidRPr="00030EFB" w:rsidRDefault="00030EFB" w:rsidP="00794A9B">
      <w:pPr>
        <w:pStyle w:val="LPTekst"/>
        <w:numPr>
          <w:ilvl w:val="0"/>
          <w:numId w:val="24"/>
        </w:numPr>
        <w:spacing w:after="0"/>
      </w:pPr>
      <w:r w:rsidRPr="00030EFB">
        <w:t xml:space="preserve">… formule en naam vormen </w:t>
      </w:r>
    </w:p>
    <w:p w14:paraId="246F1C04" w14:textId="77777777" w:rsidR="00030EFB" w:rsidRPr="00030EFB" w:rsidRDefault="00030EFB" w:rsidP="00794A9B">
      <w:pPr>
        <w:pStyle w:val="LPTekst"/>
        <w:numPr>
          <w:ilvl w:val="0"/>
          <w:numId w:val="24"/>
        </w:numPr>
        <w:spacing w:after="0"/>
      </w:pPr>
      <w:r w:rsidRPr="00030EFB">
        <w:t>… illustreren</w:t>
      </w:r>
    </w:p>
    <w:p w14:paraId="559299BF" w14:textId="77777777" w:rsidR="00030EFB" w:rsidRPr="00030EFB" w:rsidRDefault="00030EFB" w:rsidP="00794A9B">
      <w:pPr>
        <w:pStyle w:val="LPTekst"/>
        <w:numPr>
          <w:ilvl w:val="0"/>
          <w:numId w:val="24"/>
        </w:numPr>
        <w:spacing w:after="0"/>
      </w:pPr>
      <w:r w:rsidRPr="00030EFB">
        <w:t xml:space="preserve">… kwalitatief verklaren en voorspellen </w:t>
      </w:r>
    </w:p>
    <w:p w14:paraId="74211B7C" w14:textId="77777777" w:rsidR="00030EFB" w:rsidRPr="00030EFB" w:rsidRDefault="00030EFB" w:rsidP="00794A9B">
      <w:pPr>
        <w:pStyle w:val="LPTekst"/>
        <w:numPr>
          <w:ilvl w:val="0"/>
          <w:numId w:val="24"/>
        </w:numPr>
        <w:spacing w:after="0"/>
      </w:pPr>
      <w:r w:rsidRPr="00030EFB">
        <w:t xml:space="preserve">… kwantitatief verklaren </w:t>
      </w:r>
    </w:p>
    <w:p w14:paraId="352861DA" w14:textId="77777777" w:rsidR="00030EFB" w:rsidRPr="00030EFB" w:rsidRDefault="00030EFB" w:rsidP="00794A9B">
      <w:pPr>
        <w:pStyle w:val="LPTekst"/>
        <w:numPr>
          <w:ilvl w:val="0"/>
          <w:numId w:val="24"/>
        </w:numPr>
        <w:spacing w:after="0"/>
      </w:pPr>
      <w:r w:rsidRPr="00030EFB">
        <w:t>… classificeren</w:t>
      </w:r>
    </w:p>
    <w:p w14:paraId="693EC122" w14:textId="77777777" w:rsidR="00030EFB" w:rsidRPr="00030EFB" w:rsidRDefault="00030EFB" w:rsidP="00794A9B">
      <w:pPr>
        <w:pStyle w:val="LPTekst"/>
        <w:numPr>
          <w:ilvl w:val="0"/>
          <w:numId w:val="24"/>
        </w:numPr>
        <w:spacing w:after="0"/>
      </w:pPr>
      <w:r w:rsidRPr="00030EFB">
        <w:t>… berekenen</w:t>
      </w:r>
    </w:p>
    <w:p w14:paraId="2784267F" w14:textId="77777777" w:rsidR="00030EFB" w:rsidRPr="00030EFB" w:rsidRDefault="00030EFB" w:rsidP="00794A9B">
      <w:pPr>
        <w:pStyle w:val="LPTekst"/>
        <w:numPr>
          <w:ilvl w:val="0"/>
          <w:numId w:val="24"/>
        </w:numPr>
        <w:spacing w:after="0"/>
      </w:pPr>
      <w:r w:rsidRPr="00030EFB">
        <w:t>… opstellen</w:t>
      </w:r>
    </w:p>
    <w:p w14:paraId="13C59441" w14:textId="77777777" w:rsidR="00030EFB" w:rsidRPr="00030EFB" w:rsidRDefault="00030EFB" w:rsidP="00794A9B">
      <w:pPr>
        <w:pStyle w:val="LPTekst"/>
        <w:numPr>
          <w:ilvl w:val="0"/>
          <w:numId w:val="24"/>
        </w:numPr>
        <w:spacing w:after="120"/>
        <w:ind w:left="714" w:hanging="357"/>
      </w:pPr>
      <w:r w:rsidRPr="00030EFB">
        <w:t>… identificeren</w:t>
      </w:r>
    </w:p>
    <w:p w14:paraId="6FDB4539" w14:textId="13978F2C" w:rsidR="00D567D5" w:rsidRDefault="000D70D9" w:rsidP="00C56DDB">
      <w:pPr>
        <w:pStyle w:val="LPTekst"/>
        <w:jc w:val="left"/>
        <w:rPr>
          <w:b/>
        </w:rPr>
      </w:pPr>
      <w:r w:rsidRPr="000A244D">
        <w:rPr>
          <w:b/>
        </w:rPr>
        <w:lastRenderedPageBreak/>
        <w:t>Aangezien deze leerstrategieën deel uitmaken van de leerplandoelen,</w:t>
      </w:r>
      <w:r>
        <w:rPr>
          <w:b/>
        </w:rPr>
        <w:t xml:space="preserve"> </w:t>
      </w:r>
      <w:r w:rsidR="00D567D5" w:rsidRPr="000D70D9">
        <w:rPr>
          <w:b/>
        </w:rPr>
        <w:t xml:space="preserve">is </w:t>
      </w:r>
      <w:r>
        <w:rPr>
          <w:b/>
        </w:rPr>
        <w:t xml:space="preserve">het </w:t>
      </w:r>
      <w:r w:rsidR="00D567D5" w:rsidRPr="000D70D9">
        <w:rPr>
          <w:b/>
        </w:rPr>
        <w:t xml:space="preserve">belangrijk dat </w:t>
      </w:r>
      <w:r w:rsidRPr="000D70D9">
        <w:rPr>
          <w:b/>
        </w:rPr>
        <w:t xml:space="preserve">ook </w:t>
      </w:r>
      <w:r w:rsidR="00FC61F9">
        <w:rPr>
          <w:b/>
        </w:rPr>
        <w:t xml:space="preserve">het hanteren van </w:t>
      </w:r>
      <w:r w:rsidR="00D567D5" w:rsidRPr="000D70D9">
        <w:rPr>
          <w:b/>
        </w:rPr>
        <w:t>deze strategieën</w:t>
      </w:r>
      <w:r w:rsidR="000A244D">
        <w:rPr>
          <w:b/>
        </w:rPr>
        <w:t xml:space="preserve"> </w:t>
      </w:r>
      <w:r>
        <w:rPr>
          <w:b/>
        </w:rPr>
        <w:t xml:space="preserve">geëvalueerd </w:t>
      </w:r>
      <w:r w:rsidR="00FC61F9">
        <w:rPr>
          <w:b/>
        </w:rPr>
        <w:t>wordt</w:t>
      </w:r>
      <w:r w:rsidR="00D567D5" w:rsidRPr="000D70D9">
        <w:rPr>
          <w:b/>
        </w:rPr>
        <w:t>.</w:t>
      </w:r>
    </w:p>
    <w:p w14:paraId="0F97875F" w14:textId="77777777" w:rsidR="00DB07CA" w:rsidRPr="00DB07CA" w:rsidRDefault="00DB07CA" w:rsidP="00DB07CA">
      <w:pPr>
        <w:pStyle w:val="LPTekst"/>
        <w:jc w:val="left"/>
        <w:rPr>
          <w:b/>
        </w:rPr>
      </w:pPr>
      <w:r w:rsidRPr="00DB07CA">
        <w:rPr>
          <w:b/>
        </w:rPr>
        <w:t>Ook het gebruik van stappenplannen, het raadplegen van tabellen en allerlei doelgerichte evaluatieopgaven ondersteunen de vooropgestelde leerstrategieën.</w:t>
      </w:r>
    </w:p>
    <w:p w14:paraId="49FB9311" w14:textId="77777777" w:rsidR="00D567D5" w:rsidRDefault="00011E86" w:rsidP="00011E86">
      <w:pPr>
        <w:pStyle w:val="LPKop2"/>
      </w:pPr>
      <w:bookmarkStart w:id="64" w:name="_Toc481572767"/>
      <w:r>
        <w:t>Proces- en productevaluatie</w:t>
      </w:r>
      <w:bookmarkEnd w:id="64"/>
    </w:p>
    <w:p w14:paraId="5345DAA7" w14:textId="7C277398" w:rsidR="00011E86" w:rsidRPr="00400055" w:rsidRDefault="00011E86" w:rsidP="00C56DDB">
      <w:pPr>
        <w:spacing w:after="240" w:line="360" w:lineRule="auto"/>
        <w:jc w:val="both"/>
        <w:rPr>
          <w:color w:val="404040" w:themeColor="text1" w:themeTint="BF"/>
          <w:szCs w:val="20"/>
        </w:rPr>
      </w:pPr>
      <w:r w:rsidRPr="00400055">
        <w:rPr>
          <w:color w:val="404040" w:themeColor="text1" w:themeTint="BF"/>
          <w:szCs w:val="20"/>
        </w:rPr>
        <w:t xml:space="preserve">Het gaat niet op dat men tijdens de leerfase het </w:t>
      </w:r>
      <w:r w:rsidRPr="00400055">
        <w:rPr>
          <w:b/>
          <w:bCs/>
          <w:i/>
          <w:iCs/>
          <w:color w:val="404040" w:themeColor="text1" w:themeTint="BF"/>
          <w:szCs w:val="20"/>
        </w:rPr>
        <w:t>leerproces</w:t>
      </w:r>
      <w:r w:rsidRPr="00400055">
        <w:rPr>
          <w:color w:val="404040" w:themeColor="text1" w:themeTint="BF"/>
          <w:szCs w:val="20"/>
        </w:rPr>
        <w:t xml:space="preserve"> benadrukt, maar finaal alleen het </w:t>
      </w:r>
      <w:r w:rsidRPr="00400055">
        <w:rPr>
          <w:b/>
          <w:bCs/>
          <w:i/>
          <w:iCs/>
          <w:color w:val="404040" w:themeColor="text1" w:themeTint="BF"/>
          <w:szCs w:val="20"/>
        </w:rPr>
        <w:t>leerproduct</w:t>
      </w:r>
      <w:r w:rsidRPr="00400055">
        <w:rPr>
          <w:color w:val="404040" w:themeColor="text1" w:themeTint="BF"/>
          <w:szCs w:val="20"/>
        </w:rPr>
        <w:t xml:space="preserve"> evalueert. De literatuur noemt die samenhang tussen proces- en productevaluatie </w:t>
      </w:r>
      <w:r w:rsidRPr="00400055">
        <w:rPr>
          <w:b/>
          <w:bCs/>
          <w:i/>
          <w:iCs/>
          <w:color w:val="404040" w:themeColor="text1" w:themeTint="BF"/>
          <w:szCs w:val="20"/>
        </w:rPr>
        <w:t>assessment</w:t>
      </w:r>
      <w:r w:rsidRPr="00400055">
        <w:rPr>
          <w:color w:val="404040" w:themeColor="text1" w:themeTint="BF"/>
          <w:szCs w:val="20"/>
        </w:rPr>
        <w:t xml:space="preserve">. De procesmatige doelstellingen staan in dit leerplan vooral bij de algemene doelstellingen. </w:t>
      </w:r>
    </w:p>
    <w:p w14:paraId="39E20C97" w14:textId="4A0BE994" w:rsidR="00011E86" w:rsidRPr="00400055" w:rsidRDefault="00011E86" w:rsidP="00C56DDB">
      <w:pPr>
        <w:spacing w:line="360" w:lineRule="auto"/>
        <w:rPr>
          <w:color w:val="404040" w:themeColor="text1" w:themeTint="BF"/>
          <w:szCs w:val="20"/>
        </w:rPr>
      </w:pPr>
      <w:r w:rsidRPr="00400055">
        <w:rPr>
          <w:color w:val="404040" w:themeColor="text1" w:themeTint="BF"/>
          <w:szCs w:val="20"/>
        </w:rPr>
        <w:t xml:space="preserve">Wanneer we willen ingrijpen op het leerproces is de </w:t>
      </w:r>
      <w:r w:rsidRPr="00400055">
        <w:rPr>
          <w:b/>
          <w:bCs/>
          <w:i/>
          <w:color w:val="404040" w:themeColor="text1" w:themeTint="BF"/>
          <w:szCs w:val="20"/>
        </w:rPr>
        <w:t>rapportering, de duiding en de toelichting</w:t>
      </w:r>
      <w:r w:rsidRPr="00400055">
        <w:rPr>
          <w:color w:val="404040" w:themeColor="text1" w:themeTint="BF"/>
          <w:szCs w:val="20"/>
        </w:rPr>
        <w:t xml:space="preserve"> van de evaluatie belangrijk. Blijft de rapportering beperkt tot het louter weergeven van de cijfers, dan krijgt de leerling weinig adequate feedback. In de rapportering kunnen de sterke en de zwakke punten van de leerling weergegeven worden </w:t>
      </w:r>
      <w:r w:rsidR="00FC61F9">
        <w:rPr>
          <w:color w:val="404040" w:themeColor="text1" w:themeTint="BF"/>
          <w:szCs w:val="20"/>
        </w:rPr>
        <w:t>maar ook</w:t>
      </w:r>
      <w:r w:rsidRPr="00400055">
        <w:rPr>
          <w:color w:val="404040" w:themeColor="text1" w:themeTint="BF"/>
          <w:szCs w:val="20"/>
        </w:rPr>
        <w:t xml:space="preserve"> eventuele adviezen voor het verdere leerproces </w:t>
      </w:r>
      <w:r w:rsidR="00FC61F9">
        <w:rPr>
          <w:color w:val="404040" w:themeColor="text1" w:themeTint="BF"/>
          <w:szCs w:val="20"/>
        </w:rPr>
        <w:t>kunnen aan bod komen</w:t>
      </w:r>
      <w:r w:rsidRPr="00400055">
        <w:rPr>
          <w:color w:val="404040" w:themeColor="text1" w:themeTint="BF"/>
          <w:szCs w:val="20"/>
        </w:rPr>
        <w:t>.</w:t>
      </w:r>
    </w:p>
    <w:p w14:paraId="3009C11E" w14:textId="77777777" w:rsidR="000D105F" w:rsidRPr="00042BF5" w:rsidRDefault="000D105F" w:rsidP="000D105F">
      <w:pPr>
        <w:pStyle w:val="LPKop2"/>
      </w:pPr>
      <w:bookmarkStart w:id="65" w:name="_Toc481572768"/>
      <w:r w:rsidRPr="009D47D2">
        <w:t>Groepswerk</w:t>
      </w:r>
      <w:r>
        <w:t>, g</w:t>
      </w:r>
      <w:r w:rsidRPr="00042BF5">
        <w:t>roepstaken</w:t>
      </w:r>
      <w:r>
        <w:t xml:space="preserve"> en leerlingenexperimenten</w:t>
      </w:r>
      <w:bookmarkEnd w:id="65"/>
    </w:p>
    <w:p w14:paraId="01426196" w14:textId="77777777" w:rsidR="000D105F" w:rsidRPr="00400055" w:rsidRDefault="000D105F" w:rsidP="00400055">
      <w:pPr>
        <w:spacing w:after="240" w:line="360" w:lineRule="auto"/>
        <w:rPr>
          <w:rFonts w:eastAsia="Times New Roman"/>
          <w:color w:val="404040" w:themeColor="text1" w:themeTint="BF"/>
          <w:szCs w:val="20"/>
          <w:lang w:val="nl-NL" w:eastAsia="nl-NL"/>
        </w:rPr>
      </w:pPr>
      <w:r w:rsidRPr="00400055">
        <w:rPr>
          <w:rFonts w:eastAsia="Times New Roman"/>
          <w:color w:val="404040" w:themeColor="text1" w:themeTint="BF"/>
          <w:szCs w:val="20"/>
          <w:lang w:val="nl-NL" w:eastAsia="nl-NL"/>
        </w:rPr>
        <w:t xml:space="preserve">Groepswerk, groepstaken en leerlingen experimenten evenwichtig evalueren is niet eenvoudig. Bij het globaal evalueren van het groepsresultaat spelen zowel procesevaluatie als de weergave van het aandeel van elk groepslid een belangrijke rol. Peerevaluatie en zelfevaluatie maken wezenlijk deel uit van de evaluatie van groepswerk. </w:t>
      </w:r>
    </w:p>
    <w:p w14:paraId="6AA6681E" w14:textId="77777777" w:rsidR="000D105F" w:rsidRPr="00400055" w:rsidRDefault="000D105F" w:rsidP="00400055">
      <w:pPr>
        <w:spacing w:after="240" w:line="360" w:lineRule="auto"/>
        <w:rPr>
          <w:rFonts w:eastAsia="Times New Roman"/>
          <w:color w:val="404040" w:themeColor="text1" w:themeTint="BF"/>
          <w:szCs w:val="20"/>
          <w:lang w:val="nl-NL" w:eastAsia="nl-NL"/>
        </w:rPr>
      </w:pPr>
      <w:r w:rsidRPr="00400055">
        <w:rPr>
          <w:rFonts w:eastAsia="Times New Roman"/>
          <w:color w:val="404040" w:themeColor="text1" w:themeTint="BF"/>
          <w:szCs w:val="20"/>
          <w:lang w:val="nl-NL" w:eastAsia="nl-NL"/>
        </w:rPr>
        <w:t xml:space="preserve">De leerlingen krijgen vooraf inzicht in de verschillende stappen die ze moeten doorlopen, in de criteria en in de manier waarop de evaluatie gebeurt. Dit veronderstelt dat van bij het begin van het groepswerk/leerlingenexperiment onder de groepsleden duidelijke afspraken worden gemaakt over de taakverdeling, de planning, de timing en de (zelf)evaluatie. </w:t>
      </w:r>
    </w:p>
    <w:p w14:paraId="11771C55" w14:textId="77777777" w:rsidR="00D567D5" w:rsidRDefault="00D567D5" w:rsidP="00E77C1B">
      <w:pPr>
        <w:pStyle w:val="LPTekst"/>
      </w:pPr>
    </w:p>
    <w:sectPr w:rsidR="00D567D5" w:rsidSect="008476AB">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A8AAA" w14:textId="77777777" w:rsidR="00197B45" w:rsidRDefault="00197B45" w:rsidP="009C4975">
      <w:pPr>
        <w:spacing w:after="0" w:line="240" w:lineRule="auto"/>
      </w:pPr>
      <w:r>
        <w:separator/>
      </w:r>
    </w:p>
  </w:endnote>
  <w:endnote w:type="continuationSeparator" w:id="0">
    <w:p w14:paraId="3D7C2D85" w14:textId="77777777" w:rsidR="00197B45" w:rsidRDefault="00197B45" w:rsidP="009C4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05CF9" w14:textId="77777777" w:rsidR="00197B45" w:rsidRDefault="00197B45" w:rsidP="0013456D">
    <w:pPr>
      <w:pStyle w:val="Voettekst"/>
      <w:jc w:val="center"/>
      <w:rPr>
        <w:rFonts w:cs="Arial"/>
        <w:color w:val="404040" w:themeColor="text1" w:themeTint="BF"/>
        <w:szCs w:val="20"/>
      </w:rPr>
    </w:pPr>
  </w:p>
  <w:p w14:paraId="433BAE93" w14:textId="757F572F" w:rsidR="00197B45" w:rsidRPr="00FD6FE9" w:rsidRDefault="00197B45" w:rsidP="0013456D">
    <w:pPr>
      <w:pStyle w:val="Voettekst"/>
      <w:jc w:val="center"/>
      <w:rPr>
        <w:rFonts w:cs="Arial"/>
        <w:color w:val="404040" w:themeColor="text1" w:themeTint="BF"/>
        <w:szCs w:val="20"/>
      </w:rPr>
    </w:pP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B2400B" w:rsidRPr="00B2400B">
      <w:rPr>
        <w:rFonts w:cs="Arial"/>
        <w:noProof/>
        <w:color w:val="404040" w:themeColor="text1" w:themeTint="BF"/>
        <w:szCs w:val="20"/>
        <w:lang w:val="nl-NL"/>
      </w:rPr>
      <w:t>22</w:t>
    </w:r>
    <w:r w:rsidRPr="00FD6FE9">
      <w:rPr>
        <w:rFonts w:cs="Arial"/>
        <w:color w:val="404040" w:themeColor="text1" w:themeTint="BF"/>
        <w:szCs w:val="20"/>
      </w:rPr>
      <w:fldChar w:fldCharType="end"/>
    </w:r>
    <w:r w:rsidRPr="00FD6FE9">
      <w:rPr>
        <w:rFonts w:cs="Arial"/>
        <w:color w:val="404040" w:themeColor="text1" w:themeTint="BF"/>
        <w:szCs w:val="20"/>
      </w:rPr>
      <w:t xml:space="preserve">                        </w:t>
    </w:r>
    <w:r>
      <w:rPr>
        <w:rFonts w:cs="Arial"/>
        <w:color w:val="404040" w:themeColor="text1" w:themeTint="BF"/>
        <w:szCs w:val="20"/>
      </w:rPr>
      <w:t xml:space="preserve">                                  Toegepaste chemie</w:t>
    </w:r>
    <w:r>
      <w:rPr>
        <w:rFonts w:cs="Arial"/>
        <w:color w:val="404040" w:themeColor="text1" w:themeTint="BF"/>
        <w:szCs w:val="20"/>
      </w:rPr>
      <w:tab/>
    </w:r>
    <w:r w:rsidRPr="00FD6FE9">
      <w:rPr>
        <w:rFonts w:cs="Arial"/>
        <w:color w:val="404040" w:themeColor="text1" w:themeTint="BF"/>
        <w:szCs w:val="20"/>
      </w:rPr>
      <w:t>D/20</w:t>
    </w:r>
    <w:r>
      <w:rPr>
        <w:rFonts w:cs="Arial"/>
        <w:color w:val="404040" w:themeColor="text1" w:themeTint="BF"/>
        <w:szCs w:val="20"/>
      </w:rPr>
      <w:t>17</w:t>
    </w:r>
    <w:r w:rsidRPr="00FD6FE9">
      <w:rPr>
        <w:rFonts w:cs="Arial"/>
        <w:color w:val="404040" w:themeColor="text1" w:themeTint="BF"/>
        <w:szCs w:val="20"/>
      </w:rPr>
      <w:t>/</w:t>
    </w:r>
    <w:r>
      <w:rPr>
        <w:rFonts w:cs="Arial"/>
        <w:color w:val="404040" w:themeColor="text1" w:themeTint="BF"/>
        <w:szCs w:val="20"/>
      </w:rPr>
      <w:t>13.</w:t>
    </w:r>
    <w:r w:rsidRPr="00FD6FE9">
      <w:rPr>
        <w:rFonts w:cs="Arial"/>
        <w:color w:val="404040" w:themeColor="text1" w:themeTint="BF"/>
        <w:szCs w:val="20"/>
      </w:rPr>
      <w:t>7</w:t>
    </w:r>
    <w:r>
      <w:rPr>
        <w:rFonts w:cs="Arial"/>
        <w:color w:val="404040" w:themeColor="text1" w:themeTint="BF"/>
        <w:szCs w:val="20"/>
      </w:rPr>
      <w:t>5</w:t>
    </w:r>
    <w:r w:rsidRPr="00FD6FE9">
      <w:rPr>
        <w:rFonts w:cs="Arial"/>
        <w:color w:val="404040" w:themeColor="text1" w:themeTint="BF"/>
        <w:szCs w:val="20"/>
      </w:rPr>
      <w:t>8</w:t>
    </w:r>
    <w:r w:rsidRPr="00F13778">
      <w:rPr>
        <w:rFonts w:cs="Arial"/>
        <w:color w:val="404040" w:themeColor="text1" w:themeTint="BF"/>
        <w:szCs w:val="20"/>
      </w:rPr>
      <w:t>/</w:t>
    </w:r>
    <w:r>
      <w:rPr>
        <w:rFonts w:cs="Arial"/>
        <w:color w:val="404040" w:themeColor="text1" w:themeTint="BF"/>
        <w:szCs w:val="20"/>
      </w:rPr>
      <w:t>023</w:t>
    </w:r>
  </w:p>
  <w:p w14:paraId="63A50961" w14:textId="544ECACD" w:rsidR="00197B45" w:rsidRPr="00065D51" w:rsidRDefault="00197B45" w:rsidP="0013456D">
    <w:pPr>
      <w:pStyle w:val="Voettekst"/>
      <w:jc w:val="center"/>
      <w:rPr>
        <w:rFonts w:ascii="Arial" w:hAnsi="Arial" w:cs="Arial"/>
        <w:szCs w:val="20"/>
      </w:rPr>
    </w:pPr>
    <w:r>
      <w:rPr>
        <w:rFonts w:cs="Arial"/>
        <w:color w:val="404040" w:themeColor="text1" w:themeTint="BF"/>
        <w:szCs w:val="20"/>
      </w:rPr>
      <w:t>3de</w:t>
    </w:r>
    <w:r>
      <w:rPr>
        <w:rFonts w:cs="Arial"/>
        <w:color w:val="404040" w:themeColor="text1" w:themeTint="BF"/>
        <w:szCs w:val="20"/>
        <w:vertAlign w:val="superscript"/>
      </w:rPr>
      <w:t xml:space="preserve"> </w:t>
    </w:r>
    <w:r>
      <w:rPr>
        <w:rFonts w:cs="Arial"/>
        <w:color w:val="404040" w:themeColor="text1" w:themeTint="BF"/>
        <w:szCs w:val="20"/>
      </w:rPr>
      <w:t xml:space="preserve">graad </w:t>
    </w:r>
    <w:proofErr w:type="spellStart"/>
    <w:r>
      <w:rPr>
        <w:rFonts w:cs="Arial"/>
        <w:color w:val="404040" w:themeColor="text1" w:themeTint="BF"/>
        <w:szCs w:val="20"/>
      </w:rPr>
      <w:t>tso</w:t>
    </w:r>
    <w:proofErr w:type="spellEnd"/>
    <w:r>
      <w:rPr>
        <w:rFonts w:cs="Arial"/>
        <w:color w:val="404040" w:themeColor="text1" w:themeTint="BF"/>
        <w:szCs w:val="20"/>
      </w:rPr>
      <w:t xml:space="preserve"> </w:t>
    </w:r>
  </w:p>
  <w:p w14:paraId="4D65AF1F" w14:textId="77777777" w:rsidR="00197B45" w:rsidRDefault="00197B45">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32A4C" w14:textId="77777777" w:rsidR="00197B45" w:rsidRDefault="00197B45" w:rsidP="0013456D">
    <w:pPr>
      <w:pStyle w:val="Voettekst"/>
      <w:jc w:val="center"/>
      <w:rPr>
        <w:rFonts w:cs="Arial"/>
        <w:color w:val="404040" w:themeColor="text1" w:themeTint="BF"/>
        <w:szCs w:val="20"/>
      </w:rPr>
    </w:pPr>
  </w:p>
  <w:p w14:paraId="72FA970C" w14:textId="4B309C0D" w:rsidR="00197B45" w:rsidRPr="00FD6FE9" w:rsidRDefault="00197B45" w:rsidP="0013456D">
    <w:pPr>
      <w:pStyle w:val="Voettekst"/>
      <w:jc w:val="center"/>
      <w:rPr>
        <w:rFonts w:cs="Arial"/>
        <w:color w:val="404040" w:themeColor="text1" w:themeTint="BF"/>
        <w:szCs w:val="20"/>
      </w:rPr>
    </w:pPr>
    <w:r w:rsidRPr="00F34D5A">
      <w:rPr>
        <w:rFonts w:cs="Arial"/>
        <w:noProof/>
        <w:color w:val="404040" w:themeColor="text1" w:themeTint="BF"/>
        <w:szCs w:val="20"/>
        <w:lang w:eastAsia="nl-BE"/>
      </w:rPr>
      <w:drawing>
        <wp:anchor distT="0" distB="0" distL="114300" distR="114300" simplePos="0" relativeHeight="251677696" behindDoc="0" locked="0" layoutInCell="1" allowOverlap="0" wp14:anchorId="3407E566" wp14:editId="2DF85971">
          <wp:simplePos x="0" y="0"/>
          <wp:positionH relativeFrom="column">
            <wp:posOffset>5500370</wp:posOffset>
          </wp:positionH>
          <wp:positionV relativeFrom="paragraph">
            <wp:posOffset>-1472565</wp:posOffset>
          </wp:positionV>
          <wp:extent cx="1525905" cy="2375535"/>
          <wp:effectExtent l="0" t="0" r="0" b="0"/>
          <wp:wrapNone/>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905" cy="237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6FE9">
      <w:rPr>
        <w:rFonts w:cs="Arial"/>
        <w:color w:val="404040" w:themeColor="text1" w:themeTint="BF"/>
        <w:szCs w:val="20"/>
      </w:rPr>
      <w:t>D/20</w:t>
    </w:r>
    <w:r>
      <w:rPr>
        <w:rFonts w:cs="Arial"/>
        <w:color w:val="404040" w:themeColor="text1" w:themeTint="BF"/>
        <w:szCs w:val="20"/>
      </w:rPr>
      <w:t>17</w:t>
    </w:r>
    <w:r w:rsidRPr="00FD6FE9">
      <w:rPr>
        <w:rFonts w:cs="Arial"/>
        <w:color w:val="404040" w:themeColor="text1" w:themeTint="BF"/>
        <w:szCs w:val="20"/>
      </w:rPr>
      <w:t>/</w:t>
    </w:r>
    <w:r>
      <w:rPr>
        <w:rFonts w:cs="Arial"/>
        <w:color w:val="404040" w:themeColor="text1" w:themeTint="BF"/>
        <w:szCs w:val="20"/>
      </w:rPr>
      <w:t>13.758/023</w:t>
    </w:r>
    <w:r>
      <w:rPr>
        <w:rFonts w:cs="Arial"/>
        <w:color w:val="404040" w:themeColor="text1" w:themeTint="BF"/>
        <w:szCs w:val="20"/>
      </w:rPr>
      <w:tab/>
      <w:t>Toegepaste chemie</w:t>
    </w:r>
    <w:r w:rsidRPr="00FD6FE9">
      <w:rPr>
        <w:rFonts w:cs="Arial"/>
        <w:color w:val="404040" w:themeColor="text1" w:themeTint="BF"/>
        <w:szCs w:val="20"/>
      </w:rPr>
      <w:tab/>
    </w:r>
    <w:r w:rsidRPr="00FD6FE9">
      <w:rPr>
        <w:rFonts w:cs="Arial"/>
        <w:color w:val="404040" w:themeColor="text1" w:themeTint="BF"/>
        <w:szCs w:val="20"/>
      </w:rPr>
      <w:fldChar w:fldCharType="begin"/>
    </w:r>
    <w:r w:rsidRPr="00FD6FE9">
      <w:rPr>
        <w:rFonts w:cs="Arial"/>
        <w:color w:val="404040" w:themeColor="text1" w:themeTint="BF"/>
        <w:szCs w:val="20"/>
      </w:rPr>
      <w:instrText>PAGE   \* MERGEFORMAT</w:instrText>
    </w:r>
    <w:r w:rsidRPr="00FD6FE9">
      <w:rPr>
        <w:rFonts w:cs="Arial"/>
        <w:color w:val="404040" w:themeColor="text1" w:themeTint="BF"/>
        <w:szCs w:val="20"/>
      </w:rPr>
      <w:fldChar w:fldCharType="separate"/>
    </w:r>
    <w:r w:rsidR="00B2400B" w:rsidRPr="00B2400B">
      <w:rPr>
        <w:rFonts w:cs="Arial"/>
        <w:noProof/>
        <w:color w:val="404040" w:themeColor="text1" w:themeTint="BF"/>
        <w:szCs w:val="20"/>
        <w:lang w:val="nl-NL"/>
      </w:rPr>
      <w:t>21</w:t>
    </w:r>
    <w:r w:rsidRPr="00FD6FE9">
      <w:rPr>
        <w:rFonts w:cs="Arial"/>
        <w:color w:val="404040" w:themeColor="text1" w:themeTint="BF"/>
        <w:szCs w:val="20"/>
      </w:rPr>
      <w:fldChar w:fldCharType="end"/>
    </w:r>
  </w:p>
  <w:p w14:paraId="1281A7DD" w14:textId="1AF51819" w:rsidR="00197B45" w:rsidRPr="00FD6FE9" w:rsidRDefault="00197B45" w:rsidP="00F13778">
    <w:pPr>
      <w:pStyle w:val="Voettekst"/>
      <w:rPr>
        <w:rFonts w:cs="Arial"/>
        <w:color w:val="404040" w:themeColor="text1" w:themeTint="BF"/>
        <w:szCs w:val="20"/>
      </w:rPr>
    </w:pPr>
    <w:r>
      <w:rPr>
        <w:rFonts w:cs="Arial"/>
        <w:color w:val="404040" w:themeColor="text1" w:themeTint="BF"/>
        <w:szCs w:val="20"/>
      </w:rPr>
      <w:tab/>
      <w:t xml:space="preserve">3de graad </w:t>
    </w:r>
    <w:proofErr w:type="spellStart"/>
    <w:r>
      <w:rPr>
        <w:rFonts w:cs="Arial"/>
        <w:color w:val="404040" w:themeColor="text1" w:themeTint="BF"/>
        <w:szCs w:val="20"/>
      </w:rPr>
      <w:t>tso</w:t>
    </w:r>
    <w:proofErr w:type="spellEnd"/>
  </w:p>
  <w:p w14:paraId="1311908C" w14:textId="77777777" w:rsidR="00197B45" w:rsidRDefault="00197B45">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6E72A" w14:textId="77777777" w:rsidR="00197B45" w:rsidRDefault="00197B45">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04F4B0" w14:textId="77777777" w:rsidR="00197B45" w:rsidRDefault="00197B45" w:rsidP="009C4975">
      <w:pPr>
        <w:spacing w:after="0" w:line="240" w:lineRule="auto"/>
      </w:pPr>
      <w:r>
        <w:separator/>
      </w:r>
    </w:p>
  </w:footnote>
  <w:footnote w:type="continuationSeparator" w:id="0">
    <w:p w14:paraId="2F0A6B6A" w14:textId="77777777" w:rsidR="00197B45" w:rsidRDefault="00197B45" w:rsidP="009C4975">
      <w:pPr>
        <w:spacing w:after="0" w:line="240" w:lineRule="auto"/>
      </w:pPr>
      <w:r>
        <w:continuationSeparator/>
      </w:r>
    </w:p>
  </w:footnote>
  <w:footnote w:id="1">
    <w:p w14:paraId="6A6DD074" w14:textId="77777777" w:rsidR="00197B45" w:rsidRPr="00DE386A" w:rsidRDefault="00197B45" w:rsidP="006C4E47">
      <w:pPr>
        <w:pStyle w:val="Voetnoottekst"/>
        <w:spacing w:after="0"/>
        <w:rPr>
          <w:lang w:val="nl-BE"/>
        </w:rPr>
      </w:pPr>
      <w:r>
        <w:rPr>
          <w:rStyle w:val="Voetnootmarkering"/>
        </w:rPr>
        <w:footnoteRef/>
      </w:r>
      <w:r>
        <w:t xml:space="preserve"> </w:t>
      </w:r>
      <w:r>
        <w:rPr>
          <w:lang w:val="nl-BE"/>
        </w:rPr>
        <w:t>ERB: eenparig rechtlijnige beweging</w:t>
      </w:r>
    </w:p>
  </w:footnote>
  <w:footnote w:id="2">
    <w:p w14:paraId="11E2D426" w14:textId="77777777" w:rsidR="00197B45" w:rsidRPr="00DE386A" w:rsidRDefault="00197B45" w:rsidP="006C4E47">
      <w:pPr>
        <w:pStyle w:val="Voetnoottekst"/>
        <w:spacing w:after="0"/>
      </w:pPr>
      <w:r>
        <w:rPr>
          <w:rStyle w:val="Voetnootmarkering"/>
        </w:rPr>
        <w:footnoteRef/>
      </w:r>
      <w:r>
        <w:t xml:space="preserve"> ECB: eenparig cirkelvormige beweging</w:t>
      </w:r>
    </w:p>
  </w:footnote>
  <w:footnote w:id="3">
    <w:p w14:paraId="45F17FC2" w14:textId="77777777" w:rsidR="00197B45" w:rsidRPr="00DE386A" w:rsidRDefault="00197B45" w:rsidP="006C4E47">
      <w:pPr>
        <w:pStyle w:val="Voetnoottekst"/>
        <w:spacing w:after="0"/>
        <w:rPr>
          <w:lang w:val="nl-BE"/>
        </w:rPr>
      </w:pPr>
      <w:r>
        <w:rPr>
          <w:rStyle w:val="Voetnootmarkering"/>
        </w:rPr>
        <w:footnoteRef/>
      </w:r>
      <w:r>
        <w:t xml:space="preserve"> </w:t>
      </w:r>
      <w:r>
        <w:rPr>
          <w:lang w:val="nl-BE"/>
        </w:rPr>
        <w:t>EVRB: eenparig veranderlijke rechtlijnige beweging</w:t>
      </w:r>
    </w:p>
  </w:footnote>
  <w:footnote w:id="4">
    <w:p w14:paraId="5CBF1A07" w14:textId="77777777" w:rsidR="00197B45" w:rsidRPr="00DE386A" w:rsidRDefault="00197B45" w:rsidP="006C4E47">
      <w:pPr>
        <w:pStyle w:val="Voetnoottekst"/>
        <w:spacing w:after="0"/>
        <w:rPr>
          <w:lang w:val="nl-BE"/>
        </w:rPr>
      </w:pPr>
      <w:r>
        <w:rPr>
          <w:rStyle w:val="Voetnootmarkering"/>
        </w:rPr>
        <w:footnoteRef/>
      </w:r>
      <w:r>
        <w:t xml:space="preserve"> </w:t>
      </w:r>
      <w:r>
        <w:rPr>
          <w:lang w:val="nl-BE"/>
        </w:rPr>
        <w:t>EVCB: eenparig veranderlijke cirkelvormige beweging</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AD9C" w14:textId="7396A8FD" w:rsidR="00197B45" w:rsidRDefault="00197B45">
    <w:pPr>
      <w:pStyle w:val="Koptekst"/>
    </w:pPr>
    <w:r w:rsidRPr="00F34D5A">
      <w:rPr>
        <w:rFonts w:cs="Arial"/>
        <w:noProof/>
        <w:color w:val="404040" w:themeColor="text1" w:themeTint="BF"/>
        <w:szCs w:val="20"/>
        <w:lang w:eastAsia="nl-BE"/>
      </w:rPr>
      <w:drawing>
        <wp:anchor distT="0" distB="0" distL="114300" distR="114300" simplePos="0" relativeHeight="251679744" behindDoc="0" locked="0" layoutInCell="1" allowOverlap="0" wp14:anchorId="552AA8D5" wp14:editId="609BD010">
          <wp:simplePos x="0" y="0"/>
          <wp:positionH relativeFrom="column">
            <wp:posOffset>-1328420</wp:posOffset>
          </wp:positionH>
          <wp:positionV relativeFrom="paragraph">
            <wp:posOffset>-453390</wp:posOffset>
          </wp:positionV>
          <wp:extent cx="1548000" cy="2376000"/>
          <wp:effectExtent l="0" t="0" r="0" b="0"/>
          <wp:wrapNone/>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000" cy="237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C180D" w14:textId="75DDF87A" w:rsidR="00197B45" w:rsidRDefault="00197B45">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5AC1D" w14:textId="0FC7806E" w:rsidR="00197B45" w:rsidRDefault="00197B45">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3E247108"/>
    <w:lvl w:ilvl="0">
      <w:start w:val="1"/>
      <w:numFmt w:val="bullet"/>
      <w:pStyle w:val="Lijstopsomteken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C23E78F2"/>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2AF2021"/>
    <w:multiLevelType w:val="hybridMultilevel"/>
    <w:tmpl w:val="82487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467165B"/>
    <w:multiLevelType w:val="hybridMultilevel"/>
    <w:tmpl w:val="2102B3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5C424C"/>
    <w:multiLevelType w:val="hybridMultilevel"/>
    <w:tmpl w:val="3E34A8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066992"/>
    <w:multiLevelType w:val="hybridMultilevel"/>
    <w:tmpl w:val="B1A8F5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3637A71"/>
    <w:multiLevelType w:val="hybridMultilevel"/>
    <w:tmpl w:val="261AF86A"/>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15:restartNumberingAfterBreak="0">
    <w:nsid w:val="196C7BAF"/>
    <w:multiLevelType w:val="hybridMultilevel"/>
    <w:tmpl w:val="E992499E"/>
    <w:lvl w:ilvl="0" w:tplc="A8102144">
      <w:start w:val="1"/>
      <w:numFmt w:val="bullet"/>
      <w:lvlText w:val=""/>
      <w:lvlJc w:val="left"/>
      <w:pPr>
        <w:ind w:left="720" w:hanging="360"/>
      </w:pPr>
      <w:rPr>
        <w:rFonts w:ascii="Symbol" w:hAnsi="Symbol" w:hint="default"/>
        <w:color w:val="404040" w:themeColor="text1" w:themeTint="B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68357F"/>
    <w:multiLevelType w:val="hybridMultilevel"/>
    <w:tmpl w:val="F2949886"/>
    <w:lvl w:ilvl="0" w:tplc="C1F0ADB6">
      <w:start w:val="1"/>
      <w:numFmt w:val="decimal"/>
      <w:lvlText w:val="AD%1"/>
      <w:lvlJc w:val="left"/>
      <w:pPr>
        <w:tabs>
          <w:tab w:val="num" w:pos="0"/>
        </w:tabs>
        <w:ind w:left="0" w:firstLine="0"/>
      </w:pPr>
      <w:rPr>
        <w:rFonts w:hint="default"/>
        <w:b/>
        <w:color w:val="FFFFFF" w:themeColor="background1"/>
        <w:sz w:val="20"/>
        <w:szCs w:val="16"/>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329B0F25"/>
    <w:multiLevelType w:val="hybridMultilevel"/>
    <w:tmpl w:val="473411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5275D7E"/>
    <w:multiLevelType w:val="hybridMultilevel"/>
    <w:tmpl w:val="CC9872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A3F45A4"/>
    <w:multiLevelType w:val="hybridMultilevel"/>
    <w:tmpl w:val="BFC806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01C0DB4"/>
    <w:multiLevelType w:val="multilevel"/>
    <w:tmpl w:val="E062CD18"/>
    <w:lvl w:ilvl="0">
      <w:start w:val="1"/>
      <w:numFmt w:val="decimal"/>
      <w:pStyle w:val="LPKop1"/>
      <w:lvlText w:val="%1"/>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PKop2"/>
      <w:lvlText w:val="%1.%2"/>
      <w:lvlJc w:val="left"/>
      <w:pPr>
        <w:tabs>
          <w:tab w:val="num" w:pos="851"/>
        </w:tabs>
        <w:ind w:left="851" w:hanging="851"/>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LPKop3"/>
      <w:lvlText w:val="%1.%2.%3"/>
      <w:lvlJc w:val="left"/>
      <w:pPr>
        <w:tabs>
          <w:tab w:val="num" w:pos="993"/>
        </w:tabs>
        <w:ind w:left="993"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1"/>
        </w:tabs>
        <w:ind w:left="851" w:hanging="851"/>
      </w:pPr>
      <w:rPr>
        <w:rFonts w:hint="default"/>
      </w:rPr>
    </w:lvl>
    <w:lvl w:ilvl="4">
      <w:start w:val="1"/>
      <w:numFmt w:val="decimal"/>
      <w:lvlRestart w:val="2"/>
      <w:lvlText w:val="%1.%5"/>
      <w:lvlJc w:val="left"/>
      <w:pPr>
        <w:tabs>
          <w:tab w:val="num" w:pos="851"/>
        </w:tabs>
        <w:ind w:left="851" w:hanging="851"/>
      </w:pPr>
      <w:rPr>
        <w:rFonts w:hint="default"/>
      </w:rPr>
    </w:lvl>
    <w:lvl w:ilvl="5">
      <w:start w:val="1"/>
      <w:numFmt w:val="decimal"/>
      <w:lvlText w:val="%1.%2.%6"/>
      <w:lvlJc w:val="left"/>
      <w:pPr>
        <w:tabs>
          <w:tab w:val="num" w:pos="851"/>
        </w:tabs>
        <w:ind w:left="851"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5354066D"/>
    <w:multiLevelType w:val="hybridMultilevel"/>
    <w:tmpl w:val="2D00D7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9D32FA8"/>
    <w:multiLevelType w:val="hybridMultilevel"/>
    <w:tmpl w:val="1CCAE5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9FE20E2"/>
    <w:multiLevelType w:val="hybridMultilevel"/>
    <w:tmpl w:val="49B291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E104FE9"/>
    <w:multiLevelType w:val="hybridMultilevel"/>
    <w:tmpl w:val="57B41FFE"/>
    <w:lvl w:ilvl="0" w:tplc="C4767206">
      <w:start w:val="1"/>
      <w:numFmt w:val="bullet"/>
      <w:lvlText w:val=""/>
      <w:lvlJc w:val="left"/>
      <w:pPr>
        <w:ind w:left="360" w:hanging="360"/>
      </w:pPr>
      <w:rPr>
        <w:rFonts w:ascii="Symbol" w:hAnsi="Symbol" w:hint="default"/>
        <w:color w:val="404040" w:themeColor="text1" w:themeTint="BF"/>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5E8D0C24"/>
    <w:multiLevelType w:val="hybridMultilevel"/>
    <w:tmpl w:val="0458E82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48D333A"/>
    <w:multiLevelType w:val="hybridMultilevel"/>
    <w:tmpl w:val="FA54FFA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66201EA4"/>
    <w:multiLevelType w:val="hybridMultilevel"/>
    <w:tmpl w:val="51269A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8BE106A"/>
    <w:multiLevelType w:val="hybridMultilevel"/>
    <w:tmpl w:val="4770F5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9C323BC"/>
    <w:multiLevelType w:val="hybridMultilevel"/>
    <w:tmpl w:val="B038F2D0"/>
    <w:lvl w:ilvl="0" w:tplc="CDC8239A">
      <w:start w:val="1"/>
      <w:numFmt w:val="decimal"/>
      <w:lvlText w:val="B%1"/>
      <w:lvlJc w:val="left"/>
      <w:pPr>
        <w:tabs>
          <w:tab w:val="num" w:pos="0"/>
        </w:tabs>
        <w:ind w:left="0" w:firstLine="0"/>
      </w:pPr>
      <w:rPr>
        <w:rFonts w:ascii="Trebuchet MS" w:hAnsi="Trebuchet MS" w:hint="default"/>
        <w:b/>
        <w:color w:val="FFFFFF" w:themeColor="background1"/>
        <w:sz w:val="20"/>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C233FA4"/>
    <w:multiLevelType w:val="hybridMultilevel"/>
    <w:tmpl w:val="5ED46292"/>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3" w15:restartNumberingAfterBreak="0">
    <w:nsid w:val="70E1293E"/>
    <w:multiLevelType w:val="hybridMultilevel"/>
    <w:tmpl w:val="CCAC72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9381DD6"/>
    <w:multiLevelType w:val="hybridMultilevel"/>
    <w:tmpl w:val="8C1C8B0A"/>
    <w:lvl w:ilvl="0" w:tplc="51CE9DB4">
      <w:start w:val="1"/>
      <w:numFmt w:val="bullet"/>
      <w:lvlText w:val=""/>
      <w:lvlJc w:val="left"/>
      <w:pPr>
        <w:ind w:left="1068" w:hanging="360"/>
      </w:pPr>
      <w:rPr>
        <w:rFonts w:ascii="Symbol" w:hAnsi="Symbol" w:hint="default"/>
        <w:color w:val="404040" w:themeColor="text1" w:themeTint="BF"/>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A515580"/>
    <w:multiLevelType w:val="hybridMultilevel"/>
    <w:tmpl w:val="75B2AD18"/>
    <w:lvl w:ilvl="0" w:tplc="CDC8239A">
      <w:start w:val="1"/>
      <w:numFmt w:val="decimal"/>
      <w:lvlText w:val="B%1"/>
      <w:lvlJc w:val="left"/>
      <w:pPr>
        <w:tabs>
          <w:tab w:val="num" w:pos="0"/>
        </w:tabs>
        <w:ind w:left="0" w:firstLine="0"/>
      </w:pPr>
      <w:rPr>
        <w:rFonts w:ascii="Trebuchet MS" w:hAnsi="Trebuchet MS" w:hint="default"/>
        <w:b/>
        <w:color w:val="FFFFFF" w:themeColor="background1"/>
        <w:sz w:val="20"/>
      </w:rPr>
    </w:lvl>
    <w:lvl w:ilvl="1" w:tplc="452E79CE">
      <w:numFmt w:val="bullet"/>
      <w:lvlText w:val="•"/>
      <w:lvlJc w:val="left"/>
      <w:pPr>
        <w:tabs>
          <w:tab w:val="num" w:pos="1477"/>
        </w:tabs>
        <w:ind w:left="1477" w:hanging="397"/>
      </w:pPr>
      <w:rPr>
        <w:rFonts w:ascii="Arial" w:hAnsi="Arial" w:hint="default"/>
        <w:color w:val="000000"/>
        <w:sz w:val="16"/>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7F083C8C"/>
    <w:multiLevelType w:val="hybridMultilevel"/>
    <w:tmpl w:val="019289B0"/>
    <w:lvl w:ilvl="0" w:tplc="0413000F">
      <w:numFmt w:val="bullet"/>
      <w:lvlText w:val="-"/>
      <w:lvlJc w:val="left"/>
      <w:pPr>
        <w:tabs>
          <w:tab w:val="num" w:pos="720"/>
        </w:tabs>
        <w:ind w:left="720" w:hanging="360"/>
      </w:pPr>
      <w:rPr>
        <w:rFonts w:ascii="Arial" w:eastAsia="Times New Roman" w:hAnsi="Arial" w:cs="Arial" w:hint="default"/>
        <w:color w:val="auto"/>
      </w:rPr>
    </w:lvl>
    <w:lvl w:ilvl="1" w:tplc="125C9670"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25"/>
  </w:num>
  <w:num w:numId="4">
    <w:abstractNumId w:val="11"/>
  </w:num>
  <w:num w:numId="5">
    <w:abstractNumId w:val="13"/>
  </w:num>
  <w:num w:numId="6">
    <w:abstractNumId w:val="23"/>
  </w:num>
  <w:num w:numId="7">
    <w:abstractNumId w:val="6"/>
  </w:num>
  <w:num w:numId="8">
    <w:abstractNumId w:val="9"/>
  </w:num>
  <w:num w:numId="9">
    <w:abstractNumId w:val="4"/>
  </w:num>
  <w:num w:numId="10">
    <w:abstractNumId w:val="16"/>
  </w:num>
  <w:num w:numId="11">
    <w:abstractNumId w:val="1"/>
  </w:num>
  <w:num w:numId="12">
    <w:abstractNumId w:val="0"/>
  </w:num>
  <w:num w:numId="13">
    <w:abstractNumId w:val="18"/>
  </w:num>
  <w:num w:numId="14">
    <w:abstractNumId w:val="22"/>
  </w:num>
  <w:num w:numId="15">
    <w:abstractNumId w:val="7"/>
  </w:num>
  <w:num w:numId="16">
    <w:abstractNumId w:val="24"/>
  </w:num>
  <w:num w:numId="17">
    <w:abstractNumId w:val="17"/>
  </w:num>
  <w:num w:numId="18">
    <w:abstractNumId w:val="2"/>
  </w:num>
  <w:num w:numId="19">
    <w:abstractNumId w:val="26"/>
  </w:num>
  <w:num w:numId="20">
    <w:abstractNumId w:val="10"/>
  </w:num>
  <w:num w:numId="21">
    <w:abstractNumId w:val="14"/>
  </w:num>
  <w:num w:numId="22">
    <w:abstractNumId w:val="3"/>
  </w:num>
  <w:num w:numId="23">
    <w:abstractNumId w:val="5"/>
  </w:num>
  <w:num w:numId="24">
    <w:abstractNumId w:val="19"/>
  </w:num>
  <w:num w:numId="25">
    <w:abstractNumId w:val="15"/>
  </w:num>
  <w:num w:numId="26">
    <w:abstractNumId w:val="20"/>
  </w:num>
  <w:num w:numId="27">
    <w:abstractNumId w:val="2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975"/>
    <w:rsid w:val="00002C53"/>
    <w:rsid w:val="000040D7"/>
    <w:rsid w:val="0001051E"/>
    <w:rsid w:val="00011D88"/>
    <w:rsid w:val="00011E86"/>
    <w:rsid w:val="0001630D"/>
    <w:rsid w:val="000177CA"/>
    <w:rsid w:val="00024156"/>
    <w:rsid w:val="00030EFB"/>
    <w:rsid w:val="000338A7"/>
    <w:rsid w:val="00034DB7"/>
    <w:rsid w:val="00037B0C"/>
    <w:rsid w:val="00037D8D"/>
    <w:rsid w:val="00042B24"/>
    <w:rsid w:val="00043838"/>
    <w:rsid w:val="000456A6"/>
    <w:rsid w:val="00047326"/>
    <w:rsid w:val="0005653F"/>
    <w:rsid w:val="000625C1"/>
    <w:rsid w:val="00065D51"/>
    <w:rsid w:val="00067398"/>
    <w:rsid w:val="00075AA2"/>
    <w:rsid w:val="000832C7"/>
    <w:rsid w:val="00083CC4"/>
    <w:rsid w:val="00085EE1"/>
    <w:rsid w:val="00087AF0"/>
    <w:rsid w:val="000967F1"/>
    <w:rsid w:val="000977BE"/>
    <w:rsid w:val="00097ADA"/>
    <w:rsid w:val="000A244D"/>
    <w:rsid w:val="000A6877"/>
    <w:rsid w:val="000B00FB"/>
    <w:rsid w:val="000B13F6"/>
    <w:rsid w:val="000B309B"/>
    <w:rsid w:val="000C4533"/>
    <w:rsid w:val="000C4F44"/>
    <w:rsid w:val="000C62DB"/>
    <w:rsid w:val="000C7C74"/>
    <w:rsid w:val="000C7EC6"/>
    <w:rsid w:val="000D105F"/>
    <w:rsid w:val="000D2C42"/>
    <w:rsid w:val="000D5D72"/>
    <w:rsid w:val="000D70D9"/>
    <w:rsid w:val="000E0844"/>
    <w:rsid w:val="000E0B9B"/>
    <w:rsid w:val="000E372A"/>
    <w:rsid w:val="000E4818"/>
    <w:rsid w:val="000E7313"/>
    <w:rsid w:val="000E7F30"/>
    <w:rsid w:val="000F26D7"/>
    <w:rsid w:val="000F3C93"/>
    <w:rsid w:val="000F41B7"/>
    <w:rsid w:val="000F4388"/>
    <w:rsid w:val="000F4616"/>
    <w:rsid w:val="000F6B8B"/>
    <w:rsid w:val="0012026D"/>
    <w:rsid w:val="00126103"/>
    <w:rsid w:val="00131B64"/>
    <w:rsid w:val="0013227C"/>
    <w:rsid w:val="0013456D"/>
    <w:rsid w:val="0013470E"/>
    <w:rsid w:val="00136760"/>
    <w:rsid w:val="00144202"/>
    <w:rsid w:val="00145E93"/>
    <w:rsid w:val="00145EE9"/>
    <w:rsid w:val="00150F0C"/>
    <w:rsid w:val="00151533"/>
    <w:rsid w:val="00155882"/>
    <w:rsid w:val="00163D3E"/>
    <w:rsid w:val="00166985"/>
    <w:rsid w:val="00170E75"/>
    <w:rsid w:val="001722FC"/>
    <w:rsid w:val="001734F0"/>
    <w:rsid w:val="00174A0A"/>
    <w:rsid w:val="00174F7C"/>
    <w:rsid w:val="001827BC"/>
    <w:rsid w:val="00185C48"/>
    <w:rsid w:val="00194EB2"/>
    <w:rsid w:val="00196A55"/>
    <w:rsid w:val="00197B45"/>
    <w:rsid w:val="001A0FAC"/>
    <w:rsid w:val="001A10B4"/>
    <w:rsid w:val="001A2840"/>
    <w:rsid w:val="001A4B5F"/>
    <w:rsid w:val="001A6E2F"/>
    <w:rsid w:val="001A7C72"/>
    <w:rsid w:val="001B0DEA"/>
    <w:rsid w:val="001B2091"/>
    <w:rsid w:val="001B3CCD"/>
    <w:rsid w:val="001B5C68"/>
    <w:rsid w:val="001C2848"/>
    <w:rsid w:val="001C49C8"/>
    <w:rsid w:val="001C5ECD"/>
    <w:rsid w:val="001E2A69"/>
    <w:rsid w:val="001E2DCA"/>
    <w:rsid w:val="001F220F"/>
    <w:rsid w:val="001F22B9"/>
    <w:rsid w:val="0020559C"/>
    <w:rsid w:val="002161D9"/>
    <w:rsid w:val="00221170"/>
    <w:rsid w:val="0022543E"/>
    <w:rsid w:val="0023212E"/>
    <w:rsid w:val="00232A1A"/>
    <w:rsid w:val="00233DCD"/>
    <w:rsid w:val="0023668D"/>
    <w:rsid w:val="002528C5"/>
    <w:rsid w:val="002533C6"/>
    <w:rsid w:val="00254554"/>
    <w:rsid w:val="0026129F"/>
    <w:rsid w:val="002660A7"/>
    <w:rsid w:val="0027221F"/>
    <w:rsid w:val="00272937"/>
    <w:rsid w:val="00274912"/>
    <w:rsid w:val="00277805"/>
    <w:rsid w:val="00282BFF"/>
    <w:rsid w:val="00286D78"/>
    <w:rsid w:val="00287B7E"/>
    <w:rsid w:val="00296ADA"/>
    <w:rsid w:val="002A75B2"/>
    <w:rsid w:val="002B1425"/>
    <w:rsid w:val="002B43CB"/>
    <w:rsid w:val="002B4FED"/>
    <w:rsid w:val="002C2D17"/>
    <w:rsid w:val="002C5D50"/>
    <w:rsid w:val="002C69D1"/>
    <w:rsid w:val="002D7A2F"/>
    <w:rsid w:val="002E22C8"/>
    <w:rsid w:val="002E72EE"/>
    <w:rsid w:val="002F25AD"/>
    <w:rsid w:val="0030113B"/>
    <w:rsid w:val="0030172A"/>
    <w:rsid w:val="003017A8"/>
    <w:rsid w:val="0030285E"/>
    <w:rsid w:val="00304BFB"/>
    <w:rsid w:val="003057F8"/>
    <w:rsid w:val="003070A1"/>
    <w:rsid w:val="0031172A"/>
    <w:rsid w:val="00323B0B"/>
    <w:rsid w:val="003265A1"/>
    <w:rsid w:val="003373B4"/>
    <w:rsid w:val="00337BC7"/>
    <w:rsid w:val="0034527C"/>
    <w:rsid w:val="00346D7A"/>
    <w:rsid w:val="003503BF"/>
    <w:rsid w:val="00350863"/>
    <w:rsid w:val="00353839"/>
    <w:rsid w:val="003601AD"/>
    <w:rsid w:val="00364357"/>
    <w:rsid w:val="00367482"/>
    <w:rsid w:val="00371EFF"/>
    <w:rsid w:val="00375021"/>
    <w:rsid w:val="003814D6"/>
    <w:rsid w:val="00394A7A"/>
    <w:rsid w:val="0039630F"/>
    <w:rsid w:val="00397D1E"/>
    <w:rsid w:val="003A556F"/>
    <w:rsid w:val="003A6F56"/>
    <w:rsid w:val="003B1CCE"/>
    <w:rsid w:val="003B308E"/>
    <w:rsid w:val="003B696B"/>
    <w:rsid w:val="003C47E8"/>
    <w:rsid w:val="003C7B43"/>
    <w:rsid w:val="003E2E10"/>
    <w:rsid w:val="003E3903"/>
    <w:rsid w:val="003E41BB"/>
    <w:rsid w:val="003F5A63"/>
    <w:rsid w:val="003F7A9F"/>
    <w:rsid w:val="00400055"/>
    <w:rsid w:val="00401A4F"/>
    <w:rsid w:val="00405EF9"/>
    <w:rsid w:val="00407949"/>
    <w:rsid w:val="0041035B"/>
    <w:rsid w:val="00416257"/>
    <w:rsid w:val="004211F3"/>
    <w:rsid w:val="00427BFF"/>
    <w:rsid w:val="00427E91"/>
    <w:rsid w:val="00431319"/>
    <w:rsid w:val="00431629"/>
    <w:rsid w:val="0043299D"/>
    <w:rsid w:val="0043455A"/>
    <w:rsid w:val="0044487E"/>
    <w:rsid w:val="004465FD"/>
    <w:rsid w:val="004572A4"/>
    <w:rsid w:val="004577A9"/>
    <w:rsid w:val="00461D21"/>
    <w:rsid w:val="00462B2C"/>
    <w:rsid w:val="00464A1C"/>
    <w:rsid w:val="004777A9"/>
    <w:rsid w:val="00481E67"/>
    <w:rsid w:val="00484C6D"/>
    <w:rsid w:val="00490CAA"/>
    <w:rsid w:val="00497CE1"/>
    <w:rsid w:val="004A6A17"/>
    <w:rsid w:val="004A71EA"/>
    <w:rsid w:val="004A7B8D"/>
    <w:rsid w:val="004B0DFE"/>
    <w:rsid w:val="004B7E00"/>
    <w:rsid w:val="004C1DA2"/>
    <w:rsid w:val="004C4B91"/>
    <w:rsid w:val="004C4C50"/>
    <w:rsid w:val="004C6A74"/>
    <w:rsid w:val="004D11B6"/>
    <w:rsid w:val="004D1EC1"/>
    <w:rsid w:val="004D213B"/>
    <w:rsid w:val="004D466B"/>
    <w:rsid w:val="004E76FF"/>
    <w:rsid w:val="004F1666"/>
    <w:rsid w:val="004F295A"/>
    <w:rsid w:val="004F2976"/>
    <w:rsid w:val="004F29EA"/>
    <w:rsid w:val="004F2DB6"/>
    <w:rsid w:val="004F7305"/>
    <w:rsid w:val="004F7DF0"/>
    <w:rsid w:val="0050087C"/>
    <w:rsid w:val="0050324E"/>
    <w:rsid w:val="00504B28"/>
    <w:rsid w:val="00520024"/>
    <w:rsid w:val="00521FA0"/>
    <w:rsid w:val="00524F2E"/>
    <w:rsid w:val="0053042D"/>
    <w:rsid w:val="00532DDD"/>
    <w:rsid w:val="00532E4D"/>
    <w:rsid w:val="005354BC"/>
    <w:rsid w:val="005356B4"/>
    <w:rsid w:val="00537653"/>
    <w:rsid w:val="005418D7"/>
    <w:rsid w:val="00543143"/>
    <w:rsid w:val="00544928"/>
    <w:rsid w:val="0054688E"/>
    <w:rsid w:val="005610FD"/>
    <w:rsid w:val="00566A45"/>
    <w:rsid w:val="00566C83"/>
    <w:rsid w:val="00575657"/>
    <w:rsid w:val="005761AF"/>
    <w:rsid w:val="00583851"/>
    <w:rsid w:val="00583959"/>
    <w:rsid w:val="00595F71"/>
    <w:rsid w:val="0059765F"/>
    <w:rsid w:val="005A600D"/>
    <w:rsid w:val="005B3A15"/>
    <w:rsid w:val="005B4269"/>
    <w:rsid w:val="005C0708"/>
    <w:rsid w:val="005C2E60"/>
    <w:rsid w:val="005D023D"/>
    <w:rsid w:val="005D0E80"/>
    <w:rsid w:val="005D3F28"/>
    <w:rsid w:val="005D44DD"/>
    <w:rsid w:val="005E1CD5"/>
    <w:rsid w:val="005E2459"/>
    <w:rsid w:val="005E48F0"/>
    <w:rsid w:val="005E51C7"/>
    <w:rsid w:val="005E5280"/>
    <w:rsid w:val="005E6E64"/>
    <w:rsid w:val="005E7DDB"/>
    <w:rsid w:val="005F428F"/>
    <w:rsid w:val="005F50CE"/>
    <w:rsid w:val="005F5A40"/>
    <w:rsid w:val="005F7729"/>
    <w:rsid w:val="00617C49"/>
    <w:rsid w:val="00620238"/>
    <w:rsid w:val="0062672B"/>
    <w:rsid w:val="006317BD"/>
    <w:rsid w:val="00632E9E"/>
    <w:rsid w:val="00632EF2"/>
    <w:rsid w:val="006361B1"/>
    <w:rsid w:val="00636A04"/>
    <w:rsid w:val="00636B92"/>
    <w:rsid w:val="006414E3"/>
    <w:rsid w:val="00661C92"/>
    <w:rsid w:val="00665FBD"/>
    <w:rsid w:val="00667044"/>
    <w:rsid w:val="00683742"/>
    <w:rsid w:val="00693C0A"/>
    <w:rsid w:val="006A3B10"/>
    <w:rsid w:val="006A5C2B"/>
    <w:rsid w:val="006A6CD6"/>
    <w:rsid w:val="006A7F4B"/>
    <w:rsid w:val="006B021E"/>
    <w:rsid w:val="006B108D"/>
    <w:rsid w:val="006B2B20"/>
    <w:rsid w:val="006B5987"/>
    <w:rsid w:val="006B686A"/>
    <w:rsid w:val="006C37B2"/>
    <w:rsid w:val="006C4E47"/>
    <w:rsid w:val="006C7788"/>
    <w:rsid w:val="006D157B"/>
    <w:rsid w:val="006D16D4"/>
    <w:rsid w:val="006D6EEA"/>
    <w:rsid w:val="006E5977"/>
    <w:rsid w:val="006F2894"/>
    <w:rsid w:val="00704B09"/>
    <w:rsid w:val="0070542D"/>
    <w:rsid w:val="00706024"/>
    <w:rsid w:val="007066A7"/>
    <w:rsid w:val="0071079E"/>
    <w:rsid w:val="00711665"/>
    <w:rsid w:val="00711B9F"/>
    <w:rsid w:val="00723E66"/>
    <w:rsid w:val="00725EBA"/>
    <w:rsid w:val="007269ED"/>
    <w:rsid w:val="00727649"/>
    <w:rsid w:val="00733391"/>
    <w:rsid w:val="00733DCE"/>
    <w:rsid w:val="00751366"/>
    <w:rsid w:val="00752687"/>
    <w:rsid w:val="00755150"/>
    <w:rsid w:val="00762645"/>
    <w:rsid w:val="00764505"/>
    <w:rsid w:val="0076532E"/>
    <w:rsid w:val="00765E3F"/>
    <w:rsid w:val="00772A53"/>
    <w:rsid w:val="007770A0"/>
    <w:rsid w:val="00784654"/>
    <w:rsid w:val="00787B3F"/>
    <w:rsid w:val="00793360"/>
    <w:rsid w:val="00793A75"/>
    <w:rsid w:val="007941D4"/>
    <w:rsid w:val="00794A9B"/>
    <w:rsid w:val="0079637F"/>
    <w:rsid w:val="00796EB4"/>
    <w:rsid w:val="007A01BA"/>
    <w:rsid w:val="007B34B5"/>
    <w:rsid w:val="007B39A8"/>
    <w:rsid w:val="007B3BC9"/>
    <w:rsid w:val="007B5E53"/>
    <w:rsid w:val="007C19C9"/>
    <w:rsid w:val="007C1AF0"/>
    <w:rsid w:val="007C4247"/>
    <w:rsid w:val="007C6388"/>
    <w:rsid w:val="007D0BE0"/>
    <w:rsid w:val="007D37F1"/>
    <w:rsid w:val="007D520B"/>
    <w:rsid w:val="007D643B"/>
    <w:rsid w:val="007E2B23"/>
    <w:rsid w:val="007E4B07"/>
    <w:rsid w:val="007E5BB9"/>
    <w:rsid w:val="007E6E1A"/>
    <w:rsid w:val="007E6E34"/>
    <w:rsid w:val="007E7D9A"/>
    <w:rsid w:val="007F090D"/>
    <w:rsid w:val="007F0958"/>
    <w:rsid w:val="007F2626"/>
    <w:rsid w:val="007F7C72"/>
    <w:rsid w:val="00800591"/>
    <w:rsid w:val="008005BA"/>
    <w:rsid w:val="0080194F"/>
    <w:rsid w:val="00801D99"/>
    <w:rsid w:val="00802BD8"/>
    <w:rsid w:val="00802E01"/>
    <w:rsid w:val="0081256B"/>
    <w:rsid w:val="00816CE4"/>
    <w:rsid w:val="00821B2C"/>
    <w:rsid w:val="0082659E"/>
    <w:rsid w:val="00830B13"/>
    <w:rsid w:val="00836FF0"/>
    <w:rsid w:val="008476AB"/>
    <w:rsid w:val="0085226A"/>
    <w:rsid w:val="008566E0"/>
    <w:rsid w:val="0086015E"/>
    <w:rsid w:val="0086390D"/>
    <w:rsid w:val="008659D9"/>
    <w:rsid w:val="00865FCA"/>
    <w:rsid w:val="0086763B"/>
    <w:rsid w:val="0087661D"/>
    <w:rsid w:val="008773BD"/>
    <w:rsid w:val="00893346"/>
    <w:rsid w:val="008940D3"/>
    <w:rsid w:val="0089701B"/>
    <w:rsid w:val="008A16E7"/>
    <w:rsid w:val="008A6126"/>
    <w:rsid w:val="008B3A3D"/>
    <w:rsid w:val="008C001F"/>
    <w:rsid w:val="008C0298"/>
    <w:rsid w:val="008C1007"/>
    <w:rsid w:val="008C1CF5"/>
    <w:rsid w:val="008C7370"/>
    <w:rsid w:val="008D1F2F"/>
    <w:rsid w:val="008D550D"/>
    <w:rsid w:val="008E08A8"/>
    <w:rsid w:val="008E2B45"/>
    <w:rsid w:val="008E5F1D"/>
    <w:rsid w:val="008E61C0"/>
    <w:rsid w:val="008F2E4D"/>
    <w:rsid w:val="008F4DD5"/>
    <w:rsid w:val="008F62EE"/>
    <w:rsid w:val="00902107"/>
    <w:rsid w:val="00922256"/>
    <w:rsid w:val="00925218"/>
    <w:rsid w:val="00927526"/>
    <w:rsid w:val="009314D0"/>
    <w:rsid w:val="00935998"/>
    <w:rsid w:val="00936926"/>
    <w:rsid w:val="00942862"/>
    <w:rsid w:val="00942895"/>
    <w:rsid w:val="00943CBF"/>
    <w:rsid w:val="00944813"/>
    <w:rsid w:val="00944A02"/>
    <w:rsid w:val="00955343"/>
    <w:rsid w:val="00964C04"/>
    <w:rsid w:val="00966EB3"/>
    <w:rsid w:val="0096751A"/>
    <w:rsid w:val="00970278"/>
    <w:rsid w:val="009705ED"/>
    <w:rsid w:val="00974EFA"/>
    <w:rsid w:val="00983ABB"/>
    <w:rsid w:val="009923C3"/>
    <w:rsid w:val="009945F6"/>
    <w:rsid w:val="00996CCF"/>
    <w:rsid w:val="009A2E66"/>
    <w:rsid w:val="009A4665"/>
    <w:rsid w:val="009A6D92"/>
    <w:rsid w:val="009A74E5"/>
    <w:rsid w:val="009B0BDA"/>
    <w:rsid w:val="009B1FF5"/>
    <w:rsid w:val="009B2B8F"/>
    <w:rsid w:val="009C0F88"/>
    <w:rsid w:val="009C2281"/>
    <w:rsid w:val="009C4975"/>
    <w:rsid w:val="009C5158"/>
    <w:rsid w:val="009C7344"/>
    <w:rsid w:val="009D02CE"/>
    <w:rsid w:val="009D246B"/>
    <w:rsid w:val="009D5C4A"/>
    <w:rsid w:val="009D61DC"/>
    <w:rsid w:val="009D6732"/>
    <w:rsid w:val="009E6676"/>
    <w:rsid w:val="009E71DD"/>
    <w:rsid w:val="009F260F"/>
    <w:rsid w:val="009F355D"/>
    <w:rsid w:val="00A0235A"/>
    <w:rsid w:val="00A0315A"/>
    <w:rsid w:val="00A035DE"/>
    <w:rsid w:val="00A07BD4"/>
    <w:rsid w:val="00A104FA"/>
    <w:rsid w:val="00A17450"/>
    <w:rsid w:val="00A17847"/>
    <w:rsid w:val="00A20244"/>
    <w:rsid w:val="00A20630"/>
    <w:rsid w:val="00A21327"/>
    <w:rsid w:val="00A22066"/>
    <w:rsid w:val="00A228E2"/>
    <w:rsid w:val="00A22E1F"/>
    <w:rsid w:val="00A26822"/>
    <w:rsid w:val="00A32AEC"/>
    <w:rsid w:val="00A3473F"/>
    <w:rsid w:val="00A368F7"/>
    <w:rsid w:val="00A36F30"/>
    <w:rsid w:val="00A43D6F"/>
    <w:rsid w:val="00A4506B"/>
    <w:rsid w:val="00A46E54"/>
    <w:rsid w:val="00A475F8"/>
    <w:rsid w:val="00A50DCF"/>
    <w:rsid w:val="00A52928"/>
    <w:rsid w:val="00A63760"/>
    <w:rsid w:val="00A70444"/>
    <w:rsid w:val="00A71110"/>
    <w:rsid w:val="00A732F0"/>
    <w:rsid w:val="00A73E2C"/>
    <w:rsid w:val="00A825B0"/>
    <w:rsid w:val="00A83099"/>
    <w:rsid w:val="00A86ECB"/>
    <w:rsid w:val="00A94DD5"/>
    <w:rsid w:val="00A94FB4"/>
    <w:rsid w:val="00A95398"/>
    <w:rsid w:val="00A96812"/>
    <w:rsid w:val="00A96D17"/>
    <w:rsid w:val="00AA6D17"/>
    <w:rsid w:val="00AA7F2C"/>
    <w:rsid w:val="00AB3365"/>
    <w:rsid w:val="00AB3825"/>
    <w:rsid w:val="00AB72C2"/>
    <w:rsid w:val="00AC33E7"/>
    <w:rsid w:val="00AC616E"/>
    <w:rsid w:val="00AC6503"/>
    <w:rsid w:val="00AC7161"/>
    <w:rsid w:val="00AD1F88"/>
    <w:rsid w:val="00AD2ECD"/>
    <w:rsid w:val="00AD3B2F"/>
    <w:rsid w:val="00AD5075"/>
    <w:rsid w:val="00AD6070"/>
    <w:rsid w:val="00AE0C40"/>
    <w:rsid w:val="00AE4594"/>
    <w:rsid w:val="00AE4613"/>
    <w:rsid w:val="00AE5FF1"/>
    <w:rsid w:val="00AF1469"/>
    <w:rsid w:val="00AF4FAA"/>
    <w:rsid w:val="00AF5BBF"/>
    <w:rsid w:val="00B05208"/>
    <w:rsid w:val="00B058D5"/>
    <w:rsid w:val="00B07C7D"/>
    <w:rsid w:val="00B132B0"/>
    <w:rsid w:val="00B20181"/>
    <w:rsid w:val="00B21F44"/>
    <w:rsid w:val="00B239CC"/>
    <w:rsid w:val="00B2400B"/>
    <w:rsid w:val="00B31848"/>
    <w:rsid w:val="00B3384D"/>
    <w:rsid w:val="00B351EF"/>
    <w:rsid w:val="00B36789"/>
    <w:rsid w:val="00B36C56"/>
    <w:rsid w:val="00B37108"/>
    <w:rsid w:val="00B43795"/>
    <w:rsid w:val="00B46C19"/>
    <w:rsid w:val="00B471ED"/>
    <w:rsid w:val="00B504E4"/>
    <w:rsid w:val="00B50C3A"/>
    <w:rsid w:val="00B52F37"/>
    <w:rsid w:val="00B549E8"/>
    <w:rsid w:val="00B54F44"/>
    <w:rsid w:val="00B55295"/>
    <w:rsid w:val="00B55A86"/>
    <w:rsid w:val="00B57504"/>
    <w:rsid w:val="00B61D2D"/>
    <w:rsid w:val="00B6383D"/>
    <w:rsid w:val="00B648D7"/>
    <w:rsid w:val="00B66E6B"/>
    <w:rsid w:val="00B7375D"/>
    <w:rsid w:val="00B7735F"/>
    <w:rsid w:val="00B82461"/>
    <w:rsid w:val="00B83B0C"/>
    <w:rsid w:val="00B8730D"/>
    <w:rsid w:val="00B91639"/>
    <w:rsid w:val="00B92D3F"/>
    <w:rsid w:val="00BA1154"/>
    <w:rsid w:val="00BA1719"/>
    <w:rsid w:val="00BA4A00"/>
    <w:rsid w:val="00BB042A"/>
    <w:rsid w:val="00BB06F1"/>
    <w:rsid w:val="00BB3C21"/>
    <w:rsid w:val="00BB5E6A"/>
    <w:rsid w:val="00BC3383"/>
    <w:rsid w:val="00BC46A3"/>
    <w:rsid w:val="00BC4F6A"/>
    <w:rsid w:val="00BD441B"/>
    <w:rsid w:val="00BD52DC"/>
    <w:rsid w:val="00BD5CC2"/>
    <w:rsid w:val="00BE1A15"/>
    <w:rsid w:val="00BE5337"/>
    <w:rsid w:val="00BF46F5"/>
    <w:rsid w:val="00BF6114"/>
    <w:rsid w:val="00C04FF1"/>
    <w:rsid w:val="00C06A5D"/>
    <w:rsid w:val="00C079CF"/>
    <w:rsid w:val="00C154BA"/>
    <w:rsid w:val="00C2017A"/>
    <w:rsid w:val="00C216D9"/>
    <w:rsid w:val="00C238E7"/>
    <w:rsid w:val="00C23C91"/>
    <w:rsid w:val="00C24096"/>
    <w:rsid w:val="00C24937"/>
    <w:rsid w:val="00C30263"/>
    <w:rsid w:val="00C3447C"/>
    <w:rsid w:val="00C34D33"/>
    <w:rsid w:val="00C4390A"/>
    <w:rsid w:val="00C4473B"/>
    <w:rsid w:val="00C44B02"/>
    <w:rsid w:val="00C44C8B"/>
    <w:rsid w:val="00C44F28"/>
    <w:rsid w:val="00C463E3"/>
    <w:rsid w:val="00C476FF"/>
    <w:rsid w:val="00C51A8A"/>
    <w:rsid w:val="00C51B9C"/>
    <w:rsid w:val="00C51D1D"/>
    <w:rsid w:val="00C52678"/>
    <w:rsid w:val="00C56DDB"/>
    <w:rsid w:val="00C5724C"/>
    <w:rsid w:val="00C60254"/>
    <w:rsid w:val="00C6097D"/>
    <w:rsid w:val="00C616CB"/>
    <w:rsid w:val="00C61D4F"/>
    <w:rsid w:val="00C63CCD"/>
    <w:rsid w:val="00C63E91"/>
    <w:rsid w:val="00C641F8"/>
    <w:rsid w:val="00C6785D"/>
    <w:rsid w:val="00C70FD1"/>
    <w:rsid w:val="00C72105"/>
    <w:rsid w:val="00C81CBA"/>
    <w:rsid w:val="00C86FD2"/>
    <w:rsid w:val="00C8710F"/>
    <w:rsid w:val="00C9015B"/>
    <w:rsid w:val="00C925C9"/>
    <w:rsid w:val="00C927CD"/>
    <w:rsid w:val="00C93218"/>
    <w:rsid w:val="00C96753"/>
    <w:rsid w:val="00CB7866"/>
    <w:rsid w:val="00CC4024"/>
    <w:rsid w:val="00CD01F7"/>
    <w:rsid w:val="00CD5CDD"/>
    <w:rsid w:val="00CD6F5C"/>
    <w:rsid w:val="00CD7D9B"/>
    <w:rsid w:val="00CF026D"/>
    <w:rsid w:val="00D00CC2"/>
    <w:rsid w:val="00D02750"/>
    <w:rsid w:val="00D04BBD"/>
    <w:rsid w:val="00D12C5F"/>
    <w:rsid w:val="00D13A50"/>
    <w:rsid w:val="00D13F4E"/>
    <w:rsid w:val="00D14BF2"/>
    <w:rsid w:val="00D15308"/>
    <w:rsid w:val="00D16C4B"/>
    <w:rsid w:val="00D34238"/>
    <w:rsid w:val="00D3668E"/>
    <w:rsid w:val="00D371F3"/>
    <w:rsid w:val="00D37332"/>
    <w:rsid w:val="00D41239"/>
    <w:rsid w:val="00D4634F"/>
    <w:rsid w:val="00D51D68"/>
    <w:rsid w:val="00D52D90"/>
    <w:rsid w:val="00D53996"/>
    <w:rsid w:val="00D567D5"/>
    <w:rsid w:val="00D56D02"/>
    <w:rsid w:val="00D570F8"/>
    <w:rsid w:val="00D66BBC"/>
    <w:rsid w:val="00D722FD"/>
    <w:rsid w:val="00D74D40"/>
    <w:rsid w:val="00D74E86"/>
    <w:rsid w:val="00D75630"/>
    <w:rsid w:val="00D85B3A"/>
    <w:rsid w:val="00D85EE2"/>
    <w:rsid w:val="00D87CEF"/>
    <w:rsid w:val="00D94F14"/>
    <w:rsid w:val="00D96A37"/>
    <w:rsid w:val="00D97549"/>
    <w:rsid w:val="00DA3AAF"/>
    <w:rsid w:val="00DA646A"/>
    <w:rsid w:val="00DA7A3F"/>
    <w:rsid w:val="00DB07CA"/>
    <w:rsid w:val="00DB0E14"/>
    <w:rsid w:val="00DB1317"/>
    <w:rsid w:val="00DB4673"/>
    <w:rsid w:val="00DB53CD"/>
    <w:rsid w:val="00DC1D3C"/>
    <w:rsid w:val="00DD259C"/>
    <w:rsid w:val="00DE1633"/>
    <w:rsid w:val="00DE1CA1"/>
    <w:rsid w:val="00DE2C5D"/>
    <w:rsid w:val="00DF356B"/>
    <w:rsid w:val="00DF6823"/>
    <w:rsid w:val="00DF6D24"/>
    <w:rsid w:val="00DF7DBA"/>
    <w:rsid w:val="00E00D09"/>
    <w:rsid w:val="00E0636E"/>
    <w:rsid w:val="00E06A9E"/>
    <w:rsid w:val="00E10FCC"/>
    <w:rsid w:val="00E11A86"/>
    <w:rsid w:val="00E14196"/>
    <w:rsid w:val="00E1675C"/>
    <w:rsid w:val="00E215EF"/>
    <w:rsid w:val="00E23486"/>
    <w:rsid w:val="00E23866"/>
    <w:rsid w:val="00E25B2B"/>
    <w:rsid w:val="00E26F7E"/>
    <w:rsid w:val="00E31210"/>
    <w:rsid w:val="00E324CE"/>
    <w:rsid w:val="00E35848"/>
    <w:rsid w:val="00E41412"/>
    <w:rsid w:val="00E46FDB"/>
    <w:rsid w:val="00E5056F"/>
    <w:rsid w:val="00E52C8B"/>
    <w:rsid w:val="00E53396"/>
    <w:rsid w:val="00E5353B"/>
    <w:rsid w:val="00E5470A"/>
    <w:rsid w:val="00E55981"/>
    <w:rsid w:val="00E5680F"/>
    <w:rsid w:val="00E60C2C"/>
    <w:rsid w:val="00E66685"/>
    <w:rsid w:val="00E702CC"/>
    <w:rsid w:val="00E70D05"/>
    <w:rsid w:val="00E7187F"/>
    <w:rsid w:val="00E7500E"/>
    <w:rsid w:val="00E778D2"/>
    <w:rsid w:val="00E77C1B"/>
    <w:rsid w:val="00E80F95"/>
    <w:rsid w:val="00E83712"/>
    <w:rsid w:val="00E90DEC"/>
    <w:rsid w:val="00E91578"/>
    <w:rsid w:val="00E95B6C"/>
    <w:rsid w:val="00E97BB6"/>
    <w:rsid w:val="00EA2024"/>
    <w:rsid w:val="00EA2F07"/>
    <w:rsid w:val="00EA59C7"/>
    <w:rsid w:val="00EA7727"/>
    <w:rsid w:val="00EA7B7C"/>
    <w:rsid w:val="00EB474F"/>
    <w:rsid w:val="00EC389B"/>
    <w:rsid w:val="00EC6982"/>
    <w:rsid w:val="00ED3E7F"/>
    <w:rsid w:val="00ED4972"/>
    <w:rsid w:val="00EE0116"/>
    <w:rsid w:val="00EE4785"/>
    <w:rsid w:val="00EE5AD4"/>
    <w:rsid w:val="00EF0596"/>
    <w:rsid w:val="00EF47C1"/>
    <w:rsid w:val="00EF6875"/>
    <w:rsid w:val="00EF7169"/>
    <w:rsid w:val="00F02654"/>
    <w:rsid w:val="00F06011"/>
    <w:rsid w:val="00F07990"/>
    <w:rsid w:val="00F13778"/>
    <w:rsid w:val="00F16D52"/>
    <w:rsid w:val="00F17D31"/>
    <w:rsid w:val="00F23347"/>
    <w:rsid w:val="00F250F5"/>
    <w:rsid w:val="00F25248"/>
    <w:rsid w:val="00F33FCE"/>
    <w:rsid w:val="00F34378"/>
    <w:rsid w:val="00F34679"/>
    <w:rsid w:val="00F348BF"/>
    <w:rsid w:val="00F34D5A"/>
    <w:rsid w:val="00F44315"/>
    <w:rsid w:val="00F4607C"/>
    <w:rsid w:val="00F5121C"/>
    <w:rsid w:val="00F52204"/>
    <w:rsid w:val="00F6230D"/>
    <w:rsid w:val="00F6307B"/>
    <w:rsid w:val="00F66E61"/>
    <w:rsid w:val="00F70552"/>
    <w:rsid w:val="00F70A3F"/>
    <w:rsid w:val="00F73CA7"/>
    <w:rsid w:val="00F74531"/>
    <w:rsid w:val="00F75F4F"/>
    <w:rsid w:val="00F772AB"/>
    <w:rsid w:val="00F77FB2"/>
    <w:rsid w:val="00F823FC"/>
    <w:rsid w:val="00F82F4A"/>
    <w:rsid w:val="00F91E79"/>
    <w:rsid w:val="00F94442"/>
    <w:rsid w:val="00F97414"/>
    <w:rsid w:val="00F97645"/>
    <w:rsid w:val="00FA28FA"/>
    <w:rsid w:val="00FA2B2F"/>
    <w:rsid w:val="00FA3EED"/>
    <w:rsid w:val="00FA4479"/>
    <w:rsid w:val="00FA4F7B"/>
    <w:rsid w:val="00FB0138"/>
    <w:rsid w:val="00FB1388"/>
    <w:rsid w:val="00FB2E53"/>
    <w:rsid w:val="00FC3BD2"/>
    <w:rsid w:val="00FC61F9"/>
    <w:rsid w:val="00FC6254"/>
    <w:rsid w:val="00FC736E"/>
    <w:rsid w:val="00FD039B"/>
    <w:rsid w:val="00FD16CF"/>
    <w:rsid w:val="00FD6FE9"/>
    <w:rsid w:val="00FE1808"/>
    <w:rsid w:val="00FF417D"/>
    <w:rsid w:val="00FF5C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334B85"/>
  <w15:docId w15:val="{5CA679B6-518F-4F31-AE22-A96CB430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11E86"/>
    <w:rPr>
      <w:rFonts w:ascii="Trebuchet MS" w:hAnsi="Trebuchet MS"/>
      <w:sz w:val="20"/>
    </w:rPr>
  </w:style>
  <w:style w:type="paragraph" w:styleId="Kop1">
    <w:name w:val="heading 1"/>
    <w:basedOn w:val="Standaard"/>
    <w:next w:val="Standaard"/>
    <w:link w:val="Kop1Char"/>
    <w:uiPriority w:val="9"/>
    <w:qFormat/>
    <w:rsid w:val="001A2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1A28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1A28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A2840"/>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1A28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1A2840"/>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9C49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C4975"/>
  </w:style>
  <w:style w:type="paragraph" w:styleId="Voettekst">
    <w:name w:val="footer"/>
    <w:basedOn w:val="Standaard"/>
    <w:link w:val="VoettekstChar"/>
    <w:uiPriority w:val="99"/>
    <w:unhideWhenUsed/>
    <w:rsid w:val="009C49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4975"/>
  </w:style>
  <w:style w:type="paragraph" w:customStyle="1" w:styleId="LPTekst">
    <w:name w:val="LPTekst"/>
    <w:link w:val="LPTekstChar"/>
    <w:qFormat/>
    <w:rsid w:val="00E53396"/>
    <w:pPr>
      <w:spacing w:after="240" w:line="360" w:lineRule="auto"/>
      <w:jc w:val="both"/>
    </w:pPr>
    <w:rPr>
      <w:rFonts w:ascii="Trebuchet MS" w:eastAsia="Times New Roman" w:hAnsi="Trebuchet MS" w:cs="Times New Roman"/>
      <w:color w:val="404040" w:themeColor="text1" w:themeTint="BF"/>
      <w:sz w:val="20"/>
      <w:szCs w:val="20"/>
      <w:lang w:val="nl-NL" w:eastAsia="nl-NL"/>
    </w:rPr>
  </w:style>
  <w:style w:type="character" w:customStyle="1" w:styleId="LPTekstChar">
    <w:name w:val="LPTekst Char"/>
    <w:link w:val="LPTekst"/>
    <w:rsid w:val="00E53396"/>
    <w:rPr>
      <w:rFonts w:ascii="Trebuchet MS" w:eastAsia="Times New Roman" w:hAnsi="Trebuchet MS" w:cs="Times New Roman"/>
      <w:color w:val="404040" w:themeColor="text1" w:themeTint="BF"/>
      <w:sz w:val="20"/>
      <w:szCs w:val="20"/>
      <w:lang w:val="nl-NL" w:eastAsia="nl-NL"/>
    </w:rPr>
  </w:style>
  <w:style w:type="paragraph" w:customStyle="1" w:styleId="LPKop1">
    <w:name w:val="LPKop1"/>
    <w:next w:val="LPTekst"/>
    <w:qFormat/>
    <w:rsid w:val="00520024"/>
    <w:pPr>
      <w:keepNext/>
      <w:pageBreakBefore/>
      <w:numPr>
        <w:numId w:val="1"/>
      </w:numPr>
      <w:tabs>
        <w:tab w:val="right" w:pos="7088"/>
        <w:tab w:val="right" w:pos="8222"/>
        <w:tab w:val="right" w:pos="9356"/>
      </w:tabs>
      <w:spacing w:before="320" w:after="320" w:line="320" w:lineRule="atLeast"/>
    </w:pPr>
    <w:rPr>
      <w:rFonts w:ascii="Trebuchet MS" w:eastAsia="Times New Roman" w:hAnsi="Trebuchet MS" w:cs="Arial"/>
      <w:b/>
      <w:color w:val="FF6600"/>
      <w:sz w:val="28"/>
      <w:szCs w:val="20"/>
      <w:lang w:val="nl-NL" w:eastAsia="nl-NL"/>
    </w:rPr>
  </w:style>
  <w:style w:type="paragraph" w:customStyle="1" w:styleId="LPKop2">
    <w:name w:val="LPKop2"/>
    <w:next w:val="LPTekst"/>
    <w:qFormat/>
    <w:rsid w:val="00725EBA"/>
    <w:pPr>
      <w:keepNext/>
      <w:numPr>
        <w:ilvl w:val="1"/>
        <w:numId w:val="1"/>
      </w:numPr>
      <w:tabs>
        <w:tab w:val="right" w:pos="7088"/>
        <w:tab w:val="right" w:pos="8222"/>
        <w:tab w:val="right" w:pos="9356"/>
      </w:tabs>
      <w:spacing w:before="480" w:after="440" w:line="280" w:lineRule="atLeast"/>
    </w:pPr>
    <w:rPr>
      <w:rFonts w:ascii="Trebuchet MS" w:eastAsia="Times New Roman" w:hAnsi="Trebuchet MS" w:cs="Times New Roman"/>
      <w:b/>
      <w:color w:val="404040" w:themeColor="text1" w:themeTint="BF"/>
      <w:sz w:val="24"/>
      <w:szCs w:val="20"/>
      <w:lang w:val="nl-NL" w:eastAsia="nl-NL"/>
    </w:rPr>
  </w:style>
  <w:style w:type="paragraph" w:customStyle="1" w:styleId="LPKop3">
    <w:name w:val="LPKop3"/>
    <w:next w:val="LPTekst"/>
    <w:qFormat/>
    <w:rsid w:val="00FD039B"/>
    <w:pPr>
      <w:keepNext/>
      <w:numPr>
        <w:ilvl w:val="2"/>
        <w:numId w:val="1"/>
      </w:numPr>
      <w:tabs>
        <w:tab w:val="clear" w:pos="993"/>
        <w:tab w:val="num" w:pos="1277"/>
      </w:tabs>
      <w:spacing w:before="480" w:after="280" w:line="240" w:lineRule="atLeast"/>
      <w:ind w:left="851"/>
    </w:pPr>
    <w:rPr>
      <w:rFonts w:ascii="Trebuchet MS" w:eastAsia="Times New Roman" w:hAnsi="Trebuchet MS" w:cs="Times New Roman"/>
      <w:b/>
      <w:i/>
      <w:color w:val="404040" w:themeColor="text1" w:themeTint="BF"/>
      <w:sz w:val="24"/>
      <w:lang w:val="nl-NL" w:eastAsia="nl-NL"/>
    </w:rPr>
  </w:style>
  <w:style w:type="paragraph" w:styleId="Ballontekst">
    <w:name w:val="Balloon Text"/>
    <w:basedOn w:val="Standaard"/>
    <w:link w:val="BallontekstChar"/>
    <w:uiPriority w:val="99"/>
    <w:semiHidden/>
    <w:unhideWhenUsed/>
    <w:rsid w:val="00974EF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4EFA"/>
    <w:rPr>
      <w:rFonts w:ascii="Tahoma" w:hAnsi="Tahoma" w:cs="Tahoma"/>
      <w:sz w:val="16"/>
      <w:szCs w:val="16"/>
    </w:rPr>
  </w:style>
  <w:style w:type="paragraph" w:styleId="Inhopg1">
    <w:name w:val="toc 1"/>
    <w:basedOn w:val="Standaard"/>
    <w:next w:val="Standaard"/>
    <w:autoRedefine/>
    <w:uiPriority w:val="39"/>
    <w:unhideWhenUsed/>
    <w:rsid w:val="001B2091"/>
    <w:pPr>
      <w:tabs>
        <w:tab w:val="left" w:pos="440"/>
        <w:tab w:val="right" w:leader="dot" w:pos="9060"/>
      </w:tabs>
      <w:spacing w:after="100"/>
    </w:pPr>
    <w:rPr>
      <w:rFonts w:cs="Arial"/>
      <w:b/>
      <w:noProof/>
      <w:color w:val="404040" w:themeColor="text1" w:themeTint="BF"/>
      <w:sz w:val="28"/>
    </w:rPr>
  </w:style>
  <w:style w:type="paragraph" w:styleId="Inhopg2">
    <w:name w:val="toc 2"/>
    <w:basedOn w:val="Standaard"/>
    <w:next w:val="Standaard"/>
    <w:autoRedefine/>
    <w:uiPriority w:val="39"/>
    <w:unhideWhenUsed/>
    <w:rsid w:val="00A228E2"/>
    <w:pPr>
      <w:tabs>
        <w:tab w:val="left" w:pos="880"/>
        <w:tab w:val="right" w:leader="dot" w:pos="9060"/>
      </w:tabs>
      <w:spacing w:after="100"/>
    </w:pPr>
    <w:rPr>
      <w:rFonts w:cs="Arial"/>
      <w:noProof/>
      <w:color w:val="404040" w:themeColor="text1" w:themeTint="BF"/>
      <w:sz w:val="24"/>
      <w:szCs w:val="24"/>
    </w:rPr>
  </w:style>
  <w:style w:type="character" w:styleId="Hyperlink">
    <w:name w:val="Hyperlink"/>
    <w:basedOn w:val="Standaardalinea-lettertype"/>
    <w:uiPriority w:val="99"/>
    <w:unhideWhenUsed/>
    <w:rsid w:val="00304BFB"/>
    <w:rPr>
      <w:color w:val="0000FF" w:themeColor="hyperlink"/>
      <w:u w:val="single"/>
    </w:rPr>
  </w:style>
  <w:style w:type="table" w:styleId="Tabelraster">
    <w:name w:val="Table Grid"/>
    <w:basedOn w:val="Standaardtabel"/>
    <w:uiPriority w:val="59"/>
    <w:rsid w:val="00847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semiHidden/>
    <w:rsid w:val="0059765F"/>
    <w:rPr>
      <w:rFonts w:ascii="Arial" w:hAnsi="Arial"/>
      <w:color w:val="auto"/>
      <w:sz w:val="18"/>
    </w:rPr>
  </w:style>
  <w:style w:type="paragraph" w:styleId="Lijstalinea">
    <w:name w:val="List Paragraph"/>
    <w:basedOn w:val="Standaard"/>
    <w:link w:val="LijstalineaChar"/>
    <w:uiPriority w:val="34"/>
    <w:qFormat/>
    <w:rsid w:val="00F73CA7"/>
    <w:pPr>
      <w:spacing w:after="0" w:line="260" w:lineRule="exact"/>
      <w:ind w:left="720"/>
      <w:contextualSpacing/>
    </w:pPr>
    <w:rPr>
      <w:rFonts w:ascii="Arial" w:eastAsia="Times New Roman" w:hAnsi="Arial" w:cs="Times New Roman"/>
      <w:szCs w:val="24"/>
      <w:lang w:val="nl-NL" w:eastAsia="nl-NL"/>
    </w:rPr>
  </w:style>
  <w:style w:type="character" w:customStyle="1" w:styleId="VVKSOOpsomming1Char1">
    <w:name w:val="VVKSOOpsomming1 Char1"/>
    <w:link w:val="VVKSOOpsomming1"/>
    <w:locked/>
    <w:rsid w:val="009C7344"/>
    <w:rPr>
      <w:rFonts w:ascii="Arial" w:hAnsi="Arial"/>
      <w:sz w:val="24"/>
      <w:szCs w:val="24"/>
      <w:lang w:val="nl-NL" w:eastAsia="nl-NL" w:bidi="ar-SA"/>
    </w:rPr>
  </w:style>
  <w:style w:type="character" w:styleId="GevolgdeHyperlink">
    <w:name w:val="FollowedHyperlink"/>
    <w:basedOn w:val="Standaardalinea-lettertype"/>
    <w:uiPriority w:val="99"/>
    <w:semiHidden/>
    <w:unhideWhenUsed/>
    <w:rsid w:val="0023668D"/>
    <w:rPr>
      <w:color w:val="800080" w:themeColor="followedHyperlink"/>
      <w:u w:val="single"/>
    </w:rPr>
  </w:style>
  <w:style w:type="paragraph" w:customStyle="1" w:styleId="VVKSOTekst">
    <w:name w:val="VVKSOTekst"/>
    <w:link w:val="VVKSOTekstChar1"/>
    <w:uiPriority w:val="99"/>
    <w:rsid w:val="00FD16CF"/>
    <w:pPr>
      <w:spacing w:after="240" w:line="240" w:lineRule="atLeast"/>
      <w:jc w:val="both"/>
    </w:pPr>
    <w:rPr>
      <w:rFonts w:ascii="Arial" w:eastAsia="Times New Roman" w:hAnsi="Arial" w:cs="Times New Roman"/>
      <w:sz w:val="20"/>
      <w:szCs w:val="20"/>
      <w:lang w:val="nl-NL" w:eastAsia="nl-NL"/>
    </w:rPr>
  </w:style>
  <w:style w:type="character" w:customStyle="1" w:styleId="VVKSOTekstChar1">
    <w:name w:val="VVKSOTekst Char1"/>
    <w:basedOn w:val="Standaardalinea-lettertype"/>
    <w:link w:val="VVKSOTekst"/>
    <w:uiPriority w:val="99"/>
    <w:locked/>
    <w:rsid w:val="00FD16CF"/>
    <w:rPr>
      <w:rFonts w:ascii="Arial" w:eastAsia="Times New Roman" w:hAnsi="Arial" w:cs="Times New Roman"/>
      <w:sz w:val="20"/>
      <w:szCs w:val="20"/>
      <w:lang w:val="nl-NL" w:eastAsia="nl-NL"/>
    </w:rPr>
  </w:style>
  <w:style w:type="paragraph" w:customStyle="1" w:styleId="VVKSOOpsomming1">
    <w:name w:val="VVKSOOpsomming1"/>
    <w:link w:val="VVKSOOpsomming1Char1"/>
    <w:rsid w:val="00FD16CF"/>
    <w:pPr>
      <w:spacing w:after="120" w:line="240" w:lineRule="atLeast"/>
      <w:jc w:val="both"/>
    </w:pPr>
    <w:rPr>
      <w:rFonts w:ascii="Arial" w:hAnsi="Arial"/>
      <w:sz w:val="24"/>
      <w:szCs w:val="24"/>
      <w:lang w:val="nl-NL" w:eastAsia="nl-NL"/>
    </w:rPr>
  </w:style>
  <w:style w:type="paragraph" w:customStyle="1" w:styleId="VVKSOOpsomming2">
    <w:name w:val="VVKSOOpsomming2"/>
    <w:link w:val="VVKSOOpsomming2Char"/>
    <w:rsid w:val="00011E86"/>
    <w:pPr>
      <w:keepLines/>
      <w:tabs>
        <w:tab w:val="num" w:pos="397"/>
      </w:tabs>
      <w:spacing w:after="120" w:line="240" w:lineRule="atLeast"/>
      <w:ind w:left="397" w:hanging="397"/>
      <w:jc w:val="both"/>
    </w:pPr>
    <w:rPr>
      <w:rFonts w:ascii="Arial" w:eastAsia="Times New Roman" w:hAnsi="Arial" w:cs="Times New Roman"/>
      <w:sz w:val="20"/>
      <w:szCs w:val="20"/>
      <w:lang w:val="nl-NL" w:eastAsia="nl-NL"/>
    </w:rPr>
  </w:style>
  <w:style w:type="character" w:customStyle="1" w:styleId="VVKSOOpsomming2Char">
    <w:name w:val="VVKSOOpsomming2 Char"/>
    <w:link w:val="VVKSOOpsomming2"/>
    <w:rsid w:val="00011E86"/>
    <w:rPr>
      <w:rFonts w:ascii="Arial" w:eastAsia="Times New Roman" w:hAnsi="Arial" w:cs="Times New Roman"/>
      <w:sz w:val="20"/>
      <w:szCs w:val="20"/>
      <w:lang w:val="nl-NL" w:eastAsia="nl-NL"/>
    </w:rPr>
  </w:style>
  <w:style w:type="paragraph" w:customStyle="1" w:styleId="VVKSOKop1">
    <w:name w:val="VVKSOKop1"/>
    <w:next w:val="VVKSOTekst"/>
    <w:rsid w:val="00BA1154"/>
    <w:pPr>
      <w:keepNext/>
      <w:pageBreakBefore/>
      <w:tabs>
        <w:tab w:val="num" w:pos="851"/>
        <w:tab w:val="right" w:pos="7088"/>
        <w:tab w:val="right" w:pos="8222"/>
        <w:tab w:val="right" w:pos="9356"/>
      </w:tabs>
      <w:spacing w:before="320" w:after="320" w:line="320" w:lineRule="atLeast"/>
      <w:ind w:left="851" w:hanging="851"/>
    </w:pPr>
    <w:rPr>
      <w:rFonts w:ascii="Arial" w:eastAsia="Times New Roman" w:hAnsi="Arial" w:cs="Times New Roman"/>
      <w:b/>
      <w:sz w:val="28"/>
      <w:szCs w:val="20"/>
      <w:lang w:val="nl-NL" w:eastAsia="nl-NL"/>
    </w:rPr>
  </w:style>
  <w:style w:type="paragraph" w:customStyle="1" w:styleId="VVKSOKop2">
    <w:name w:val="VVKSOKop2"/>
    <w:next w:val="VVKSOTekst"/>
    <w:rsid w:val="00BA1154"/>
    <w:pPr>
      <w:keepNext/>
      <w:tabs>
        <w:tab w:val="num" w:pos="851"/>
        <w:tab w:val="right" w:pos="7088"/>
        <w:tab w:val="right" w:pos="8222"/>
        <w:tab w:val="right" w:pos="9356"/>
      </w:tabs>
      <w:spacing w:before="480" w:after="440" w:line="280" w:lineRule="atLeast"/>
      <w:ind w:left="851" w:hanging="851"/>
    </w:pPr>
    <w:rPr>
      <w:rFonts w:ascii="Arial" w:eastAsia="Times New Roman" w:hAnsi="Arial" w:cs="Times New Roman"/>
      <w:b/>
      <w:sz w:val="24"/>
      <w:szCs w:val="20"/>
      <w:lang w:val="nl-NL" w:eastAsia="nl-NL"/>
    </w:rPr>
  </w:style>
  <w:style w:type="paragraph" w:customStyle="1" w:styleId="VVKSOKop3">
    <w:name w:val="VVKSOKop3"/>
    <w:next w:val="VVKSOTekst"/>
    <w:rsid w:val="00BA1154"/>
    <w:pPr>
      <w:keepNext/>
      <w:tabs>
        <w:tab w:val="num" w:pos="851"/>
      </w:tabs>
      <w:spacing w:before="480" w:after="280" w:line="240" w:lineRule="atLeast"/>
      <w:ind w:left="851" w:hanging="851"/>
    </w:pPr>
    <w:rPr>
      <w:rFonts w:ascii="Arial" w:eastAsia="Times New Roman" w:hAnsi="Arial" w:cs="Times New Roman"/>
      <w:b/>
      <w:i/>
      <w:sz w:val="24"/>
      <w:lang w:val="nl-NL" w:eastAsia="nl-NL"/>
    </w:rPr>
  </w:style>
  <w:style w:type="paragraph" w:customStyle="1" w:styleId="VVKSOKop4">
    <w:name w:val="VVKSOKop4"/>
    <w:next w:val="VVKSOTekst"/>
    <w:rsid w:val="00BA1154"/>
    <w:pPr>
      <w:keepNext/>
      <w:tabs>
        <w:tab w:val="num" w:pos="851"/>
      </w:tabs>
      <w:spacing w:before="480" w:after="240" w:line="240" w:lineRule="atLeast"/>
      <w:ind w:left="851" w:hanging="851"/>
    </w:pPr>
    <w:rPr>
      <w:rFonts w:ascii="Arial" w:eastAsia="Times New Roman" w:hAnsi="Arial" w:cs="Times New Roman"/>
      <w:b/>
      <w:sz w:val="20"/>
      <w:lang w:val="nl-NL" w:eastAsia="nl-NL"/>
    </w:rPr>
  </w:style>
  <w:style w:type="paragraph" w:customStyle="1" w:styleId="VVKSOKop3ZonderTitel">
    <w:name w:val="VVKSOKop3ZonderTitel"/>
    <w:rsid w:val="00BA1154"/>
    <w:pPr>
      <w:tabs>
        <w:tab w:val="num" w:pos="851"/>
      </w:tabs>
      <w:spacing w:after="240" w:line="240" w:lineRule="atLeast"/>
      <w:ind w:left="851" w:hanging="851"/>
      <w:jc w:val="both"/>
    </w:pPr>
    <w:rPr>
      <w:rFonts w:ascii="Arial" w:eastAsia="Times New Roman" w:hAnsi="Arial" w:cs="Times New Roman"/>
      <w:sz w:val="20"/>
      <w:szCs w:val="20"/>
      <w:lang w:val="nl-NL" w:eastAsia="nl-NL"/>
    </w:rPr>
  </w:style>
  <w:style w:type="paragraph" w:customStyle="1" w:styleId="VVKSOKop2ZonderTitel">
    <w:name w:val="VVKSOKop2ZonderTitel"/>
    <w:basedOn w:val="Standaard"/>
    <w:rsid w:val="00BA1154"/>
    <w:pPr>
      <w:tabs>
        <w:tab w:val="num" w:pos="851"/>
      </w:tabs>
      <w:spacing w:after="0" w:line="240" w:lineRule="atLeast"/>
      <w:ind w:left="851" w:hanging="851"/>
    </w:pPr>
    <w:rPr>
      <w:rFonts w:ascii="Arial" w:eastAsia="Times New Roman" w:hAnsi="Arial" w:cs="Times New Roman"/>
      <w:szCs w:val="24"/>
      <w:lang w:val="nl-NL" w:eastAsia="nl-NL"/>
    </w:rPr>
  </w:style>
  <w:style w:type="paragraph" w:customStyle="1" w:styleId="VVKSOOpsomming1Char">
    <w:name w:val="VVKSOOpsomming1 Char"/>
    <w:rsid w:val="00BA1154"/>
    <w:pPr>
      <w:tabs>
        <w:tab w:val="num" w:pos="397"/>
      </w:tabs>
      <w:spacing w:after="120" w:line="240" w:lineRule="atLeast"/>
      <w:ind w:left="397" w:hanging="397"/>
      <w:jc w:val="both"/>
    </w:pPr>
    <w:rPr>
      <w:rFonts w:ascii="Arial" w:eastAsia="Times New Roman" w:hAnsi="Arial" w:cs="Times New Roman"/>
      <w:sz w:val="20"/>
      <w:szCs w:val="24"/>
      <w:lang w:val="nl-NL" w:eastAsia="nl-NL"/>
    </w:rPr>
  </w:style>
  <w:style w:type="character" w:customStyle="1" w:styleId="LijstalineaChar">
    <w:name w:val="Lijstalinea Char"/>
    <w:link w:val="Lijstalinea"/>
    <w:uiPriority w:val="34"/>
    <w:rsid w:val="00764505"/>
    <w:rPr>
      <w:rFonts w:ascii="Arial" w:eastAsia="Times New Roman" w:hAnsi="Arial" w:cs="Times New Roman"/>
      <w:sz w:val="20"/>
      <w:szCs w:val="24"/>
      <w:lang w:val="nl-NL" w:eastAsia="nl-NL"/>
    </w:rPr>
  </w:style>
  <w:style w:type="character" w:styleId="Verwijzingopmerking">
    <w:name w:val="annotation reference"/>
    <w:basedOn w:val="Standaardalinea-lettertype"/>
    <w:uiPriority w:val="99"/>
    <w:semiHidden/>
    <w:unhideWhenUsed/>
    <w:rsid w:val="00942895"/>
    <w:rPr>
      <w:sz w:val="16"/>
      <w:szCs w:val="16"/>
    </w:rPr>
  </w:style>
  <w:style w:type="paragraph" w:styleId="Tekstopmerking">
    <w:name w:val="annotation text"/>
    <w:basedOn w:val="Standaard"/>
    <w:link w:val="TekstopmerkingChar"/>
    <w:uiPriority w:val="99"/>
    <w:semiHidden/>
    <w:unhideWhenUsed/>
    <w:rsid w:val="00942895"/>
    <w:pPr>
      <w:spacing w:line="240" w:lineRule="auto"/>
    </w:pPr>
    <w:rPr>
      <w:szCs w:val="20"/>
    </w:rPr>
  </w:style>
  <w:style w:type="character" w:customStyle="1" w:styleId="TekstopmerkingChar">
    <w:name w:val="Tekst opmerking Char"/>
    <w:basedOn w:val="Standaardalinea-lettertype"/>
    <w:link w:val="Tekstopmerking"/>
    <w:uiPriority w:val="99"/>
    <w:semiHidden/>
    <w:rsid w:val="00942895"/>
    <w:rPr>
      <w:rFonts w:ascii="Trebuchet MS" w:hAnsi="Trebuchet MS"/>
      <w:sz w:val="20"/>
      <w:szCs w:val="20"/>
    </w:rPr>
  </w:style>
  <w:style w:type="paragraph" w:styleId="Onderwerpvanopmerking">
    <w:name w:val="annotation subject"/>
    <w:basedOn w:val="Tekstopmerking"/>
    <w:next w:val="Tekstopmerking"/>
    <w:link w:val="OnderwerpvanopmerkingChar"/>
    <w:uiPriority w:val="99"/>
    <w:semiHidden/>
    <w:unhideWhenUsed/>
    <w:rsid w:val="00942895"/>
    <w:rPr>
      <w:b/>
      <w:bCs/>
    </w:rPr>
  </w:style>
  <w:style w:type="character" w:customStyle="1" w:styleId="OnderwerpvanopmerkingChar">
    <w:name w:val="Onderwerp van opmerking Char"/>
    <w:basedOn w:val="TekstopmerkingChar"/>
    <w:link w:val="Onderwerpvanopmerking"/>
    <w:uiPriority w:val="99"/>
    <w:semiHidden/>
    <w:rsid w:val="00942895"/>
    <w:rPr>
      <w:rFonts w:ascii="Trebuchet MS" w:hAnsi="Trebuchet MS"/>
      <w:b/>
      <w:bCs/>
      <w:sz w:val="20"/>
      <w:szCs w:val="20"/>
    </w:rPr>
  </w:style>
  <w:style w:type="table" w:styleId="Tabelrasterlicht">
    <w:name w:val="Grid Table Light"/>
    <w:basedOn w:val="Standaardtabel"/>
    <w:uiPriority w:val="40"/>
    <w:rsid w:val="000473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1">
    <w:name w:val="Tabelraster1"/>
    <w:basedOn w:val="Standaardtabel"/>
    <w:next w:val="Tabelraster"/>
    <w:uiPriority w:val="59"/>
    <w:rsid w:val="00047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3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D34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59"/>
    <w:rsid w:val="008C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1">
    <w:name w:val="Tabelraster41"/>
    <w:basedOn w:val="Standaardtabel"/>
    <w:next w:val="Tabelraster"/>
    <w:uiPriority w:val="59"/>
    <w:rsid w:val="00F16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
    <w:name w:val="List Bullet"/>
    <w:basedOn w:val="Standaard"/>
    <w:uiPriority w:val="99"/>
    <w:unhideWhenUsed/>
    <w:rsid w:val="00F16D52"/>
    <w:pPr>
      <w:numPr>
        <w:numId w:val="11"/>
      </w:numPr>
      <w:contextualSpacing/>
    </w:pPr>
  </w:style>
  <w:style w:type="table" w:customStyle="1" w:styleId="Tabelraster5">
    <w:name w:val="Tabelraster5"/>
    <w:basedOn w:val="Standaardtabel"/>
    <w:next w:val="Tabelraster"/>
    <w:uiPriority w:val="59"/>
    <w:rsid w:val="00174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1">
    <w:name w:val="Tabelraster51"/>
    <w:basedOn w:val="Standaardtabel"/>
    <w:next w:val="Tabelraster"/>
    <w:uiPriority w:val="59"/>
    <w:rsid w:val="00174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opsomteken4">
    <w:name w:val="List Bullet 4"/>
    <w:basedOn w:val="Standaard"/>
    <w:autoRedefine/>
    <w:rsid w:val="007D37F1"/>
    <w:pPr>
      <w:numPr>
        <w:numId w:val="12"/>
      </w:numPr>
      <w:spacing w:after="0" w:line="260" w:lineRule="exact"/>
    </w:pPr>
    <w:rPr>
      <w:rFonts w:ascii="Arial" w:eastAsia="Times New Roman" w:hAnsi="Arial" w:cs="Times New Roman"/>
      <w:szCs w:val="24"/>
      <w:lang w:val="nl-NL" w:eastAsia="nl-NL"/>
    </w:rPr>
  </w:style>
  <w:style w:type="table" w:customStyle="1" w:styleId="Tabelraster11">
    <w:name w:val="Tabelraster11"/>
    <w:basedOn w:val="Standaardtabel"/>
    <w:next w:val="Tabelraster"/>
    <w:uiPriority w:val="59"/>
    <w:rsid w:val="00711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Standaardtabel"/>
    <w:next w:val="Tabelraster"/>
    <w:uiPriority w:val="59"/>
    <w:rsid w:val="00936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link w:val="VoetnoottekstChar"/>
    <w:autoRedefine/>
    <w:uiPriority w:val="99"/>
    <w:semiHidden/>
    <w:rsid w:val="006C4E47"/>
    <w:pPr>
      <w:spacing w:after="120" w:line="240" w:lineRule="exact"/>
      <w:ind w:left="125" w:hanging="125"/>
      <w:jc w:val="both"/>
    </w:pPr>
    <w:rPr>
      <w:rFonts w:ascii="Arial" w:eastAsia="Times New Roman" w:hAnsi="Arial" w:cs="Times New Roman"/>
      <w:sz w:val="18"/>
      <w:szCs w:val="20"/>
      <w:lang w:val="nl-NL" w:eastAsia="nl-NL"/>
    </w:rPr>
  </w:style>
  <w:style w:type="character" w:customStyle="1" w:styleId="VoetnoottekstChar">
    <w:name w:val="Voetnoottekst Char"/>
    <w:basedOn w:val="Standaardalinea-lettertype"/>
    <w:link w:val="Voetnoottekst"/>
    <w:uiPriority w:val="99"/>
    <w:semiHidden/>
    <w:rsid w:val="006C4E47"/>
    <w:rPr>
      <w:rFonts w:ascii="Arial" w:eastAsia="Times New Roman" w:hAnsi="Arial" w:cs="Times New Roman"/>
      <w:sz w:val="18"/>
      <w:szCs w:val="20"/>
      <w:lang w:val="nl-NL" w:eastAsia="nl-NL"/>
    </w:rPr>
  </w:style>
  <w:style w:type="character" w:styleId="Voetnootmarkering">
    <w:name w:val="footnote reference"/>
    <w:semiHidden/>
    <w:rsid w:val="006C4E47"/>
    <w:rPr>
      <w:rFonts w:ascii="Arial" w:hAnsi="Arial"/>
      <w:sz w:val="18"/>
      <w:vertAlign w:val="superscript"/>
    </w:rPr>
  </w:style>
  <w:style w:type="character" w:styleId="Zwaar">
    <w:name w:val="Strong"/>
    <w:qFormat/>
    <w:rsid w:val="00964C0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041863">
      <w:bodyDiv w:val="1"/>
      <w:marLeft w:val="0"/>
      <w:marRight w:val="0"/>
      <w:marTop w:val="0"/>
      <w:marBottom w:val="0"/>
      <w:divBdr>
        <w:top w:val="none" w:sz="0" w:space="0" w:color="auto"/>
        <w:left w:val="none" w:sz="0" w:space="0" w:color="auto"/>
        <w:bottom w:val="none" w:sz="0" w:space="0" w:color="auto"/>
        <w:right w:val="none" w:sz="0" w:space="0" w:color="auto"/>
      </w:divBdr>
    </w:div>
    <w:div w:id="209566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katholiekonderwijs.vlaandere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7CE3C-DCA4-4F7C-81C3-D2112176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55</Pages>
  <Words>13355</Words>
  <Characters>73455</Characters>
  <Application>Microsoft Office Word</Application>
  <DocSecurity>0</DocSecurity>
  <Lines>612</Lines>
  <Paragraphs>173</Paragraphs>
  <ScaleCrop>false</ScaleCrop>
  <HeadingPairs>
    <vt:vector size="2" baseType="variant">
      <vt:variant>
        <vt:lpstr>Titel</vt:lpstr>
      </vt:variant>
      <vt:variant>
        <vt:i4>1</vt:i4>
      </vt:variant>
    </vt:vector>
  </HeadingPairs>
  <TitlesOfParts>
    <vt:vector size="1" baseType="lpstr">
      <vt:lpstr/>
    </vt:vector>
  </TitlesOfParts>
  <Company>VSKO</Company>
  <LinksUpToDate>false</LinksUpToDate>
  <CharactersWithSpaces>86637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Vandermeulen Geert</dc:creator>
  <cp:lastModifiedBy>Hutsebaut Hilde</cp:lastModifiedBy>
  <cp:revision>12</cp:revision>
  <cp:lastPrinted>2017-05-03T09:03:00Z</cp:lastPrinted>
  <dcterms:created xsi:type="dcterms:W3CDTF">2017-01-29T09:20:00Z</dcterms:created>
  <dcterms:modified xsi:type="dcterms:W3CDTF">2017-05-03T09:03:00Z</dcterms:modified>
</cp:coreProperties>
</file>